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73" w:type="pct"/>
        <w:jc w:val="center"/>
        <w:tblBorders>
          <w:insideV w:val="single" w:sz="4" w:space="0" w:color="auto"/>
        </w:tblBorders>
        <w:tblCellMar>
          <w:left w:w="70" w:type="dxa"/>
          <w:right w:w="70" w:type="dxa"/>
        </w:tblCellMar>
        <w:tblLook w:val="0000"/>
      </w:tblPr>
      <w:tblGrid>
        <w:gridCol w:w="10596"/>
      </w:tblGrid>
      <w:tr w:rsidR="007A5A64" w:rsidRPr="00495E06" w:rsidTr="00F3353A">
        <w:trPr>
          <w:trHeight w:val="630"/>
          <w:jc w:val="center"/>
        </w:trPr>
        <w:tc>
          <w:tcPr>
            <w:tcW w:w="5000" w:type="pct"/>
          </w:tcPr>
          <w:tbl>
            <w:tblPr>
              <w:tblpPr w:leftFromText="141" w:rightFromText="141" w:vertAnchor="page" w:horzAnchor="margin" w:tblpY="406"/>
              <w:tblW w:w="10456" w:type="dxa"/>
              <w:tblBorders>
                <w:bottom w:val="single" w:sz="4" w:space="0" w:color="auto"/>
              </w:tblBorders>
              <w:tblLook w:val="04A0"/>
            </w:tblPr>
            <w:tblGrid>
              <w:gridCol w:w="4035"/>
              <w:gridCol w:w="3019"/>
              <w:gridCol w:w="3402"/>
            </w:tblGrid>
            <w:tr w:rsidR="009912AA" w:rsidRPr="00D87328" w:rsidTr="009912AA">
              <w:trPr>
                <w:trHeight w:val="33"/>
              </w:trPr>
              <w:tc>
                <w:tcPr>
                  <w:tcW w:w="4035" w:type="dxa"/>
                </w:tcPr>
                <w:p w:rsidR="009912AA" w:rsidRDefault="009912AA" w:rsidP="009912AA">
                  <w:pPr>
                    <w:tabs>
                      <w:tab w:val="left" w:pos="1440"/>
                    </w:tabs>
                    <w:rPr>
                      <w:rFonts w:ascii="Arial" w:hAnsi="Arial" w:cs="Arial"/>
                      <w:b/>
                      <w:sz w:val="18"/>
                      <w:szCs w:val="18"/>
                    </w:rPr>
                  </w:pP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REPUBLIQUE DU CAMEROUN</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Paix – Travail – Patrie</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REGION  DE  L’EST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DEPARTEMENT DU LOM ET DJEREM</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COMMUNE  DE  DIANG</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SECRETARIAT GENERAL</w:t>
                  </w:r>
                </w:p>
                <w:p w:rsidR="009912AA" w:rsidRPr="005B60CC" w:rsidRDefault="009912AA" w:rsidP="009912AA">
                  <w:pPr>
                    <w:jc w:val="center"/>
                    <w:rPr>
                      <w:b/>
                    </w:rPr>
                  </w:pPr>
                  <w:r w:rsidRPr="00EA3588">
                    <w:rPr>
                      <w:rFonts w:ascii="Arial" w:hAnsi="Arial" w:cs="Arial"/>
                      <w:b/>
                      <w:sz w:val="18"/>
                      <w:szCs w:val="18"/>
                    </w:rPr>
                    <w:t>*******</w:t>
                  </w:r>
                  <w:r>
                    <w:rPr>
                      <w:rFonts w:ascii="Arial" w:hAnsi="Arial" w:cs="Arial"/>
                      <w:b/>
                      <w:sz w:val="18"/>
                      <w:szCs w:val="18"/>
                    </w:rPr>
                    <w:t>******</w:t>
                  </w:r>
                </w:p>
              </w:tc>
              <w:tc>
                <w:tcPr>
                  <w:tcW w:w="3019" w:type="dxa"/>
                </w:tcPr>
                <w:p w:rsidR="009912AA" w:rsidRPr="00A758A6" w:rsidRDefault="009912AA" w:rsidP="009912AA">
                  <w:pPr>
                    <w:rPr>
                      <w:b/>
                      <w:sz w:val="18"/>
                    </w:rPr>
                  </w:pPr>
                </w:p>
                <w:p w:rsidR="009912AA" w:rsidRDefault="009912AA" w:rsidP="009912AA">
                  <w:pPr>
                    <w:rPr>
                      <w:b/>
                    </w:rPr>
                  </w:pPr>
                  <w:r>
                    <w:rPr>
                      <w:noProof/>
                      <w:sz w:val="16"/>
                      <w:szCs w:val="16"/>
                    </w:rPr>
                    <w:drawing>
                      <wp:anchor distT="0" distB="0" distL="114300" distR="114300" simplePos="0" relativeHeight="251684352" behindDoc="1" locked="0" layoutInCell="1" allowOverlap="1">
                        <wp:simplePos x="0" y="0"/>
                        <wp:positionH relativeFrom="column">
                          <wp:posOffset>-1270</wp:posOffset>
                        </wp:positionH>
                        <wp:positionV relativeFrom="paragraph">
                          <wp:posOffset>54610</wp:posOffset>
                        </wp:positionV>
                        <wp:extent cx="1653540" cy="1325245"/>
                        <wp:effectExtent l="19050" t="0" r="3810" b="0"/>
                        <wp:wrapNone/>
                        <wp:docPr id="509" name="Image 13" descr="C:\Documents and Settings\HP\Bureau\Dossier Rhumsiki DIMAKO\D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Documents and Settings\HP\Bureau\Dossier Rhumsiki DIMAKO\DIANG.jpg"/>
                                <pic:cNvPicPr>
                                  <a:picLocks noChangeAspect="1" noChangeArrowheads="1"/>
                                </pic:cNvPicPr>
                              </pic:nvPicPr>
                              <pic:blipFill>
                                <a:blip r:embed="rId8"/>
                                <a:srcRect/>
                                <a:stretch>
                                  <a:fillRect/>
                                </a:stretch>
                              </pic:blipFill>
                              <pic:spPr bwMode="auto">
                                <a:xfrm>
                                  <a:off x="0" y="0"/>
                                  <a:ext cx="1653540" cy="1325245"/>
                                </a:xfrm>
                                <a:prstGeom prst="rect">
                                  <a:avLst/>
                                </a:prstGeom>
                                <a:noFill/>
                                <a:ln w="9525">
                                  <a:noFill/>
                                  <a:miter lim="800000"/>
                                  <a:headEnd/>
                                  <a:tailEnd/>
                                </a:ln>
                              </pic:spPr>
                            </pic:pic>
                          </a:graphicData>
                        </a:graphic>
                      </wp:anchor>
                    </w:drawing>
                  </w:r>
                </w:p>
                <w:p w:rsidR="009912AA" w:rsidRPr="00662E5A" w:rsidRDefault="009912AA" w:rsidP="009912AA"/>
                <w:p w:rsidR="009912AA" w:rsidRPr="00662E5A" w:rsidRDefault="009912AA" w:rsidP="009912AA"/>
                <w:p w:rsidR="009912AA" w:rsidRPr="00662E5A" w:rsidRDefault="009912AA" w:rsidP="009912AA"/>
                <w:p w:rsidR="009912AA" w:rsidRPr="00662E5A" w:rsidRDefault="009912AA" w:rsidP="009912AA"/>
                <w:p w:rsidR="009912AA" w:rsidRDefault="009912AA" w:rsidP="009912AA"/>
                <w:p w:rsidR="009912AA" w:rsidRDefault="009912AA" w:rsidP="009912AA">
                  <w:pPr>
                    <w:jc w:val="center"/>
                  </w:pPr>
                </w:p>
                <w:p w:rsidR="009912AA" w:rsidRDefault="009912AA" w:rsidP="009912AA"/>
                <w:p w:rsidR="009912AA" w:rsidRPr="00D36356" w:rsidRDefault="009912AA" w:rsidP="009912AA"/>
              </w:tc>
              <w:tc>
                <w:tcPr>
                  <w:tcW w:w="3402" w:type="dxa"/>
                </w:tcPr>
                <w:p w:rsidR="009912AA" w:rsidRPr="009B72DE" w:rsidRDefault="009912AA" w:rsidP="009912AA">
                  <w:pPr>
                    <w:rPr>
                      <w:rFonts w:ascii="Arial" w:hAnsi="Arial" w:cs="Arial"/>
                      <w:b/>
                      <w:sz w:val="18"/>
                      <w:szCs w:val="18"/>
                      <w:lang w:val="en-US"/>
                    </w:rPr>
                  </w:pP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REPUBLIC OF CAMEROON</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Peace – Work – Fatherland</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EAST REGION</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LOM AND DJEREM DIVISION</w:t>
                  </w:r>
                </w:p>
                <w:p w:rsidR="009912AA" w:rsidRPr="009912AA" w:rsidRDefault="009912AA" w:rsidP="009912AA">
                  <w:pPr>
                    <w:jc w:val="center"/>
                    <w:rPr>
                      <w:rFonts w:ascii="Arial" w:hAnsi="Arial" w:cs="Arial"/>
                      <w:b/>
                      <w:sz w:val="16"/>
                      <w:szCs w:val="16"/>
                      <w:lang w:val="en-US"/>
                    </w:rPr>
                  </w:pP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DIANG COUNCIL</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GENERAL SECRETARIAT</w:t>
                  </w:r>
                </w:p>
                <w:p w:rsidR="009912AA" w:rsidRPr="00C57666" w:rsidRDefault="009912AA" w:rsidP="009912AA">
                  <w:pPr>
                    <w:jc w:val="center"/>
                    <w:rPr>
                      <w:b/>
                    </w:rPr>
                  </w:pPr>
                  <w:r w:rsidRPr="009912AA">
                    <w:rPr>
                      <w:rFonts w:ascii="Arial" w:hAnsi="Arial" w:cs="Arial"/>
                      <w:b/>
                      <w:sz w:val="16"/>
                      <w:szCs w:val="16"/>
                    </w:rPr>
                    <w:t>************</w:t>
                  </w:r>
                </w:p>
              </w:tc>
            </w:tr>
          </w:tbl>
          <w:p w:rsidR="00164D5F" w:rsidRPr="00546E45" w:rsidRDefault="00164D5F" w:rsidP="00164D5F">
            <w:pPr>
              <w:rPr>
                <w:rFonts w:ascii="Arial Narrow" w:hAnsi="Arial Narrow"/>
                <w:color w:val="333333"/>
              </w:rPr>
            </w:pPr>
          </w:p>
          <w:p w:rsidR="00164D5F" w:rsidRPr="00546E45" w:rsidRDefault="00164D5F" w:rsidP="00164D5F">
            <w:pPr>
              <w:rPr>
                <w:rFonts w:ascii="Arial Narrow" w:hAnsi="Arial Narrow"/>
              </w:rPr>
            </w:pPr>
            <w:r w:rsidRPr="00546E45">
              <w:rPr>
                <w:rFonts w:ascii="Arial Narrow" w:hAnsi="Arial Narrow"/>
                <w:color w:val="333333"/>
              </w:rPr>
              <w:t xml:space="preserve">       </w:t>
            </w:r>
          </w:p>
          <w:p w:rsidR="00164D5F" w:rsidRPr="00581C71" w:rsidRDefault="00164D5F" w:rsidP="009912AA">
            <w:pPr>
              <w:tabs>
                <w:tab w:val="center" w:pos="4536"/>
              </w:tabs>
              <w:rPr>
                <w:rFonts w:ascii="Arial Narrow" w:hAnsi="Arial Narrow" w:cs="Tahoma"/>
                <w:b/>
                <w:smallCaps/>
                <w:sz w:val="22"/>
                <w:szCs w:val="32"/>
              </w:rPr>
            </w:pPr>
            <w:r w:rsidRPr="00546E45">
              <w:rPr>
                <w:rFonts w:ascii="Arial Narrow" w:hAnsi="Arial Narrow"/>
              </w:rPr>
              <w:tab/>
            </w:r>
          </w:p>
          <w:p w:rsidR="00F116F8" w:rsidRPr="00DC641F" w:rsidRDefault="00F116F8" w:rsidP="00F116F8">
            <w:pPr>
              <w:pStyle w:val="Titre10"/>
              <w:rPr>
                <w:rStyle w:val="lev"/>
                <w:rFonts w:ascii="Arial Black" w:hAnsi="Arial Black"/>
                <w:b/>
                <w:i w:val="0"/>
              </w:rPr>
            </w:pPr>
            <w:r w:rsidRPr="00DC641F">
              <w:rPr>
                <w:rStyle w:val="lev"/>
                <w:rFonts w:ascii="Arial Black" w:hAnsi="Arial Black"/>
                <w:b/>
                <w:i w:val="0"/>
              </w:rPr>
              <w:t>POUR TOUT</w:t>
            </w:r>
            <w:r>
              <w:rPr>
                <w:rStyle w:val="lev"/>
                <w:rFonts w:ascii="Arial Black" w:hAnsi="Arial Black"/>
                <w:b/>
                <w:i w:val="0"/>
              </w:rPr>
              <w:t>E DENONCIATION D’</w:t>
            </w:r>
            <w:r w:rsidRPr="00DC641F">
              <w:rPr>
                <w:rStyle w:val="lev"/>
                <w:rFonts w:ascii="Arial Black" w:hAnsi="Arial Black"/>
                <w:b/>
                <w:i w:val="0"/>
              </w:rPr>
              <w:t>ACTE DE CORRUPTION, BIEN VOULOIR APPELER OU ENVOYER UN SMS AU MINMAP AUX NUMERO</w:t>
            </w:r>
            <w:r>
              <w:rPr>
                <w:rStyle w:val="lev"/>
                <w:rFonts w:ascii="Arial Black" w:hAnsi="Arial Black"/>
                <w:b/>
                <w:i w:val="0"/>
              </w:rPr>
              <w:t>S</w:t>
            </w:r>
            <w:r w:rsidRPr="00DC641F">
              <w:rPr>
                <w:rStyle w:val="lev"/>
                <w:rFonts w:ascii="Arial Black" w:hAnsi="Arial Black"/>
                <w:b/>
                <w:i w:val="0"/>
              </w:rPr>
              <w:t xml:space="preserve"> SUIVANTS : </w:t>
            </w:r>
            <w:r w:rsidRPr="00DC641F">
              <w:rPr>
                <w:rStyle w:val="lev"/>
                <w:rFonts w:ascii="Arial Black" w:hAnsi="Arial Black"/>
                <w:b/>
                <w:i w:val="0"/>
                <w:sz w:val="40"/>
                <w:szCs w:val="40"/>
              </w:rPr>
              <w:t>673 20 57 25 / 699 37 07 48</w:t>
            </w:r>
          </w:p>
          <w:p w:rsidR="00225070" w:rsidRPr="00495E06" w:rsidRDefault="00225070" w:rsidP="00F3353A">
            <w:pPr>
              <w:pStyle w:val="Corpsdetexte"/>
              <w:jc w:val="center"/>
              <w:rPr>
                <w:rFonts w:ascii="Arial Narrow" w:hAnsi="Arial Narrow" w:cs="Tahoma"/>
                <w:b/>
                <w:smallCaps/>
                <w:sz w:val="18"/>
                <w:szCs w:val="32"/>
              </w:rPr>
            </w:pPr>
          </w:p>
          <w:p w:rsidR="007A5A64" w:rsidRPr="00495E06" w:rsidRDefault="009B2EF9" w:rsidP="00F3353A">
            <w:pPr>
              <w:pStyle w:val="Corpsdetexte"/>
              <w:jc w:val="center"/>
              <w:rPr>
                <w:rFonts w:ascii="Arial Narrow" w:hAnsi="Arial Narrow" w:cs="Tahoma"/>
                <w:b/>
                <w:smallCaps/>
                <w:sz w:val="18"/>
                <w:szCs w:val="32"/>
              </w:rPr>
            </w:pPr>
            <w:r w:rsidRPr="009B2EF9">
              <w:rPr>
                <w:rFonts w:ascii="Arial Narrow" w:hAnsi="Arial Narrow" w:cs="Tahoma"/>
                <w:i/>
                <w:noProof/>
              </w:rPr>
              <w:pict>
                <v:roundrect id="AutoShape 430" o:spid="_x0000_s1370" style="position:absolute;left:0;text-align:left;margin-left:3.35pt;margin-top:9.65pt;width:501pt;height:168.6pt;z-index:2516659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" fillcolor="white [3201]" strokecolor="black [3200]" strokeweight="2pt">
                  <v:textbox style="mso-next-textbox:#AutoShape 430">
                    <w:txbxContent>
                      <w:p w:rsidR="00BE1263" w:rsidRPr="00E90599" w:rsidRDefault="00BE1263" w:rsidP="00CC2F76">
                        <w:pPr>
                          <w:pStyle w:val="Corpsdetexte"/>
                          <w:jc w:val="center"/>
                          <w:rPr>
                            <w:rFonts w:ascii="Consolas" w:eastAsia="BatangChe" w:hAnsi="Consolas" w:cs="Consolas"/>
                            <w:b/>
                            <w:i/>
                            <w:sz w:val="28"/>
                            <w:szCs w:val="28"/>
                          </w:rPr>
                        </w:pPr>
                        <w:r w:rsidRPr="00B00EFD">
                          <w:rPr>
                            <w:rFonts w:ascii="Algerian" w:eastAsia="BatangChe" w:hAnsi="Algerian" w:cs="Consolas"/>
                            <w:b/>
                            <w:i/>
                            <w:sz w:val="44"/>
                            <w:szCs w:val="44"/>
                          </w:rPr>
                          <w:t>A</w:t>
                        </w:r>
                        <w:r w:rsidRPr="00E90599">
                          <w:rPr>
                            <w:rFonts w:ascii="Consolas" w:eastAsia="BatangChe" w:hAnsi="Consolas" w:cs="Consolas"/>
                            <w:b/>
                            <w:i/>
                            <w:sz w:val="28"/>
                            <w:szCs w:val="28"/>
                          </w:rPr>
                          <w:t>PPEL D’</w:t>
                        </w:r>
                        <w:r w:rsidRPr="00B00EFD">
                          <w:rPr>
                            <w:rFonts w:ascii="Algerian" w:eastAsia="BatangChe" w:hAnsi="Algerian" w:cs="Consolas"/>
                            <w:b/>
                            <w:i/>
                            <w:sz w:val="44"/>
                            <w:szCs w:val="44"/>
                          </w:rPr>
                          <w:t>O</w:t>
                        </w:r>
                        <w:r w:rsidRPr="00E90599">
                          <w:rPr>
                            <w:rFonts w:ascii="Consolas" w:eastAsia="BatangChe" w:hAnsi="Consolas" w:cs="Consolas"/>
                            <w:b/>
                            <w:i/>
                            <w:sz w:val="28"/>
                            <w:szCs w:val="28"/>
                          </w:rPr>
                          <w:t xml:space="preserve">FFRES </w:t>
                        </w:r>
                        <w:r w:rsidRPr="00B00EFD">
                          <w:rPr>
                            <w:rFonts w:ascii="Algerian" w:eastAsia="BatangChe" w:hAnsi="Algerian" w:cs="Consolas"/>
                            <w:b/>
                            <w:i/>
                            <w:sz w:val="44"/>
                            <w:szCs w:val="44"/>
                          </w:rPr>
                          <w:t>N</w:t>
                        </w:r>
                        <w:r w:rsidRPr="00E90599">
                          <w:rPr>
                            <w:rFonts w:ascii="Consolas" w:eastAsia="BatangChe" w:hAnsi="Consolas" w:cs="Consolas"/>
                            <w:b/>
                            <w:i/>
                            <w:sz w:val="28"/>
                            <w:szCs w:val="28"/>
                          </w:rPr>
                          <w:t xml:space="preserve">ATIONAL </w:t>
                        </w:r>
                        <w:r w:rsidRPr="00B00EFD">
                          <w:rPr>
                            <w:rFonts w:ascii="Algerian" w:eastAsia="BatangChe" w:hAnsi="Algerian" w:cs="Consolas"/>
                            <w:b/>
                            <w:i/>
                            <w:sz w:val="44"/>
                            <w:szCs w:val="44"/>
                          </w:rPr>
                          <w:t>O</w:t>
                        </w:r>
                        <w:r w:rsidRPr="00E90599">
                          <w:rPr>
                            <w:rFonts w:ascii="Consolas" w:eastAsia="BatangChe" w:hAnsi="Consolas" w:cs="Consolas"/>
                            <w:b/>
                            <w:i/>
                            <w:sz w:val="28"/>
                            <w:szCs w:val="28"/>
                          </w:rPr>
                          <w:t xml:space="preserve">UVERT </w:t>
                        </w:r>
                      </w:p>
                      <w:p w:rsidR="00BE1263" w:rsidRDefault="00BE1263" w:rsidP="00E65DEB">
                        <w:pPr>
                          <w:pStyle w:val="Corpsdetexte"/>
                          <w:jc w:val="center"/>
                          <w:rPr>
                            <w:rFonts w:ascii="Arial Black" w:eastAsia="BatangChe" w:hAnsi="Arial Black" w:cs="David"/>
                            <w:b/>
                            <w:i/>
                            <w:sz w:val="28"/>
                            <w:szCs w:val="28"/>
                          </w:rPr>
                        </w:pPr>
                        <w:r w:rsidRPr="00E90599">
                          <w:rPr>
                            <w:rFonts w:ascii="Consolas" w:eastAsia="BatangChe" w:hAnsi="Consolas" w:cs="Consolas"/>
                            <w:b/>
                            <w:i/>
                            <w:sz w:val="28"/>
                            <w:szCs w:val="28"/>
                          </w:rPr>
                          <w:t>N°</w:t>
                        </w:r>
                        <w:r>
                          <w:rPr>
                            <w:rFonts w:ascii="Arial Black" w:eastAsia="BatangChe" w:hAnsi="Arial Black" w:cs="David"/>
                            <w:b/>
                            <w:i/>
                            <w:sz w:val="32"/>
                            <w:szCs w:val="32"/>
                          </w:rPr>
                          <w:t>03</w:t>
                        </w:r>
                        <w:r>
                          <w:rPr>
                            <w:rFonts w:ascii="Consolas" w:eastAsia="BatangChe" w:hAnsi="Consolas" w:cs="Consolas"/>
                            <w:b/>
                            <w:i/>
                            <w:sz w:val="28"/>
                            <w:szCs w:val="28"/>
                          </w:rPr>
                          <w:t>/AONO/C.DG/SG/CIPM/2021</w:t>
                        </w:r>
                        <w:r w:rsidRPr="00E90599">
                          <w:rPr>
                            <w:rFonts w:ascii="Consolas" w:eastAsia="BatangChe" w:hAnsi="Consolas" w:cs="Consolas"/>
                            <w:b/>
                            <w:i/>
                            <w:sz w:val="28"/>
                            <w:szCs w:val="28"/>
                          </w:rPr>
                          <w:t xml:space="preserve"> DU </w:t>
                        </w:r>
                        <w:r>
                          <w:rPr>
                            <w:rFonts w:ascii="Arial Black" w:eastAsia="BatangChe" w:hAnsi="Arial Black" w:cs="David"/>
                            <w:b/>
                            <w:i/>
                            <w:szCs w:val="24"/>
                          </w:rPr>
                          <w:t>01/02</w:t>
                        </w:r>
                        <w:r w:rsidRPr="00D546A0">
                          <w:rPr>
                            <w:rFonts w:ascii="Arial Black" w:eastAsia="BatangChe" w:hAnsi="Arial Black" w:cs="David"/>
                            <w:b/>
                            <w:i/>
                            <w:szCs w:val="24"/>
                          </w:rPr>
                          <w:t>/</w:t>
                        </w:r>
                        <w:r>
                          <w:rPr>
                            <w:rFonts w:ascii="Arial Black" w:eastAsia="BatangChe" w:hAnsi="Arial Black" w:cs="David"/>
                            <w:b/>
                            <w:i/>
                            <w:szCs w:val="24"/>
                          </w:rPr>
                          <w:t>2021</w:t>
                        </w:r>
                        <w:r>
                          <w:rPr>
                            <w:rFonts w:ascii="Arial Black" w:eastAsia="BatangChe" w:hAnsi="Arial Black" w:cs="David"/>
                            <w:b/>
                            <w:i/>
                            <w:sz w:val="28"/>
                            <w:szCs w:val="28"/>
                          </w:rPr>
                          <w:t>,</w:t>
                        </w:r>
                        <w:r w:rsidR="00D8040C">
                          <w:rPr>
                            <w:rFonts w:ascii="Arial Black" w:eastAsia="BatangChe" w:hAnsi="Arial Black" w:cs="David"/>
                            <w:b/>
                            <w:i/>
                            <w:sz w:val="28"/>
                            <w:szCs w:val="28"/>
                          </w:rPr>
                          <w:t xml:space="preserve"> En procédure d’urgence</w:t>
                        </w:r>
                        <w:r>
                          <w:rPr>
                            <w:rFonts w:ascii="Arial Black" w:eastAsia="BatangChe" w:hAnsi="Arial Black" w:cs="David"/>
                            <w:b/>
                            <w:i/>
                            <w:sz w:val="28"/>
                            <w:szCs w:val="28"/>
                          </w:rPr>
                          <w:t xml:space="preserve"> </w:t>
                        </w:r>
                      </w:p>
                      <w:p w:rsidR="00BE1263" w:rsidRPr="00957341" w:rsidRDefault="00BE1263" w:rsidP="00957341">
                        <w:pPr>
                          <w:pStyle w:val="Corpsdetexte"/>
                          <w:spacing w:line="276" w:lineRule="auto"/>
                          <w:jc w:val="center"/>
                          <w:rPr>
                            <w:rFonts w:ascii="Bernard MT Condensed" w:hAnsi="Bernard MT Condensed" w:cs="Tahoma"/>
                            <w:sz w:val="28"/>
                            <w:szCs w:val="24"/>
                          </w:rPr>
                        </w:pPr>
                        <w:r w:rsidRPr="00957341">
                          <w:rPr>
                            <w:rFonts w:ascii="Bernard MT Condensed" w:hAnsi="Bernard MT Condensed" w:cs="Tahoma"/>
                            <w:sz w:val="28"/>
                            <w:szCs w:val="24"/>
                          </w:rPr>
                          <w:t>POUR L’Exécution DES TRAVAUX DE REHABILITATION DES SALLES DE CLASSE DANS CERTAINES ECOLES PUBLIQUES DE LA COMMUNE DE DIANG, DEPARTEMENT DU LOM ET DJEREM,</w:t>
                        </w:r>
                      </w:p>
                      <w:p w:rsidR="00BE1263" w:rsidRPr="00957341" w:rsidRDefault="00BE1263" w:rsidP="00957341">
                        <w:pPr>
                          <w:pStyle w:val="Corpsdetexte"/>
                          <w:spacing w:line="276" w:lineRule="auto"/>
                          <w:jc w:val="center"/>
                          <w:rPr>
                            <w:rFonts w:ascii="Bernard MT Condensed" w:hAnsi="Bernard MT Condensed" w:cs="Tahoma"/>
                            <w:sz w:val="28"/>
                            <w:szCs w:val="24"/>
                          </w:rPr>
                        </w:pPr>
                        <w:r w:rsidRPr="00957341">
                          <w:rPr>
                            <w:rFonts w:ascii="Bernard MT Condensed" w:hAnsi="Bernard MT Condensed" w:cs="Tahoma"/>
                            <w:sz w:val="28"/>
                            <w:szCs w:val="24"/>
                          </w:rPr>
                          <w:t xml:space="preserve"> REGION DE L’EST </w:t>
                        </w:r>
                      </w:p>
                      <w:p w:rsidR="00BE1263" w:rsidRPr="00A423BC" w:rsidRDefault="00BE1263" w:rsidP="00957341">
                        <w:pPr>
                          <w:pStyle w:val="Corpsdetexte"/>
                          <w:jc w:val="center"/>
                          <w:rPr>
                            <w:rFonts w:ascii="Consolas" w:eastAsia="BatangChe" w:hAnsi="Consolas" w:cs="Consolas"/>
                            <w:b/>
                            <w:i/>
                            <w:sz w:val="32"/>
                            <w:szCs w:val="32"/>
                          </w:rPr>
                        </w:pPr>
                      </w:p>
                    </w:txbxContent>
                  </v:textbox>
                </v:roundrect>
              </w:pict>
            </w:r>
          </w:p>
        </w:tc>
      </w:tr>
    </w:tbl>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ind w:left="356"/>
        <w:jc w:val="center"/>
        <w:rPr>
          <w:rFonts w:ascii="Arial Narrow" w:hAnsi="Arial Narrow" w:cs="Tahoma"/>
          <w:b/>
          <w:i/>
          <w:sz w:val="32"/>
        </w:rPr>
      </w:pPr>
    </w:p>
    <w:p w:rsidR="007A5A64" w:rsidRPr="00495E06" w:rsidRDefault="007A5A64" w:rsidP="007A5A64">
      <w:pPr>
        <w:pStyle w:val="Corpsdetexte"/>
        <w:spacing w:before="120" w:after="120"/>
        <w:ind w:left="356"/>
        <w:jc w:val="center"/>
        <w:rPr>
          <w:rFonts w:ascii="Arial Narrow" w:hAnsi="Arial Narrow" w:cs="Tahoma"/>
          <w:b/>
          <w:i/>
          <w:sz w:val="32"/>
        </w:rPr>
      </w:pPr>
    </w:p>
    <w:p w:rsidR="007A5A64" w:rsidRPr="00495E06" w:rsidRDefault="007A5A64" w:rsidP="007A5A64">
      <w:pPr>
        <w:pStyle w:val="Corpsdetexte"/>
        <w:ind w:left="1418"/>
        <w:jc w:val="both"/>
        <w:rPr>
          <w:rFonts w:ascii="Arial Narrow" w:hAnsi="Arial Narrow" w:cs="Tahoma"/>
          <w:b/>
          <w:i/>
          <w:sz w:val="3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3402"/>
        <w:gridCol w:w="2551"/>
      </w:tblGrid>
      <w:tr w:rsidR="002016D7" w:rsidRPr="00495E06" w:rsidTr="002016D7">
        <w:trPr>
          <w:trHeight w:val="370"/>
        </w:trPr>
        <w:tc>
          <w:tcPr>
            <w:tcW w:w="1134" w:type="dxa"/>
            <w:vAlign w:val="center"/>
          </w:tcPr>
          <w:p w:rsidR="002016D7" w:rsidRPr="00495E06" w:rsidRDefault="002016D7" w:rsidP="002016D7">
            <w:pPr>
              <w:widowControl w:val="0"/>
              <w:autoSpaceDE w:val="0"/>
              <w:autoSpaceDN w:val="0"/>
              <w:adjustRightInd w:val="0"/>
              <w:spacing w:line="300" w:lineRule="exact"/>
              <w:jc w:val="center"/>
              <w:rPr>
                <w:rFonts w:ascii="Cambria" w:hAnsi="Cambria"/>
                <w:b/>
              </w:rPr>
            </w:pPr>
            <w:r w:rsidRPr="00495E06">
              <w:rPr>
                <w:rFonts w:ascii="Cambria" w:hAnsi="Cambria"/>
                <w:b/>
              </w:rPr>
              <w:t>N° Lot</w:t>
            </w:r>
          </w:p>
        </w:tc>
        <w:tc>
          <w:tcPr>
            <w:tcW w:w="3402" w:type="dxa"/>
            <w:vAlign w:val="center"/>
          </w:tcPr>
          <w:p w:rsidR="002016D7" w:rsidRPr="00495E06" w:rsidRDefault="002016D7" w:rsidP="002016D7">
            <w:pPr>
              <w:widowControl w:val="0"/>
              <w:autoSpaceDE w:val="0"/>
              <w:autoSpaceDN w:val="0"/>
              <w:adjustRightInd w:val="0"/>
              <w:spacing w:line="300" w:lineRule="exact"/>
              <w:jc w:val="center"/>
              <w:rPr>
                <w:rFonts w:ascii="Cambria" w:hAnsi="Cambria"/>
                <w:b/>
              </w:rPr>
            </w:pPr>
            <w:r w:rsidRPr="00495E06">
              <w:rPr>
                <w:rFonts w:ascii="Cambria" w:hAnsi="Cambria"/>
                <w:b/>
              </w:rPr>
              <w:t>Localité</w:t>
            </w:r>
          </w:p>
        </w:tc>
        <w:tc>
          <w:tcPr>
            <w:tcW w:w="2551" w:type="dxa"/>
            <w:vAlign w:val="center"/>
          </w:tcPr>
          <w:p w:rsidR="002016D7" w:rsidRPr="00495E06" w:rsidRDefault="002016D7" w:rsidP="002016D7">
            <w:pPr>
              <w:widowControl w:val="0"/>
              <w:autoSpaceDE w:val="0"/>
              <w:autoSpaceDN w:val="0"/>
              <w:adjustRightInd w:val="0"/>
              <w:spacing w:line="300" w:lineRule="exact"/>
              <w:jc w:val="center"/>
              <w:rPr>
                <w:rFonts w:ascii="Cambria" w:hAnsi="Cambria"/>
                <w:b/>
              </w:rPr>
            </w:pPr>
            <w:r w:rsidRPr="00495E06">
              <w:rPr>
                <w:rFonts w:ascii="Cambria" w:hAnsi="Cambria"/>
                <w:b/>
              </w:rPr>
              <w:t>Commune</w:t>
            </w:r>
          </w:p>
        </w:tc>
      </w:tr>
      <w:tr w:rsidR="002943E0" w:rsidRPr="00495E06" w:rsidTr="002016D7">
        <w:trPr>
          <w:trHeight w:val="157"/>
        </w:trPr>
        <w:tc>
          <w:tcPr>
            <w:tcW w:w="1134" w:type="dxa"/>
            <w:vAlign w:val="center"/>
          </w:tcPr>
          <w:p w:rsidR="002943E0" w:rsidRPr="00495E06" w:rsidRDefault="002943E0" w:rsidP="002016D7">
            <w:pPr>
              <w:widowControl w:val="0"/>
              <w:autoSpaceDE w:val="0"/>
              <w:autoSpaceDN w:val="0"/>
              <w:adjustRightInd w:val="0"/>
              <w:spacing w:line="300" w:lineRule="exact"/>
              <w:jc w:val="center"/>
              <w:rPr>
                <w:rFonts w:ascii="Cambria" w:hAnsi="Cambria"/>
              </w:rPr>
            </w:pPr>
            <w:r w:rsidRPr="00495E06">
              <w:rPr>
                <w:rFonts w:ascii="Cambria" w:hAnsi="Cambria"/>
              </w:rPr>
              <w:t>1</w:t>
            </w:r>
          </w:p>
        </w:tc>
        <w:tc>
          <w:tcPr>
            <w:tcW w:w="3402" w:type="dxa"/>
            <w:vAlign w:val="center"/>
          </w:tcPr>
          <w:p w:rsidR="002943E0" w:rsidRPr="00495E06" w:rsidRDefault="00B24852" w:rsidP="00957341">
            <w:pPr>
              <w:widowControl w:val="0"/>
              <w:autoSpaceDE w:val="0"/>
              <w:autoSpaceDN w:val="0"/>
              <w:adjustRightInd w:val="0"/>
              <w:spacing w:line="300" w:lineRule="exact"/>
              <w:jc w:val="center"/>
              <w:rPr>
                <w:rFonts w:ascii="Cambria" w:hAnsi="Cambria"/>
              </w:rPr>
            </w:pPr>
            <w:r w:rsidRPr="00495E06">
              <w:rPr>
                <w:rFonts w:ascii="Cambria" w:hAnsi="Cambria"/>
              </w:rPr>
              <w:t xml:space="preserve">Ecole Publique </w:t>
            </w:r>
            <w:r>
              <w:rPr>
                <w:rFonts w:ascii="Cambria" w:hAnsi="Cambria"/>
              </w:rPr>
              <w:t>DE NDOUMBI 1</w:t>
            </w:r>
          </w:p>
        </w:tc>
        <w:tc>
          <w:tcPr>
            <w:tcW w:w="2551" w:type="dxa"/>
            <w:vAlign w:val="center"/>
          </w:tcPr>
          <w:p w:rsidR="002943E0" w:rsidRPr="00495E06" w:rsidRDefault="002943E0" w:rsidP="002016D7">
            <w:pPr>
              <w:widowControl w:val="0"/>
              <w:autoSpaceDE w:val="0"/>
              <w:autoSpaceDN w:val="0"/>
              <w:adjustRightInd w:val="0"/>
              <w:spacing w:line="300" w:lineRule="exact"/>
              <w:jc w:val="center"/>
              <w:rPr>
                <w:rFonts w:ascii="Cambria" w:hAnsi="Cambria"/>
              </w:rPr>
            </w:pPr>
            <w:r>
              <w:rPr>
                <w:rFonts w:ascii="Cambria" w:hAnsi="Cambria"/>
              </w:rPr>
              <w:t>DIANG</w:t>
            </w:r>
          </w:p>
        </w:tc>
      </w:tr>
    </w:tbl>
    <w:p w:rsidR="007A5A64" w:rsidRPr="00495E06" w:rsidRDefault="007A5A64" w:rsidP="007A5A64">
      <w:pPr>
        <w:pStyle w:val="Corpsdetexte"/>
        <w:spacing w:before="60" w:after="60"/>
        <w:jc w:val="center"/>
        <w:rPr>
          <w:rFonts w:ascii="Berlin Sans FB Demi" w:hAnsi="Berlin Sans FB Demi" w:cs="Tahoma"/>
          <w:b/>
          <w:bCs/>
          <w:iCs/>
          <w:sz w:val="20"/>
        </w:rPr>
      </w:pPr>
    </w:p>
    <w:p w:rsidR="002016D7" w:rsidRPr="00495E06" w:rsidRDefault="002016D7" w:rsidP="007A5A64">
      <w:pPr>
        <w:pStyle w:val="Corpsdetexte"/>
        <w:spacing w:before="60" w:after="60"/>
        <w:jc w:val="center"/>
        <w:rPr>
          <w:rFonts w:ascii="Berlin Sans FB Demi" w:hAnsi="Berlin Sans FB Demi" w:cs="Tahoma"/>
          <w:b/>
          <w:bCs/>
          <w:iCs/>
          <w:sz w:val="20"/>
        </w:rPr>
      </w:pPr>
    </w:p>
    <w:p w:rsidR="007A5A64" w:rsidRPr="00495E06" w:rsidRDefault="00DD5325" w:rsidP="007A5A64">
      <w:pPr>
        <w:pStyle w:val="Corpsdetexte"/>
        <w:jc w:val="center"/>
        <w:rPr>
          <w:rFonts w:ascii="Berlin Sans FB Demi" w:hAnsi="Berlin Sans FB Demi" w:cs="Tahoma"/>
          <w:b/>
          <w:bCs/>
          <w:iCs/>
          <w:sz w:val="36"/>
        </w:rPr>
      </w:pPr>
      <w:r w:rsidRPr="00495E06">
        <w:rPr>
          <w:rFonts w:ascii="Arial Narrow" w:hAnsi="Arial Narrow" w:cs="Tahoma"/>
          <w:bCs/>
          <w:iCs/>
          <w:sz w:val="36"/>
        </w:rPr>
        <w:t>FINANCEMENT</w:t>
      </w:r>
      <w:r w:rsidRPr="00495E06">
        <w:rPr>
          <w:rFonts w:ascii="Berlin Sans FB Demi" w:hAnsi="Berlin Sans FB Demi" w:cs="Tahoma"/>
          <w:b/>
          <w:bCs/>
          <w:iCs/>
          <w:sz w:val="36"/>
        </w:rPr>
        <w:t xml:space="preserve"> : </w:t>
      </w:r>
      <w:r w:rsidR="00C702C1" w:rsidRPr="00495E06">
        <w:rPr>
          <w:rFonts w:ascii="Berlin Sans FB Demi" w:hAnsi="Berlin Sans FB Demi" w:cs="Tahoma"/>
          <w:b/>
          <w:bCs/>
          <w:iCs/>
          <w:sz w:val="36"/>
        </w:rPr>
        <w:t>BUDGET</w:t>
      </w:r>
      <w:r w:rsidR="00BF7F1C">
        <w:rPr>
          <w:rFonts w:ascii="Berlin Sans FB Demi" w:hAnsi="Berlin Sans FB Demi" w:cs="Tahoma"/>
          <w:b/>
          <w:bCs/>
          <w:iCs/>
          <w:sz w:val="36"/>
        </w:rPr>
        <w:t xml:space="preserve"> </w:t>
      </w:r>
      <w:r w:rsidR="00225070" w:rsidRPr="00495E06">
        <w:rPr>
          <w:rFonts w:ascii="Berlin Sans FB Demi" w:hAnsi="Berlin Sans FB Demi" w:cs="Tahoma"/>
          <w:b/>
          <w:bCs/>
          <w:iCs/>
          <w:sz w:val="36"/>
        </w:rPr>
        <w:t>D’INVESTISSEMENT PUBLIC</w:t>
      </w:r>
    </w:p>
    <w:p w:rsidR="007A5A64" w:rsidRPr="00495E06" w:rsidRDefault="007A5A64" w:rsidP="00CC2F76">
      <w:pPr>
        <w:pStyle w:val="Corpsdetexte"/>
        <w:ind w:firstLine="3119"/>
        <w:rPr>
          <w:rFonts w:ascii="Eras Bold ITC" w:hAnsi="Eras Bold ITC" w:cs="Tahoma"/>
          <w:b/>
          <w:bCs/>
          <w:iCs/>
          <w:sz w:val="36"/>
        </w:rPr>
      </w:pPr>
      <w:r w:rsidRPr="00495E06">
        <w:rPr>
          <w:rFonts w:ascii="Eras Bold ITC" w:hAnsi="Eras Bold ITC" w:cs="Tahoma"/>
          <w:b/>
          <w:bCs/>
          <w:iCs/>
          <w:sz w:val="36"/>
        </w:rPr>
        <w:t>EXERCICE 20</w:t>
      </w:r>
      <w:r w:rsidR="00E66031">
        <w:rPr>
          <w:rFonts w:ascii="Eras Bold ITC" w:hAnsi="Eras Bold ITC" w:cs="Tahoma"/>
          <w:b/>
          <w:bCs/>
          <w:iCs/>
          <w:sz w:val="36"/>
        </w:rPr>
        <w:t>2</w:t>
      </w:r>
      <w:r w:rsidR="00D215C0">
        <w:rPr>
          <w:rFonts w:ascii="Eras Bold ITC" w:hAnsi="Eras Bold ITC" w:cs="Tahoma"/>
          <w:b/>
          <w:bCs/>
          <w:iCs/>
          <w:sz w:val="36"/>
        </w:rPr>
        <w:t>1</w:t>
      </w:r>
    </w:p>
    <w:p w:rsidR="00214D8F" w:rsidRPr="00495E06" w:rsidRDefault="00214D8F" w:rsidP="007A5A64">
      <w:pPr>
        <w:pStyle w:val="Corpsdetexte"/>
        <w:jc w:val="center"/>
        <w:rPr>
          <w:rFonts w:ascii="Eras Bold ITC" w:hAnsi="Eras Bold ITC" w:cs="Tahoma"/>
          <w:b/>
          <w:bCs/>
          <w:iCs/>
          <w:sz w:val="36"/>
        </w:rPr>
      </w:pPr>
    </w:p>
    <w:p w:rsidR="00225070" w:rsidRPr="00495E06" w:rsidRDefault="00225070" w:rsidP="007A5A64">
      <w:pPr>
        <w:pStyle w:val="Corpsdetexte"/>
        <w:spacing w:before="120" w:after="120"/>
        <w:rPr>
          <w:rFonts w:ascii="Arial Narrow" w:hAnsi="Arial Narrow" w:cs="Tahoma"/>
          <w:i/>
        </w:rPr>
      </w:pPr>
    </w:p>
    <w:p w:rsidR="00225070" w:rsidRPr="00495E06" w:rsidRDefault="00225070" w:rsidP="007A5A64">
      <w:pPr>
        <w:pStyle w:val="Corpsdetexte"/>
        <w:spacing w:before="120" w:after="120"/>
        <w:rPr>
          <w:rFonts w:ascii="Arial Narrow" w:hAnsi="Arial Narrow" w:cs="Tahoma"/>
          <w:i/>
        </w:rPr>
      </w:pPr>
    </w:p>
    <w:p w:rsidR="007A5A64" w:rsidRPr="00495E06" w:rsidRDefault="009B2EF9" w:rsidP="007A5A64">
      <w:pPr>
        <w:pStyle w:val="Corpsdetexte"/>
        <w:spacing w:before="120" w:after="120"/>
        <w:jc w:val="center"/>
        <w:rPr>
          <w:rFonts w:ascii="Arial Narrow" w:hAnsi="Arial Narrow" w:cs="Tahoma"/>
          <w:b/>
          <w:i/>
          <w:u w:val="single"/>
        </w:rPr>
      </w:pPr>
      <w:r w:rsidRPr="009B2EF9">
        <w:rPr>
          <w:rFonts w:ascii="Arial Narrow" w:hAnsi="Arial Narrow" w:cs="Tahoma"/>
          <w:b/>
          <w:i/>
          <w:sz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0.4pt;height:50.4pt" fillcolor="black" strokecolor="#92d050">
            <v:shadow color="#868686"/>
            <v:textpath style="font-family:&quot;Goudy Stout&quot;;v-text-kern:t" trim="t" fitpath="t" string="DOSSIER D’APPEL D’OFFRES"/>
          </v:shape>
        </w:pict>
      </w:r>
    </w:p>
    <w:p w:rsidR="007A5A64" w:rsidRPr="00495E06" w:rsidRDefault="007A5A64" w:rsidP="007A5A64">
      <w:pPr>
        <w:pStyle w:val="Corpsdetexte"/>
        <w:spacing w:before="120" w:after="120"/>
        <w:jc w:val="center"/>
        <w:rPr>
          <w:rFonts w:ascii="Arial Narrow" w:hAnsi="Arial Narrow" w:cs="Tahoma"/>
          <w:b/>
          <w:i/>
          <w:u w:val="single"/>
        </w:rPr>
        <w:sectPr w:rsidR="007A5A64" w:rsidRPr="00495E06" w:rsidSect="00BC0C46">
          <w:footerReference w:type="even" r:id="rId9"/>
          <w:footerReference w:type="default" r:id="rId10"/>
          <w:pgSz w:w="11906" w:h="16838" w:code="9"/>
          <w:pgMar w:top="851" w:right="1191" w:bottom="851" w:left="1191" w:header="720" w:footer="720" w:gutter="0"/>
          <w:pgBorders w:display="firstPage">
            <w:top w:val="twistedLines1" w:sz="18" w:space="1" w:color="auto"/>
            <w:left w:val="twistedLines1" w:sz="18" w:space="15" w:color="auto"/>
            <w:bottom w:val="twistedLines1" w:sz="18" w:space="1" w:color="auto"/>
            <w:right w:val="twistedLines1" w:sz="18" w:space="15" w:color="auto"/>
          </w:pgBorders>
          <w:cols w:space="720"/>
          <w:titlePg/>
        </w:sectPr>
      </w:pPr>
    </w:p>
    <w:p w:rsidR="00DC6D20" w:rsidRPr="00495E06" w:rsidRDefault="00DC6D20" w:rsidP="00F70624">
      <w:pPr>
        <w:pStyle w:val="Corpsdetexte"/>
        <w:spacing w:before="120" w:after="120"/>
        <w:jc w:val="center"/>
        <w:rPr>
          <w:rFonts w:ascii="Arial Narrow" w:hAnsi="Arial Narrow" w:cs="Tahoma"/>
          <w:b/>
          <w:i/>
          <w:u w:val="single"/>
        </w:rPr>
      </w:pPr>
    </w:p>
    <w:p w:rsidR="000C019E" w:rsidRPr="00495E06" w:rsidRDefault="000C019E" w:rsidP="00F70624">
      <w:pPr>
        <w:spacing w:before="120" w:after="120"/>
        <w:jc w:val="center"/>
        <w:rPr>
          <w:rFonts w:ascii="Algerian" w:hAnsi="Algerian" w:cs="Calibri"/>
          <w:b/>
          <w:i/>
          <w:sz w:val="32"/>
          <w:szCs w:val="32"/>
          <w:u w:val="single"/>
        </w:rPr>
      </w:pPr>
      <w:r w:rsidRPr="00495E06">
        <w:rPr>
          <w:rFonts w:ascii="Algerian" w:hAnsi="Algerian" w:cs="Calibri"/>
          <w:b/>
          <w:i/>
          <w:sz w:val="32"/>
          <w:szCs w:val="32"/>
          <w:u w:val="single"/>
        </w:rPr>
        <w:t>SOMMAIRE</w:t>
      </w:r>
    </w:p>
    <w:p w:rsidR="006971E4" w:rsidRPr="00495E06" w:rsidRDefault="006971E4" w:rsidP="00F70624">
      <w:pPr>
        <w:spacing w:before="120" w:after="120"/>
        <w:rPr>
          <w:rFonts w:ascii="Calibri" w:hAnsi="Calibri" w:cs="Calibri"/>
        </w:rPr>
      </w:pPr>
    </w:p>
    <w:p w:rsidR="00380969" w:rsidRPr="00495E06" w:rsidRDefault="00380969" w:rsidP="00F70624">
      <w:pPr>
        <w:spacing w:before="120" w:after="120"/>
        <w:rPr>
          <w:rFonts w:ascii="Calibri" w:hAnsi="Calibri" w:cs="Calibri"/>
        </w:rPr>
      </w:pPr>
    </w:p>
    <w:p w:rsidR="008A36CC" w:rsidRPr="00495E06" w:rsidRDefault="008A36CC" w:rsidP="00F70624">
      <w:pPr>
        <w:pStyle w:val="Pieddepage"/>
        <w:tabs>
          <w:tab w:val="clear" w:pos="4536"/>
          <w:tab w:val="clear" w:pos="9072"/>
        </w:tabs>
        <w:rPr>
          <w:rFonts w:ascii="Calibri" w:hAnsi="Calibri" w:cs="Calibri"/>
          <w:b/>
          <w:i/>
          <w:sz w:val="28"/>
        </w:rPr>
      </w:pPr>
    </w:p>
    <w:p w:rsidR="008A36CC" w:rsidRPr="00495E06" w:rsidRDefault="008A36CC" w:rsidP="00F70624">
      <w:pPr>
        <w:rPr>
          <w:rFonts w:ascii="Calibri" w:hAnsi="Calibri" w:cs="Calibri"/>
          <w:b/>
          <w:sz w:val="28"/>
        </w:rPr>
      </w:pPr>
      <w:r w:rsidRPr="00495E06">
        <w:rPr>
          <w:rFonts w:ascii="Calibri" w:hAnsi="Calibri" w:cs="Calibri"/>
          <w:b/>
          <w:sz w:val="28"/>
        </w:rPr>
        <w:t>Pièce n°1 :</w:t>
      </w:r>
      <w:r w:rsidRPr="00495E06">
        <w:rPr>
          <w:rFonts w:ascii="Calibri" w:hAnsi="Calibri" w:cs="Calibri"/>
          <w:b/>
          <w:sz w:val="28"/>
        </w:rPr>
        <w:tab/>
      </w:r>
      <w:r w:rsidRPr="00495E06">
        <w:rPr>
          <w:rFonts w:ascii="Calibri" w:hAnsi="Calibri" w:cs="Calibri"/>
          <w:b/>
          <w:sz w:val="28"/>
        </w:rPr>
        <w:tab/>
        <w:t xml:space="preserve">Avis d’Appel d’Offres </w:t>
      </w:r>
    </w:p>
    <w:p w:rsidR="008A36CC" w:rsidRPr="00495E06" w:rsidRDefault="008A36CC" w:rsidP="00F70624">
      <w:pPr>
        <w:tabs>
          <w:tab w:val="left" w:pos="1913"/>
        </w:tabs>
        <w:rPr>
          <w:rFonts w:ascii="Calibri" w:hAnsi="Calibri" w:cs="Calibri"/>
          <w:b/>
          <w:sz w:val="28"/>
        </w:rPr>
      </w:pPr>
    </w:p>
    <w:p w:rsidR="008A36CC" w:rsidRPr="00495E06" w:rsidRDefault="008A36CC" w:rsidP="00F70624">
      <w:pPr>
        <w:rPr>
          <w:rFonts w:ascii="Calibri" w:hAnsi="Calibri" w:cs="Calibri"/>
          <w:b/>
          <w:sz w:val="28"/>
        </w:rPr>
      </w:pPr>
      <w:r w:rsidRPr="00495E06">
        <w:rPr>
          <w:rFonts w:ascii="Calibri" w:hAnsi="Calibri" w:cs="Calibri"/>
          <w:b/>
          <w:sz w:val="28"/>
        </w:rPr>
        <w:t>Pièce n°2 :</w:t>
      </w:r>
      <w:r w:rsidRPr="00495E06">
        <w:rPr>
          <w:rFonts w:ascii="Calibri" w:hAnsi="Calibri" w:cs="Calibri"/>
          <w:b/>
          <w:sz w:val="28"/>
        </w:rPr>
        <w:tab/>
      </w:r>
      <w:r w:rsidRPr="00495E06">
        <w:rPr>
          <w:rFonts w:ascii="Calibri" w:hAnsi="Calibri" w:cs="Calibri"/>
          <w:b/>
          <w:sz w:val="28"/>
        </w:rPr>
        <w:tab/>
        <w:t xml:space="preserve">Règlement Général de l’Appel d’Offres </w:t>
      </w:r>
      <w:r w:rsidR="00A02CDB" w:rsidRPr="00495E06">
        <w:rPr>
          <w:rFonts w:ascii="Calibri" w:hAnsi="Calibri" w:cs="Calibri"/>
          <w:b/>
          <w:sz w:val="28"/>
        </w:rPr>
        <w:t>-</w:t>
      </w:r>
      <w:r w:rsidRPr="00495E06">
        <w:rPr>
          <w:rFonts w:ascii="Calibri" w:hAnsi="Calibri" w:cs="Calibri"/>
          <w:b/>
          <w:sz w:val="28"/>
        </w:rPr>
        <w:t xml:space="preserve"> R.G.A.O</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n°3 :</w:t>
      </w:r>
      <w:r w:rsidRPr="00495E06">
        <w:rPr>
          <w:rFonts w:ascii="Calibri" w:hAnsi="Calibri" w:cs="Calibri"/>
          <w:b/>
          <w:sz w:val="28"/>
        </w:rPr>
        <w:tab/>
      </w:r>
      <w:r w:rsidRPr="00495E06">
        <w:rPr>
          <w:rFonts w:ascii="Calibri" w:hAnsi="Calibri" w:cs="Calibri"/>
          <w:b/>
          <w:sz w:val="28"/>
        </w:rPr>
        <w:tab/>
        <w:t xml:space="preserve">Règlement Particulier de l’Appel d’Offres </w:t>
      </w:r>
      <w:r w:rsidR="00A02CDB" w:rsidRPr="00495E06">
        <w:rPr>
          <w:rFonts w:ascii="Calibri" w:hAnsi="Calibri" w:cs="Calibri"/>
          <w:b/>
          <w:sz w:val="28"/>
        </w:rPr>
        <w:t>-</w:t>
      </w:r>
      <w:r w:rsidRPr="00495E06">
        <w:rPr>
          <w:rFonts w:ascii="Calibri" w:hAnsi="Calibri" w:cs="Calibri"/>
          <w:b/>
          <w:sz w:val="28"/>
        </w:rPr>
        <w:t xml:space="preserve"> R.P.A.O</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n°4 :</w:t>
      </w:r>
      <w:r w:rsidRPr="00495E06">
        <w:rPr>
          <w:rFonts w:ascii="Calibri" w:hAnsi="Calibri" w:cs="Calibri"/>
          <w:b/>
          <w:sz w:val="28"/>
        </w:rPr>
        <w:tab/>
      </w:r>
      <w:r w:rsidRPr="00495E06">
        <w:rPr>
          <w:rFonts w:ascii="Calibri" w:hAnsi="Calibri" w:cs="Calibri"/>
          <w:b/>
          <w:sz w:val="28"/>
        </w:rPr>
        <w:tab/>
        <w:t xml:space="preserve">Cahier des Clauses Administratives Particulières </w:t>
      </w:r>
      <w:r w:rsidR="00A02CDB" w:rsidRPr="00495E06">
        <w:rPr>
          <w:rFonts w:ascii="Calibri" w:hAnsi="Calibri" w:cs="Calibri"/>
          <w:b/>
          <w:sz w:val="28"/>
        </w:rPr>
        <w:t>-</w:t>
      </w:r>
      <w:r w:rsidRPr="00495E06">
        <w:rPr>
          <w:rFonts w:ascii="Calibri" w:hAnsi="Calibri" w:cs="Calibri"/>
          <w:b/>
          <w:sz w:val="28"/>
        </w:rPr>
        <w:t xml:space="preserve"> C.C.A.P.</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n°5 :</w:t>
      </w:r>
      <w:r w:rsidRPr="00495E06">
        <w:rPr>
          <w:rFonts w:ascii="Calibri" w:hAnsi="Calibri" w:cs="Calibri"/>
          <w:b/>
          <w:sz w:val="28"/>
        </w:rPr>
        <w:tab/>
      </w:r>
      <w:r w:rsidRPr="00495E06">
        <w:rPr>
          <w:rFonts w:ascii="Calibri" w:hAnsi="Calibri" w:cs="Calibri"/>
          <w:b/>
          <w:sz w:val="28"/>
        </w:rPr>
        <w:tab/>
        <w:t xml:space="preserve">Cahier des Clauses Techniques Particulières </w:t>
      </w:r>
      <w:r w:rsidR="00A02CDB" w:rsidRPr="00495E06">
        <w:rPr>
          <w:rFonts w:ascii="Calibri" w:hAnsi="Calibri" w:cs="Calibri"/>
          <w:b/>
          <w:sz w:val="28"/>
        </w:rPr>
        <w:t>-</w:t>
      </w:r>
      <w:r w:rsidRPr="00495E06">
        <w:rPr>
          <w:rFonts w:ascii="Calibri" w:hAnsi="Calibri" w:cs="Calibri"/>
          <w:b/>
          <w:sz w:val="28"/>
        </w:rPr>
        <w:t xml:space="preserve"> C.C.T.P</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F70624">
      <w:pPr>
        <w:rPr>
          <w:rFonts w:ascii="Calibri" w:hAnsi="Calibri" w:cs="Calibri"/>
          <w:b/>
          <w:sz w:val="28"/>
        </w:rPr>
      </w:pPr>
      <w:r w:rsidRPr="00495E06">
        <w:rPr>
          <w:rFonts w:ascii="Calibri" w:hAnsi="Calibri" w:cs="Calibri"/>
          <w:b/>
          <w:sz w:val="28"/>
        </w:rPr>
        <w:t>Pièce n°6 :</w:t>
      </w:r>
      <w:r w:rsidRPr="00495E06">
        <w:rPr>
          <w:rFonts w:ascii="Calibri" w:hAnsi="Calibri" w:cs="Calibri"/>
          <w:b/>
          <w:sz w:val="28"/>
        </w:rPr>
        <w:tab/>
      </w:r>
      <w:r w:rsidRPr="00495E06">
        <w:rPr>
          <w:rFonts w:ascii="Calibri" w:hAnsi="Calibri" w:cs="Calibri"/>
          <w:b/>
          <w:sz w:val="28"/>
        </w:rPr>
        <w:tab/>
        <w:t>Cadre du Bordereau des Prix Unitaires</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n°7 :</w:t>
      </w:r>
      <w:r w:rsidRPr="00495E06">
        <w:rPr>
          <w:rFonts w:ascii="Calibri" w:hAnsi="Calibri" w:cs="Calibri"/>
          <w:b/>
          <w:sz w:val="28"/>
        </w:rPr>
        <w:tab/>
      </w:r>
      <w:r w:rsidRPr="00495E06">
        <w:rPr>
          <w:rFonts w:ascii="Calibri" w:hAnsi="Calibri" w:cs="Calibri"/>
          <w:b/>
          <w:sz w:val="28"/>
        </w:rPr>
        <w:tab/>
        <w:t xml:space="preserve">Cadre du Détail Quantitatif et Estimatif </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n°8 :</w:t>
      </w:r>
      <w:r w:rsidRPr="00495E06">
        <w:rPr>
          <w:rFonts w:ascii="Calibri" w:hAnsi="Calibri" w:cs="Calibri"/>
          <w:b/>
          <w:sz w:val="28"/>
        </w:rPr>
        <w:tab/>
      </w:r>
      <w:r w:rsidRPr="00495E06">
        <w:rPr>
          <w:rFonts w:ascii="Calibri" w:hAnsi="Calibri" w:cs="Calibri"/>
          <w:b/>
          <w:sz w:val="28"/>
        </w:rPr>
        <w:tab/>
        <w:t>Cadre du Sous-détail des prix</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n°9</w:t>
      </w:r>
      <w:r w:rsidR="007A2B4B" w:rsidRPr="00495E06">
        <w:rPr>
          <w:rFonts w:ascii="Calibri" w:hAnsi="Calibri" w:cs="Calibri"/>
          <w:b/>
          <w:sz w:val="28"/>
        </w:rPr>
        <w:t> :</w:t>
      </w:r>
      <w:r w:rsidRPr="00495E06">
        <w:rPr>
          <w:rFonts w:ascii="Calibri" w:hAnsi="Calibri" w:cs="Calibri"/>
          <w:b/>
          <w:sz w:val="28"/>
        </w:rPr>
        <w:tab/>
      </w:r>
      <w:r w:rsidRPr="00495E06">
        <w:rPr>
          <w:rFonts w:ascii="Calibri" w:hAnsi="Calibri" w:cs="Calibri"/>
          <w:b/>
          <w:sz w:val="28"/>
        </w:rPr>
        <w:tab/>
        <w:t xml:space="preserve">Modèle de </w:t>
      </w:r>
      <w:r w:rsidR="00A07765" w:rsidRPr="00495E06">
        <w:rPr>
          <w:rFonts w:ascii="Calibri" w:hAnsi="Calibri" w:cs="Calibri"/>
          <w:b/>
          <w:sz w:val="28"/>
        </w:rPr>
        <w:t>Lettre-commande</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n°10 :</w:t>
      </w:r>
      <w:r w:rsidRPr="00495E06">
        <w:rPr>
          <w:rFonts w:ascii="Calibri" w:hAnsi="Calibri" w:cs="Calibri"/>
          <w:b/>
          <w:sz w:val="28"/>
        </w:rPr>
        <w:tab/>
      </w:r>
      <w:r w:rsidRPr="00495E06">
        <w:rPr>
          <w:rFonts w:ascii="Calibri" w:hAnsi="Calibri" w:cs="Calibri"/>
          <w:b/>
          <w:sz w:val="28"/>
        </w:rPr>
        <w:tab/>
      </w:r>
      <w:r w:rsidR="00C01EFD" w:rsidRPr="00495E06">
        <w:rPr>
          <w:rFonts w:ascii="Calibri" w:hAnsi="Calibri" w:cs="Calibri"/>
          <w:b/>
          <w:sz w:val="28"/>
        </w:rPr>
        <w:t xml:space="preserve">Modèles de formulaires </w:t>
      </w:r>
      <w:r w:rsidRPr="00495E06">
        <w:rPr>
          <w:rFonts w:ascii="Calibri" w:hAnsi="Calibri" w:cs="Calibri"/>
          <w:b/>
          <w:sz w:val="28"/>
        </w:rPr>
        <w:t>à utiliser par les soumissionnaires</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ind w:left="2127" w:hanging="2127"/>
        <w:rPr>
          <w:rFonts w:ascii="Calibri" w:hAnsi="Calibri" w:cs="Calibri"/>
          <w:b/>
          <w:sz w:val="28"/>
        </w:rPr>
      </w:pPr>
      <w:r w:rsidRPr="00495E06">
        <w:rPr>
          <w:rFonts w:ascii="Calibri" w:hAnsi="Calibri" w:cs="Calibri"/>
          <w:b/>
          <w:sz w:val="28"/>
        </w:rPr>
        <w:t>Pièce n°1</w:t>
      </w:r>
      <w:r w:rsidR="001122DC" w:rsidRPr="00495E06">
        <w:rPr>
          <w:rFonts w:ascii="Calibri" w:hAnsi="Calibri" w:cs="Calibri"/>
          <w:b/>
          <w:sz w:val="28"/>
        </w:rPr>
        <w:t>1</w:t>
      </w:r>
      <w:r w:rsidRPr="00495E06">
        <w:rPr>
          <w:rFonts w:ascii="Calibri" w:hAnsi="Calibri" w:cs="Calibri"/>
          <w:b/>
          <w:sz w:val="28"/>
        </w:rPr>
        <w:t> :</w:t>
      </w:r>
      <w:r w:rsidRPr="00495E06">
        <w:rPr>
          <w:rFonts w:ascii="Calibri" w:hAnsi="Calibri" w:cs="Calibri"/>
          <w:b/>
          <w:sz w:val="28"/>
        </w:rPr>
        <w:tab/>
        <w:t xml:space="preserve">Liste des établissements bancaires et financiers autorisés à émettre les cautions dans le cadre des </w:t>
      </w:r>
      <w:r w:rsidR="00C96F37" w:rsidRPr="00495E06">
        <w:rPr>
          <w:rFonts w:ascii="Calibri" w:hAnsi="Calibri" w:cs="Calibri"/>
          <w:b/>
          <w:sz w:val="28"/>
        </w:rPr>
        <w:t>Marchés Publics</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n°1</w:t>
      </w:r>
      <w:r w:rsidR="001122DC" w:rsidRPr="00495E06">
        <w:rPr>
          <w:rFonts w:ascii="Calibri" w:hAnsi="Calibri" w:cs="Calibri"/>
          <w:b/>
          <w:sz w:val="28"/>
        </w:rPr>
        <w:t>2</w:t>
      </w:r>
      <w:r w:rsidRPr="00495E06">
        <w:rPr>
          <w:rFonts w:ascii="Calibri" w:hAnsi="Calibri" w:cs="Calibri"/>
          <w:b/>
          <w:sz w:val="28"/>
        </w:rPr>
        <w:t xml:space="preserve"> : </w:t>
      </w:r>
      <w:r w:rsidRPr="00495E06">
        <w:rPr>
          <w:rFonts w:ascii="Calibri" w:hAnsi="Calibri" w:cs="Calibri"/>
          <w:b/>
          <w:sz w:val="28"/>
        </w:rPr>
        <w:tab/>
      </w:r>
      <w:r w:rsidRPr="00495E06">
        <w:rPr>
          <w:rFonts w:ascii="Calibri" w:hAnsi="Calibri" w:cs="Calibri"/>
          <w:b/>
          <w:sz w:val="28"/>
        </w:rPr>
        <w:tab/>
        <w:t>Annexes</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F01650" w:rsidRPr="00495E06" w:rsidRDefault="00F01650" w:rsidP="00F70624">
      <w:pPr>
        <w:spacing w:before="120" w:after="120"/>
        <w:rPr>
          <w:rFonts w:ascii="Arial Narrow" w:hAnsi="Arial Narrow" w:cs="Tahoma"/>
        </w:rPr>
      </w:pPr>
    </w:p>
    <w:p w:rsidR="0080385C" w:rsidRPr="00495E06" w:rsidRDefault="0080385C" w:rsidP="00F70624">
      <w:pPr>
        <w:spacing w:before="120" w:after="120"/>
        <w:rPr>
          <w:rFonts w:ascii="Arial Narrow" w:hAnsi="Arial Narrow" w:cs="Tahoma"/>
        </w:rPr>
      </w:pPr>
    </w:p>
    <w:p w:rsidR="0080385C" w:rsidRPr="00495E06" w:rsidRDefault="0080385C" w:rsidP="00F70624">
      <w:pPr>
        <w:spacing w:before="120" w:after="120"/>
        <w:rPr>
          <w:rFonts w:ascii="Arial Narrow" w:hAnsi="Arial Narrow" w:cs="Tahoma"/>
        </w:rPr>
      </w:pPr>
    </w:p>
    <w:p w:rsidR="0080385C" w:rsidRPr="00495E06" w:rsidRDefault="0080385C" w:rsidP="00F70624">
      <w:pPr>
        <w:spacing w:before="120" w:after="120"/>
        <w:rPr>
          <w:rFonts w:ascii="Arial Narrow" w:hAnsi="Arial Narrow" w:cs="Tahoma"/>
        </w:rPr>
      </w:pPr>
    </w:p>
    <w:p w:rsidR="00734DBC" w:rsidRPr="00495E06" w:rsidRDefault="00734DBC" w:rsidP="00F70624">
      <w:pPr>
        <w:spacing w:before="120" w:after="120"/>
        <w:jc w:val="both"/>
        <w:rPr>
          <w:rFonts w:ascii="Arial Narrow" w:hAnsi="Arial Narrow" w:cs="Tahoma"/>
          <w:sz w:val="24"/>
        </w:rPr>
      </w:pPr>
    </w:p>
    <w:p w:rsidR="0011537C" w:rsidRPr="00495E06" w:rsidRDefault="0011537C" w:rsidP="00F70624">
      <w:pPr>
        <w:spacing w:before="120" w:after="120"/>
        <w:jc w:val="both"/>
        <w:rPr>
          <w:rFonts w:ascii="Arial Narrow" w:hAnsi="Arial Narrow" w:cs="Tahoma"/>
          <w:sz w:val="24"/>
        </w:rPr>
      </w:pPr>
    </w:p>
    <w:p w:rsidR="0011537C" w:rsidRPr="00495E06" w:rsidRDefault="0011537C" w:rsidP="00F70624">
      <w:pPr>
        <w:spacing w:before="120" w:after="120"/>
        <w:jc w:val="both"/>
        <w:rPr>
          <w:rFonts w:ascii="Arial Narrow" w:hAnsi="Arial Narrow" w:cs="Tahoma"/>
          <w:sz w:val="24"/>
        </w:rPr>
      </w:pPr>
    </w:p>
    <w:p w:rsidR="00DB3EED" w:rsidRPr="00495E06" w:rsidRDefault="00DB3EED" w:rsidP="00F70624">
      <w:pPr>
        <w:spacing w:before="120" w:after="120"/>
        <w:jc w:val="both"/>
        <w:rPr>
          <w:rFonts w:ascii="Arial Narrow" w:hAnsi="Arial Narrow" w:cs="Tahoma"/>
          <w:b/>
          <w:sz w:val="24"/>
          <w:u w:val="single"/>
        </w:rPr>
      </w:pPr>
    </w:p>
    <w:p w:rsidR="00DB3EED" w:rsidRPr="00495E06" w:rsidRDefault="00DB3EED"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2016D7" w:rsidRPr="00495E06" w:rsidRDefault="002016D7"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9B2EF9" w:rsidP="00F70624">
      <w:pPr>
        <w:spacing w:before="120" w:after="120"/>
        <w:jc w:val="center"/>
        <w:rPr>
          <w:rFonts w:ascii="Arial Narrow" w:hAnsi="Arial Narrow" w:cs="Tahoma"/>
          <w:b/>
          <w:sz w:val="24"/>
          <w:u w:val="single"/>
        </w:rPr>
      </w:pPr>
      <w:r w:rsidRPr="009B2EF9">
        <w:rPr>
          <w:rFonts w:ascii="Arial Narrow" w:hAnsi="Arial Narrow" w:cs="Tahoma"/>
          <w:b/>
          <w:sz w:val="24"/>
        </w:rPr>
        <w:pict>
          <v:shape id="_x0000_i1026" type="#_x0000_t136" style="width:352.8pt;height:122.4pt" fillcolor="black">
            <v:shadow color="#868686"/>
            <v:textpath style="font-family:&quot;Times New Roman&quot;;v-text-kern:t" trim="t" fitpath="t" string="Pièce N°1&#10;Avis d'Appel d'Offres"/>
          </v:shape>
        </w:pict>
      </w:r>
    </w:p>
    <w:p w:rsidR="00737AED" w:rsidRPr="00495E06" w:rsidRDefault="00737AED" w:rsidP="00F70624">
      <w:pPr>
        <w:spacing w:before="120" w:after="120"/>
        <w:jc w:val="center"/>
        <w:rPr>
          <w:rFonts w:ascii="Arial Narrow" w:hAnsi="Arial Narrow" w:cs="Tahoma"/>
          <w:b/>
          <w:sz w:val="24"/>
          <w:u w:val="single"/>
        </w:rPr>
      </w:pPr>
    </w:p>
    <w:p w:rsidR="002016D7" w:rsidRPr="00495E06" w:rsidRDefault="002016D7" w:rsidP="00F70624">
      <w:pPr>
        <w:spacing w:before="120" w:after="120"/>
        <w:jc w:val="center"/>
        <w:rPr>
          <w:rFonts w:ascii="Arial Narrow" w:hAnsi="Arial Narrow" w:cs="Tahoma"/>
          <w:b/>
          <w:sz w:val="24"/>
          <w:u w:val="single"/>
        </w:rPr>
      </w:pPr>
    </w:p>
    <w:p w:rsidR="00737AED" w:rsidRPr="00495E06" w:rsidRDefault="00737AED"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p w:rsidR="0011537C" w:rsidRDefault="0011537C" w:rsidP="00F70624">
      <w:pPr>
        <w:spacing w:before="120" w:after="120"/>
        <w:jc w:val="center"/>
        <w:rPr>
          <w:rFonts w:ascii="Arial Narrow" w:hAnsi="Arial Narrow" w:cs="Tahoma"/>
          <w:b/>
          <w:sz w:val="24"/>
          <w:u w:val="single"/>
        </w:rPr>
      </w:pPr>
    </w:p>
    <w:p w:rsidR="006B2863" w:rsidRPr="00495E06" w:rsidRDefault="006B2863"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tbl>
      <w:tblPr>
        <w:tblpPr w:leftFromText="141" w:rightFromText="141" w:vertAnchor="page" w:horzAnchor="margin" w:tblpY="406"/>
        <w:tblW w:w="10456" w:type="dxa"/>
        <w:tblBorders>
          <w:bottom w:val="single" w:sz="4" w:space="0" w:color="auto"/>
        </w:tblBorders>
        <w:tblLook w:val="04A0"/>
      </w:tblPr>
      <w:tblGrid>
        <w:gridCol w:w="4035"/>
        <w:gridCol w:w="3019"/>
        <w:gridCol w:w="3402"/>
      </w:tblGrid>
      <w:tr w:rsidR="009912AA" w:rsidRPr="00D87328" w:rsidTr="009912AA">
        <w:trPr>
          <w:trHeight w:val="33"/>
        </w:trPr>
        <w:tc>
          <w:tcPr>
            <w:tcW w:w="4035" w:type="dxa"/>
          </w:tcPr>
          <w:p w:rsidR="009912AA" w:rsidRDefault="009912AA" w:rsidP="009912AA">
            <w:pPr>
              <w:tabs>
                <w:tab w:val="left" w:pos="1440"/>
              </w:tabs>
              <w:rPr>
                <w:rFonts w:ascii="Arial" w:hAnsi="Arial" w:cs="Arial"/>
                <w:b/>
                <w:sz w:val="18"/>
                <w:szCs w:val="18"/>
              </w:rPr>
            </w:pP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REPUBLIQUE DU CAMEROUN</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Paix – Travail – Patrie</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REGION  DE  L’EST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D</w:t>
            </w:r>
            <w:r>
              <w:rPr>
                <w:rFonts w:ascii="Arial" w:hAnsi="Arial" w:cs="Arial"/>
                <w:b/>
                <w:sz w:val="18"/>
                <w:szCs w:val="18"/>
              </w:rPr>
              <w:t>EPARTEMENT DU LOM ET DJEREM</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w:t>
            </w:r>
          </w:p>
          <w:p w:rsidR="009912AA" w:rsidRPr="00891650" w:rsidRDefault="009912AA" w:rsidP="009912AA">
            <w:pPr>
              <w:jc w:val="center"/>
              <w:rPr>
                <w:rFonts w:ascii="Arial" w:hAnsi="Arial" w:cs="Arial"/>
                <w:b/>
                <w:sz w:val="18"/>
                <w:szCs w:val="18"/>
              </w:rPr>
            </w:pPr>
            <w:r>
              <w:rPr>
                <w:rFonts w:ascii="Arial" w:hAnsi="Arial" w:cs="Arial"/>
                <w:b/>
                <w:sz w:val="18"/>
                <w:szCs w:val="18"/>
              </w:rPr>
              <w:t>COMMUNE  DE  DIANG</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SECRETARIAT GENERAL</w:t>
            </w:r>
          </w:p>
          <w:p w:rsidR="009912AA" w:rsidRPr="005B60CC" w:rsidRDefault="009912AA" w:rsidP="009912AA">
            <w:pPr>
              <w:jc w:val="center"/>
              <w:rPr>
                <w:b/>
              </w:rPr>
            </w:pPr>
            <w:r w:rsidRPr="00EA3588">
              <w:rPr>
                <w:rFonts w:ascii="Arial" w:hAnsi="Arial" w:cs="Arial"/>
                <w:b/>
                <w:sz w:val="18"/>
                <w:szCs w:val="18"/>
              </w:rPr>
              <w:t>*******</w:t>
            </w:r>
            <w:r>
              <w:rPr>
                <w:rFonts w:ascii="Arial" w:hAnsi="Arial" w:cs="Arial"/>
                <w:b/>
                <w:sz w:val="18"/>
                <w:szCs w:val="18"/>
              </w:rPr>
              <w:t>******</w:t>
            </w:r>
          </w:p>
        </w:tc>
        <w:tc>
          <w:tcPr>
            <w:tcW w:w="3019" w:type="dxa"/>
          </w:tcPr>
          <w:p w:rsidR="009912AA" w:rsidRPr="00A758A6" w:rsidRDefault="009912AA" w:rsidP="009912AA">
            <w:pPr>
              <w:rPr>
                <w:b/>
                <w:sz w:val="18"/>
              </w:rPr>
            </w:pPr>
          </w:p>
          <w:p w:rsidR="009912AA" w:rsidRDefault="009912AA" w:rsidP="009912AA">
            <w:pPr>
              <w:rPr>
                <w:b/>
              </w:rPr>
            </w:pPr>
            <w:r>
              <w:rPr>
                <w:noProof/>
                <w:sz w:val="16"/>
                <w:szCs w:val="16"/>
              </w:rPr>
              <w:drawing>
                <wp:anchor distT="0" distB="0" distL="114300" distR="114300" simplePos="0" relativeHeight="251686400" behindDoc="1" locked="0" layoutInCell="1" allowOverlap="1">
                  <wp:simplePos x="0" y="0"/>
                  <wp:positionH relativeFrom="column">
                    <wp:posOffset>-1270</wp:posOffset>
                  </wp:positionH>
                  <wp:positionV relativeFrom="paragraph">
                    <wp:posOffset>54610</wp:posOffset>
                  </wp:positionV>
                  <wp:extent cx="1653540" cy="1325245"/>
                  <wp:effectExtent l="19050" t="0" r="3810" b="0"/>
                  <wp:wrapNone/>
                  <wp:docPr id="511" name="Image 13" descr="C:\Documents and Settings\HP\Bureau\Dossier Rhumsiki DIMAKO\D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Documents and Settings\HP\Bureau\Dossier Rhumsiki DIMAKO\DIANG.jpg"/>
                          <pic:cNvPicPr>
                            <a:picLocks noChangeAspect="1" noChangeArrowheads="1"/>
                          </pic:cNvPicPr>
                        </pic:nvPicPr>
                        <pic:blipFill>
                          <a:blip r:embed="rId8"/>
                          <a:srcRect/>
                          <a:stretch>
                            <a:fillRect/>
                          </a:stretch>
                        </pic:blipFill>
                        <pic:spPr bwMode="auto">
                          <a:xfrm>
                            <a:off x="0" y="0"/>
                            <a:ext cx="1653540" cy="1325245"/>
                          </a:xfrm>
                          <a:prstGeom prst="rect">
                            <a:avLst/>
                          </a:prstGeom>
                          <a:noFill/>
                          <a:ln w="9525">
                            <a:noFill/>
                            <a:miter lim="800000"/>
                            <a:headEnd/>
                            <a:tailEnd/>
                          </a:ln>
                        </pic:spPr>
                      </pic:pic>
                    </a:graphicData>
                  </a:graphic>
                </wp:anchor>
              </w:drawing>
            </w:r>
          </w:p>
          <w:p w:rsidR="009912AA" w:rsidRPr="00662E5A" w:rsidRDefault="009912AA" w:rsidP="009912AA"/>
          <w:p w:rsidR="009912AA" w:rsidRPr="00662E5A" w:rsidRDefault="009912AA" w:rsidP="009912AA"/>
          <w:p w:rsidR="009912AA" w:rsidRPr="00662E5A" w:rsidRDefault="009912AA" w:rsidP="009912AA"/>
          <w:p w:rsidR="009912AA" w:rsidRPr="00662E5A" w:rsidRDefault="009912AA" w:rsidP="009912AA"/>
          <w:p w:rsidR="009912AA" w:rsidRDefault="009912AA" w:rsidP="009912AA"/>
          <w:p w:rsidR="009912AA" w:rsidRDefault="009912AA" w:rsidP="009912AA">
            <w:pPr>
              <w:jc w:val="center"/>
            </w:pPr>
          </w:p>
          <w:p w:rsidR="009912AA" w:rsidRDefault="009912AA" w:rsidP="009912AA"/>
          <w:p w:rsidR="009912AA" w:rsidRPr="00D36356" w:rsidRDefault="009912AA" w:rsidP="009912AA"/>
        </w:tc>
        <w:tc>
          <w:tcPr>
            <w:tcW w:w="3402" w:type="dxa"/>
          </w:tcPr>
          <w:p w:rsidR="009912AA" w:rsidRPr="009B72DE" w:rsidRDefault="009912AA" w:rsidP="009912AA">
            <w:pPr>
              <w:rPr>
                <w:rFonts w:ascii="Arial" w:hAnsi="Arial" w:cs="Arial"/>
                <w:b/>
                <w:sz w:val="18"/>
                <w:szCs w:val="18"/>
                <w:lang w:val="en-US"/>
              </w:rPr>
            </w:pP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REPUBLIC OF CAMEROON</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Peace – Work – Fatherland</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EAST REGION</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LOM AND DJEREM DIVISION</w:t>
            </w:r>
          </w:p>
          <w:p w:rsidR="009912AA" w:rsidRPr="009B72DE" w:rsidRDefault="009912AA" w:rsidP="009912AA">
            <w:pPr>
              <w:jc w:val="center"/>
              <w:rPr>
                <w:rFonts w:ascii="Arial" w:hAnsi="Arial" w:cs="Arial"/>
                <w:b/>
                <w:sz w:val="18"/>
                <w:szCs w:val="18"/>
                <w:lang w:val="en-US"/>
              </w:rPr>
            </w:pP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w:t>
            </w: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DIANG COUNCIL</w:t>
            </w: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w:t>
            </w: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GENERAL SECRETARIAT</w:t>
            </w:r>
          </w:p>
          <w:p w:rsidR="009912AA" w:rsidRPr="00C57666" w:rsidRDefault="009912AA" w:rsidP="009912AA">
            <w:pPr>
              <w:jc w:val="center"/>
              <w:rPr>
                <w:b/>
              </w:rPr>
            </w:pPr>
            <w:r w:rsidRPr="00C57666">
              <w:rPr>
                <w:rFonts w:ascii="Arial" w:hAnsi="Arial" w:cs="Arial"/>
                <w:b/>
                <w:sz w:val="18"/>
                <w:szCs w:val="18"/>
              </w:rPr>
              <w:t>************</w:t>
            </w:r>
          </w:p>
        </w:tc>
      </w:tr>
    </w:tbl>
    <w:p w:rsidR="006B2863" w:rsidRDefault="006B2863" w:rsidP="00B77FA0">
      <w:pPr>
        <w:spacing w:line="276" w:lineRule="auto"/>
        <w:ind w:left="-142"/>
        <w:jc w:val="center"/>
        <w:rPr>
          <w:rFonts w:ascii="Arial Narrow" w:hAnsi="Arial Narrow"/>
          <w:b/>
          <w:i/>
          <w:sz w:val="24"/>
          <w:szCs w:val="24"/>
        </w:rPr>
      </w:pPr>
    </w:p>
    <w:p w:rsidR="001F584F" w:rsidRPr="00495E06" w:rsidRDefault="0099232E" w:rsidP="00B77FA0">
      <w:pPr>
        <w:spacing w:line="276" w:lineRule="auto"/>
        <w:ind w:left="-142"/>
        <w:jc w:val="center"/>
        <w:rPr>
          <w:rFonts w:ascii="Arial Narrow" w:hAnsi="Arial Narrow"/>
          <w:b/>
          <w:i/>
          <w:sz w:val="24"/>
          <w:szCs w:val="24"/>
        </w:rPr>
      </w:pPr>
      <w:r w:rsidRPr="009B2EF9">
        <w:rPr>
          <w:rFonts w:ascii="Arial Narrow" w:hAnsi="Arial Narrow"/>
          <w:b/>
          <w:i/>
          <w:sz w:val="24"/>
          <w:szCs w:val="24"/>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7" type="#_x0000_t175" style="width:6in;height:27.6pt" adj="7200" fillcolor="black">
            <v:fill r:id="rId11" o:title=""/>
            <v:stroke r:id="rId11" o:title=""/>
            <v:shadow color="#868686"/>
            <v:textpath style="font-family:&quot;Times New Roman&quot;;font-size:20pt;v-text-kern:t" trim="t" fitpath="t" string="Commission Interne de Passation des Marchés Auprès de la Commune de DIANG"/>
          </v:shape>
        </w:pict>
      </w:r>
    </w:p>
    <w:p w:rsidR="00B77FA0" w:rsidRPr="00495E06" w:rsidRDefault="00B77FA0" w:rsidP="00C96F37">
      <w:pPr>
        <w:spacing w:line="276" w:lineRule="auto"/>
        <w:ind w:left="709"/>
        <w:jc w:val="center"/>
        <w:rPr>
          <w:rFonts w:ascii="Calibri" w:hAnsi="Calibri" w:cs="Calibri"/>
          <w:b/>
          <w:i/>
          <w:sz w:val="16"/>
          <w:szCs w:val="28"/>
        </w:rPr>
      </w:pPr>
    </w:p>
    <w:p w:rsidR="00C96F37" w:rsidRPr="00495E06" w:rsidRDefault="00C96F37" w:rsidP="0061500F">
      <w:pPr>
        <w:ind w:left="709"/>
        <w:jc w:val="center"/>
        <w:rPr>
          <w:rFonts w:ascii="Calibri" w:hAnsi="Calibri" w:cs="Calibri"/>
          <w:b/>
          <w:i/>
          <w:sz w:val="28"/>
          <w:szCs w:val="28"/>
        </w:rPr>
      </w:pPr>
      <w:r w:rsidRPr="00495E06">
        <w:rPr>
          <w:rFonts w:ascii="Calibri" w:hAnsi="Calibri" w:cs="Calibri"/>
          <w:b/>
          <w:i/>
          <w:sz w:val="28"/>
          <w:szCs w:val="28"/>
        </w:rPr>
        <w:t xml:space="preserve">AVIS D'APPEL D’OFFRES NATIONAL OUVERT </w:t>
      </w:r>
    </w:p>
    <w:p w:rsidR="00C96F37" w:rsidRPr="00495E06" w:rsidRDefault="00C96F37" w:rsidP="005D5D49">
      <w:pPr>
        <w:jc w:val="center"/>
        <w:rPr>
          <w:rFonts w:ascii="Calibri" w:hAnsi="Calibri" w:cs="Calibri"/>
          <w:b/>
          <w:i/>
          <w:sz w:val="24"/>
          <w:szCs w:val="24"/>
        </w:rPr>
      </w:pPr>
      <w:r w:rsidRPr="00495E06">
        <w:rPr>
          <w:rFonts w:ascii="Calibri" w:hAnsi="Calibri" w:cs="Calibri"/>
          <w:b/>
          <w:i/>
          <w:sz w:val="24"/>
          <w:szCs w:val="24"/>
        </w:rPr>
        <w:t>N</w:t>
      </w:r>
      <w:r w:rsidR="00C52646" w:rsidRPr="00495E06">
        <w:rPr>
          <w:rFonts w:ascii="Calibri" w:hAnsi="Calibri" w:cs="Calibri"/>
          <w:b/>
          <w:i/>
          <w:sz w:val="24"/>
          <w:szCs w:val="24"/>
        </w:rPr>
        <w:t xml:space="preserve">° </w:t>
      </w:r>
      <w:r w:rsidR="00BE1263">
        <w:rPr>
          <w:rFonts w:ascii="Calibri" w:hAnsi="Calibri" w:cs="Calibri"/>
          <w:b/>
          <w:i/>
          <w:sz w:val="24"/>
          <w:szCs w:val="24"/>
        </w:rPr>
        <w:t>03</w:t>
      </w:r>
      <w:r w:rsidRPr="00495E06">
        <w:rPr>
          <w:rFonts w:ascii="Calibri" w:hAnsi="Calibri" w:cs="Calibri"/>
          <w:b/>
          <w:i/>
          <w:sz w:val="24"/>
          <w:szCs w:val="24"/>
        </w:rPr>
        <w:t>/AONO/</w:t>
      </w:r>
      <w:r w:rsidR="00BE1263">
        <w:rPr>
          <w:rFonts w:ascii="Calibri" w:hAnsi="Calibri" w:cs="Calibri"/>
          <w:b/>
          <w:i/>
          <w:sz w:val="24"/>
          <w:szCs w:val="24"/>
        </w:rPr>
        <w:t>C.DG</w:t>
      </w:r>
      <w:r w:rsidRPr="00495E06">
        <w:rPr>
          <w:rFonts w:ascii="Calibri" w:hAnsi="Calibri" w:cs="Calibri"/>
          <w:b/>
          <w:i/>
          <w:sz w:val="24"/>
          <w:szCs w:val="24"/>
        </w:rPr>
        <w:t>/</w:t>
      </w:r>
      <w:r w:rsidR="00BE1263">
        <w:rPr>
          <w:rFonts w:ascii="Calibri" w:hAnsi="Calibri" w:cs="Calibri"/>
          <w:b/>
          <w:i/>
          <w:sz w:val="24"/>
          <w:szCs w:val="24"/>
        </w:rPr>
        <w:t>SG/</w:t>
      </w:r>
      <w:r w:rsidRPr="00495E06">
        <w:rPr>
          <w:rFonts w:ascii="Calibri" w:hAnsi="Calibri" w:cs="Calibri"/>
          <w:b/>
          <w:i/>
          <w:sz w:val="24"/>
          <w:szCs w:val="24"/>
        </w:rPr>
        <w:t>C</w:t>
      </w:r>
      <w:r w:rsidR="006B2863">
        <w:rPr>
          <w:rFonts w:ascii="Calibri" w:hAnsi="Calibri" w:cs="Calibri"/>
          <w:b/>
          <w:i/>
          <w:sz w:val="24"/>
          <w:szCs w:val="24"/>
        </w:rPr>
        <w:t>I</w:t>
      </w:r>
      <w:r w:rsidR="00BE1263">
        <w:rPr>
          <w:rFonts w:ascii="Calibri" w:hAnsi="Calibri" w:cs="Calibri"/>
          <w:b/>
          <w:i/>
          <w:sz w:val="24"/>
          <w:szCs w:val="24"/>
        </w:rPr>
        <w:t>PM</w:t>
      </w:r>
      <w:r w:rsidR="00BE1263" w:rsidRPr="00495E06">
        <w:rPr>
          <w:rFonts w:ascii="Calibri" w:hAnsi="Calibri" w:cs="Calibri"/>
          <w:b/>
          <w:i/>
          <w:sz w:val="24"/>
          <w:szCs w:val="24"/>
        </w:rPr>
        <w:t xml:space="preserve"> </w:t>
      </w:r>
      <w:r w:rsidRPr="00495E06">
        <w:rPr>
          <w:rFonts w:ascii="Calibri" w:hAnsi="Calibri" w:cs="Calibri"/>
          <w:b/>
          <w:i/>
          <w:sz w:val="24"/>
          <w:szCs w:val="24"/>
        </w:rPr>
        <w:t>/</w:t>
      </w:r>
      <w:r w:rsidR="00E66031">
        <w:rPr>
          <w:rFonts w:ascii="Calibri" w:hAnsi="Calibri" w:cs="Calibri"/>
          <w:b/>
          <w:i/>
          <w:sz w:val="24"/>
          <w:szCs w:val="24"/>
        </w:rPr>
        <w:t>202</w:t>
      </w:r>
      <w:r w:rsidR="00D215C0">
        <w:rPr>
          <w:rFonts w:ascii="Calibri" w:hAnsi="Calibri" w:cs="Calibri"/>
          <w:b/>
          <w:i/>
          <w:sz w:val="24"/>
          <w:szCs w:val="24"/>
        </w:rPr>
        <w:t>1</w:t>
      </w:r>
      <w:r w:rsidRPr="00495E06">
        <w:rPr>
          <w:rFonts w:ascii="Calibri" w:hAnsi="Calibri" w:cs="Calibri"/>
          <w:b/>
          <w:i/>
          <w:sz w:val="24"/>
          <w:szCs w:val="24"/>
        </w:rPr>
        <w:t xml:space="preserve"> D</w:t>
      </w:r>
      <w:r w:rsidR="00C52646" w:rsidRPr="00495E06">
        <w:rPr>
          <w:rFonts w:ascii="Calibri" w:hAnsi="Calibri" w:cs="Calibri"/>
          <w:b/>
          <w:i/>
          <w:sz w:val="24"/>
          <w:szCs w:val="24"/>
        </w:rPr>
        <w:t>U</w:t>
      </w:r>
      <w:r w:rsidR="00BE1263">
        <w:rPr>
          <w:rFonts w:ascii="Calibri" w:hAnsi="Calibri" w:cs="Calibri"/>
          <w:b/>
          <w:i/>
          <w:sz w:val="24"/>
          <w:szCs w:val="24"/>
        </w:rPr>
        <w:t xml:space="preserve"> 01</w:t>
      </w:r>
      <w:r w:rsidR="00C52646" w:rsidRPr="00495E06">
        <w:rPr>
          <w:rFonts w:ascii="Calibri" w:hAnsi="Calibri" w:cs="Calibri"/>
          <w:b/>
          <w:i/>
          <w:sz w:val="24"/>
          <w:szCs w:val="24"/>
        </w:rPr>
        <w:t>/</w:t>
      </w:r>
      <w:r w:rsidR="00BE1263">
        <w:rPr>
          <w:rFonts w:ascii="Calibri" w:hAnsi="Calibri" w:cs="Calibri"/>
          <w:b/>
          <w:i/>
          <w:sz w:val="24"/>
          <w:szCs w:val="24"/>
        </w:rPr>
        <w:t>02</w:t>
      </w:r>
      <w:r w:rsidR="00C52646" w:rsidRPr="00495E06">
        <w:rPr>
          <w:rFonts w:ascii="Calibri" w:hAnsi="Calibri" w:cs="Calibri"/>
          <w:b/>
          <w:i/>
          <w:sz w:val="24"/>
          <w:szCs w:val="24"/>
        </w:rPr>
        <w:t>/</w:t>
      </w:r>
      <w:r w:rsidR="00E66031">
        <w:rPr>
          <w:rFonts w:ascii="Calibri" w:hAnsi="Calibri" w:cs="Calibri"/>
          <w:b/>
          <w:i/>
          <w:sz w:val="24"/>
          <w:szCs w:val="24"/>
        </w:rPr>
        <w:t>202</w:t>
      </w:r>
      <w:r w:rsidR="00D215C0">
        <w:rPr>
          <w:rFonts w:ascii="Calibri" w:hAnsi="Calibri" w:cs="Calibri"/>
          <w:b/>
          <w:i/>
          <w:sz w:val="24"/>
          <w:szCs w:val="24"/>
        </w:rPr>
        <w:t>1</w:t>
      </w:r>
      <w:r w:rsidR="00C702C1" w:rsidRPr="00495E06">
        <w:rPr>
          <w:rFonts w:ascii="Calibri" w:hAnsi="Calibri" w:cs="Calibri"/>
          <w:b/>
          <w:i/>
          <w:sz w:val="24"/>
          <w:szCs w:val="24"/>
        </w:rPr>
        <w:t>,</w:t>
      </w:r>
      <w:r w:rsidR="00D8040C">
        <w:rPr>
          <w:rFonts w:ascii="Calibri" w:hAnsi="Calibri" w:cs="Calibri"/>
          <w:b/>
          <w:i/>
          <w:sz w:val="24"/>
          <w:szCs w:val="24"/>
        </w:rPr>
        <w:t xml:space="preserve">  procédure d’urgence </w:t>
      </w:r>
    </w:p>
    <w:p w:rsidR="00C96F37" w:rsidRPr="00495E06" w:rsidRDefault="00C96F37" w:rsidP="005D5D49">
      <w:pPr>
        <w:jc w:val="center"/>
        <w:rPr>
          <w:rFonts w:ascii="Calibri" w:hAnsi="Calibri" w:cs="Calibri"/>
          <w:b/>
          <w:i/>
          <w:sz w:val="24"/>
          <w:szCs w:val="24"/>
        </w:rPr>
      </w:pPr>
      <w:r w:rsidRPr="00495E06">
        <w:rPr>
          <w:rFonts w:ascii="Calibri" w:hAnsi="Calibri" w:cs="Calibri"/>
          <w:b/>
          <w:i/>
          <w:sz w:val="24"/>
          <w:szCs w:val="24"/>
        </w:rPr>
        <w:t xml:space="preserve">POUR LES TRAVAUX DE </w:t>
      </w:r>
      <w:r w:rsidR="002943E0">
        <w:rPr>
          <w:rFonts w:ascii="Calibri" w:hAnsi="Calibri" w:cs="Calibri"/>
          <w:b/>
          <w:i/>
          <w:sz w:val="24"/>
          <w:szCs w:val="24"/>
        </w:rPr>
        <w:t>REHABILITATION DES</w:t>
      </w:r>
      <w:r w:rsidR="005D5D49" w:rsidRPr="00495E06">
        <w:rPr>
          <w:rFonts w:ascii="Calibri" w:hAnsi="Calibri" w:cs="Calibri"/>
          <w:b/>
          <w:i/>
          <w:sz w:val="24"/>
          <w:szCs w:val="24"/>
        </w:rPr>
        <w:t xml:space="preserve"> SALLES DE CLASSE </w:t>
      </w:r>
      <w:r w:rsidR="002016D7" w:rsidRPr="00495E06">
        <w:rPr>
          <w:rFonts w:ascii="Calibri" w:hAnsi="Calibri" w:cs="Calibri"/>
          <w:b/>
          <w:i/>
          <w:sz w:val="24"/>
          <w:szCs w:val="24"/>
        </w:rPr>
        <w:t xml:space="preserve">DANS CERTAINES ECOLES PRIMAIRES </w:t>
      </w:r>
      <w:r w:rsidR="00C17169" w:rsidRPr="00495E06">
        <w:rPr>
          <w:rFonts w:ascii="Calibri" w:hAnsi="Calibri" w:cs="Calibri"/>
          <w:b/>
          <w:i/>
          <w:sz w:val="24"/>
          <w:szCs w:val="24"/>
        </w:rPr>
        <w:t>PUBLIQUES</w:t>
      </w:r>
      <w:r w:rsidR="00E66031">
        <w:rPr>
          <w:rFonts w:ascii="Calibri" w:hAnsi="Calibri" w:cs="Calibri"/>
          <w:b/>
          <w:i/>
          <w:sz w:val="24"/>
          <w:szCs w:val="24"/>
        </w:rPr>
        <w:t xml:space="preserve"> DANS LA COMMUNE DE </w:t>
      </w:r>
      <w:r w:rsidR="008B4147">
        <w:rPr>
          <w:rFonts w:ascii="Calibri" w:hAnsi="Calibri" w:cs="Calibri"/>
          <w:b/>
          <w:i/>
          <w:sz w:val="24"/>
          <w:szCs w:val="24"/>
        </w:rPr>
        <w:t>DIANG</w:t>
      </w:r>
      <w:r w:rsidR="00E66031">
        <w:rPr>
          <w:rFonts w:ascii="Calibri" w:hAnsi="Calibri" w:cs="Calibri"/>
          <w:b/>
          <w:i/>
          <w:sz w:val="24"/>
          <w:szCs w:val="24"/>
        </w:rPr>
        <w:t>,</w:t>
      </w:r>
      <w:r w:rsidR="00D215C0">
        <w:rPr>
          <w:rFonts w:ascii="Calibri" w:hAnsi="Calibri" w:cs="Calibri"/>
          <w:b/>
          <w:i/>
          <w:sz w:val="24"/>
          <w:szCs w:val="24"/>
        </w:rPr>
        <w:t xml:space="preserve"> </w:t>
      </w:r>
      <w:r w:rsidR="002016D7" w:rsidRPr="00495E06">
        <w:rPr>
          <w:rFonts w:ascii="Calibri" w:hAnsi="Calibri" w:cs="Calibri"/>
          <w:b/>
          <w:i/>
          <w:sz w:val="24"/>
          <w:szCs w:val="24"/>
        </w:rPr>
        <w:t>DEPARTEMENT DU LOM ET DJEREM</w:t>
      </w:r>
    </w:p>
    <w:p w:rsidR="00C96F37" w:rsidRPr="00495E06" w:rsidRDefault="00C96F37" w:rsidP="00B77FA0">
      <w:pPr>
        <w:spacing w:before="120"/>
        <w:jc w:val="center"/>
        <w:rPr>
          <w:rFonts w:ascii="Calibri" w:hAnsi="Calibri" w:cs="Calibri"/>
          <w:b/>
          <w:sz w:val="24"/>
          <w:szCs w:val="24"/>
        </w:rPr>
      </w:pPr>
      <w:r w:rsidRPr="00495E06">
        <w:rPr>
          <w:rFonts w:ascii="Calibri" w:hAnsi="Calibri" w:cs="Calibri"/>
          <w:sz w:val="24"/>
          <w:szCs w:val="24"/>
          <w:u w:val="single"/>
        </w:rPr>
        <w:t>Financement</w:t>
      </w:r>
      <w:r w:rsidRPr="00495E06">
        <w:rPr>
          <w:rFonts w:ascii="Calibri" w:hAnsi="Calibri" w:cs="Calibri"/>
          <w:sz w:val="24"/>
          <w:szCs w:val="24"/>
        </w:rPr>
        <w:t> </w:t>
      </w:r>
      <w:r w:rsidR="008A5C71" w:rsidRPr="00495E06">
        <w:rPr>
          <w:rFonts w:ascii="Calibri" w:hAnsi="Calibri" w:cs="Calibri"/>
          <w:sz w:val="24"/>
          <w:szCs w:val="24"/>
        </w:rPr>
        <w:t>:</w:t>
      </w:r>
      <w:r w:rsidR="008A5C71" w:rsidRPr="00495E06">
        <w:rPr>
          <w:rFonts w:ascii="Calibri" w:hAnsi="Calibri" w:cs="Calibri"/>
          <w:b/>
          <w:sz w:val="24"/>
          <w:szCs w:val="24"/>
        </w:rPr>
        <w:t xml:space="preserve"> BUDGETD’INVESTISSEMENT</w:t>
      </w:r>
      <w:r w:rsidR="00503110" w:rsidRPr="00495E06">
        <w:rPr>
          <w:rFonts w:ascii="Calibri" w:hAnsi="Calibri" w:cs="Calibri"/>
          <w:b/>
          <w:sz w:val="24"/>
          <w:szCs w:val="24"/>
        </w:rPr>
        <w:t xml:space="preserve"> PUBLIC</w:t>
      </w:r>
      <w:r w:rsidRPr="00495E06">
        <w:rPr>
          <w:rFonts w:ascii="Calibri" w:hAnsi="Calibri" w:cs="Calibri"/>
          <w:b/>
          <w:sz w:val="24"/>
          <w:szCs w:val="24"/>
        </w:rPr>
        <w:t xml:space="preserve"> - Exercice </w:t>
      </w:r>
      <w:r w:rsidR="00E66031">
        <w:rPr>
          <w:rFonts w:ascii="Calibri" w:hAnsi="Calibri" w:cs="Calibri"/>
          <w:b/>
          <w:sz w:val="24"/>
          <w:szCs w:val="24"/>
        </w:rPr>
        <w:t>202</w:t>
      </w:r>
      <w:r w:rsidR="00D215C0">
        <w:rPr>
          <w:rFonts w:ascii="Calibri" w:hAnsi="Calibri" w:cs="Calibri"/>
          <w:b/>
          <w:sz w:val="24"/>
          <w:szCs w:val="24"/>
        </w:rPr>
        <w:t>1</w:t>
      </w:r>
    </w:p>
    <w:p w:rsidR="00B77FA0" w:rsidRPr="00495E06" w:rsidRDefault="00B77FA0" w:rsidP="00B77FA0">
      <w:pPr>
        <w:jc w:val="center"/>
        <w:rPr>
          <w:rFonts w:ascii="Calibri" w:hAnsi="Calibri" w:cs="Calibri"/>
          <w:b/>
          <w:sz w:val="24"/>
          <w:szCs w:val="24"/>
        </w:rPr>
      </w:pPr>
    </w:p>
    <w:p w:rsidR="00C96F37" w:rsidRPr="00495E06" w:rsidRDefault="00C96F37" w:rsidP="001F2507">
      <w:pPr>
        <w:numPr>
          <w:ilvl w:val="0"/>
          <w:numId w:val="116"/>
        </w:numPr>
        <w:ind w:left="284" w:hanging="284"/>
        <w:rPr>
          <w:b/>
          <w:sz w:val="21"/>
          <w:szCs w:val="21"/>
        </w:rPr>
      </w:pPr>
      <w:r w:rsidRPr="00495E06">
        <w:rPr>
          <w:b/>
          <w:sz w:val="21"/>
          <w:szCs w:val="21"/>
        </w:rPr>
        <w:t>OBJET DE L'APPEL D'OFFRES</w:t>
      </w:r>
    </w:p>
    <w:p w:rsidR="00C96F37" w:rsidRPr="00495E06" w:rsidRDefault="00C96F37" w:rsidP="00503110">
      <w:pPr>
        <w:spacing w:before="120"/>
        <w:jc w:val="both"/>
        <w:rPr>
          <w:rFonts w:ascii="Tahoma" w:hAnsi="Tahoma" w:cs="Tahoma"/>
          <w:sz w:val="21"/>
          <w:szCs w:val="21"/>
        </w:rPr>
      </w:pPr>
      <w:r w:rsidRPr="00495E06">
        <w:rPr>
          <w:rFonts w:ascii="Tahoma" w:hAnsi="Tahoma" w:cs="Tahoma"/>
          <w:sz w:val="21"/>
          <w:szCs w:val="21"/>
        </w:rPr>
        <w:t xml:space="preserve">LE </w:t>
      </w:r>
      <w:r w:rsidR="006B2863">
        <w:rPr>
          <w:rFonts w:ascii="Tahoma" w:hAnsi="Tahoma" w:cs="Tahoma"/>
          <w:sz w:val="21"/>
          <w:szCs w:val="21"/>
        </w:rPr>
        <w:t xml:space="preserve">MAIRE DE LA COMMUNE DE </w:t>
      </w:r>
      <w:r w:rsidR="008B4147">
        <w:rPr>
          <w:rFonts w:ascii="Tahoma" w:hAnsi="Tahoma" w:cs="Tahoma"/>
          <w:sz w:val="21"/>
          <w:szCs w:val="21"/>
        </w:rPr>
        <w:t>DIANG</w:t>
      </w:r>
      <w:r w:rsidRPr="00495E06">
        <w:rPr>
          <w:rFonts w:ascii="Tahoma" w:hAnsi="Tahoma" w:cs="Tahoma"/>
          <w:sz w:val="21"/>
          <w:szCs w:val="21"/>
        </w:rPr>
        <w:t xml:space="preserve">, Autorité Contractante, </w:t>
      </w:r>
      <w:r w:rsidR="0013092C" w:rsidRPr="00495E06">
        <w:rPr>
          <w:rFonts w:ascii="Tahoma" w:hAnsi="Tahoma" w:cs="Tahoma"/>
          <w:sz w:val="21"/>
          <w:szCs w:val="21"/>
        </w:rPr>
        <w:t xml:space="preserve">lance  pour le compte de </w:t>
      </w:r>
      <w:r w:rsidR="006B2863">
        <w:rPr>
          <w:rFonts w:ascii="Tahoma" w:hAnsi="Tahoma" w:cs="Tahoma"/>
          <w:sz w:val="21"/>
          <w:szCs w:val="21"/>
        </w:rPr>
        <w:t xml:space="preserve"> sa </w:t>
      </w:r>
      <w:r w:rsidR="0013092C" w:rsidRPr="00495E06">
        <w:rPr>
          <w:rFonts w:ascii="Tahoma" w:hAnsi="Tahoma" w:cs="Tahoma"/>
          <w:sz w:val="21"/>
          <w:szCs w:val="21"/>
        </w:rPr>
        <w:t>Mair</w:t>
      </w:r>
      <w:r w:rsidR="006B2863">
        <w:rPr>
          <w:rFonts w:ascii="Tahoma" w:hAnsi="Tahoma" w:cs="Tahoma"/>
          <w:sz w:val="21"/>
          <w:szCs w:val="21"/>
        </w:rPr>
        <w:t>ie</w:t>
      </w:r>
      <w:r w:rsidR="0013092C" w:rsidRPr="00495E06">
        <w:rPr>
          <w:rFonts w:ascii="Tahoma" w:hAnsi="Tahoma" w:cs="Tahoma"/>
          <w:sz w:val="21"/>
          <w:szCs w:val="21"/>
        </w:rPr>
        <w:t>, un appel d’offres national ouvert</w:t>
      </w:r>
      <w:r w:rsidR="00956089">
        <w:rPr>
          <w:rFonts w:ascii="Tahoma" w:hAnsi="Tahoma" w:cs="Tahoma"/>
          <w:sz w:val="21"/>
          <w:szCs w:val="21"/>
        </w:rPr>
        <w:t xml:space="preserve"> en procédure d’urgence </w:t>
      </w:r>
      <w:r w:rsidR="0013092C" w:rsidRPr="00495E06">
        <w:rPr>
          <w:rFonts w:ascii="Tahoma" w:hAnsi="Tahoma" w:cs="Tahoma"/>
          <w:sz w:val="21"/>
          <w:szCs w:val="21"/>
        </w:rPr>
        <w:t xml:space="preserve"> pour l’exécution des travaux </w:t>
      </w:r>
      <w:r w:rsidR="002943E0">
        <w:rPr>
          <w:rFonts w:ascii="Tahoma" w:hAnsi="Tahoma" w:cs="Tahoma"/>
          <w:sz w:val="21"/>
          <w:szCs w:val="21"/>
        </w:rPr>
        <w:t>de réhabilitation des</w:t>
      </w:r>
      <w:r w:rsidR="00174444" w:rsidRPr="00495E06">
        <w:rPr>
          <w:rFonts w:ascii="Tahoma" w:hAnsi="Tahoma" w:cs="Tahoma"/>
          <w:sz w:val="21"/>
          <w:szCs w:val="21"/>
        </w:rPr>
        <w:t xml:space="preserve"> </w:t>
      </w:r>
      <w:r w:rsidR="002943E0">
        <w:rPr>
          <w:rFonts w:ascii="Tahoma" w:hAnsi="Tahoma" w:cs="Tahoma"/>
          <w:sz w:val="21"/>
          <w:szCs w:val="21"/>
        </w:rPr>
        <w:t>salles de classe dans</w:t>
      </w:r>
      <w:r w:rsidR="0013092C" w:rsidRPr="00495E06">
        <w:rPr>
          <w:rFonts w:ascii="Tahoma" w:hAnsi="Tahoma" w:cs="Tahoma"/>
          <w:sz w:val="21"/>
          <w:szCs w:val="21"/>
        </w:rPr>
        <w:t xml:space="preserve"> </w:t>
      </w:r>
      <w:r w:rsidR="002943E0" w:rsidRPr="00495E06">
        <w:rPr>
          <w:rFonts w:ascii="Tahoma" w:hAnsi="Tahoma" w:cs="Tahoma"/>
          <w:sz w:val="21"/>
          <w:szCs w:val="21"/>
        </w:rPr>
        <w:t>certaines</w:t>
      </w:r>
      <w:r w:rsidR="002943E0">
        <w:rPr>
          <w:rFonts w:ascii="Tahoma" w:hAnsi="Tahoma" w:cs="Tahoma"/>
          <w:sz w:val="21"/>
          <w:szCs w:val="21"/>
        </w:rPr>
        <w:t xml:space="preserve"> </w:t>
      </w:r>
      <w:r w:rsidR="0013092C" w:rsidRPr="00495E06">
        <w:rPr>
          <w:rFonts w:ascii="Tahoma" w:hAnsi="Tahoma" w:cs="Tahoma"/>
          <w:sz w:val="21"/>
          <w:szCs w:val="21"/>
        </w:rPr>
        <w:t>Ecoles Primaires Publiques réparties en lots ainsi qu’il suit :</w:t>
      </w:r>
    </w:p>
    <w:p w:rsidR="0013092C" w:rsidRPr="00495E06" w:rsidRDefault="0013092C" w:rsidP="005D5D49">
      <w:pPr>
        <w:jc w:val="both"/>
        <w:rPr>
          <w:rFonts w:ascii="Tahoma" w:hAnsi="Tahoma" w:cs="Tahoma"/>
          <w:sz w:val="10"/>
          <w:szCs w:val="10"/>
        </w:rPr>
      </w:pPr>
    </w:p>
    <w:tbl>
      <w:tblPr>
        <w:tblW w:w="9545" w:type="dxa"/>
        <w:jc w:val="center"/>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
        <w:gridCol w:w="2894"/>
        <w:gridCol w:w="1616"/>
        <w:gridCol w:w="2019"/>
        <w:gridCol w:w="2432"/>
      </w:tblGrid>
      <w:tr w:rsidR="0013092C" w:rsidRPr="00495E06" w:rsidTr="001311C4">
        <w:trPr>
          <w:trHeight w:val="370"/>
          <w:jc w:val="center"/>
        </w:trPr>
        <w:tc>
          <w:tcPr>
            <w:tcW w:w="584" w:type="dxa"/>
            <w:vAlign w:val="center"/>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Lot</w:t>
            </w:r>
          </w:p>
        </w:tc>
        <w:tc>
          <w:tcPr>
            <w:tcW w:w="2894" w:type="dxa"/>
            <w:vAlign w:val="center"/>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Localité</w:t>
            </w:r>
          </w:p>
        </w:tc>
        <w:tc>
          <w:tcPr>
            <w:tcW w:w="1616" w:type="dxa"/>
            <w:vAlign w:val="center"/>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Commune</w:t>
            </w:r>
          </w:p>
        </w:tc>
        <w:tc>
          <w:tcPr>
            <w:tcW w:w="2019" w:type="dxa"/>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 xml:space="preserve">Montant prévisionnel </w:t>
            </w:r>
          </w:p>
          <w:p w:rsidR="0013092C" w:rsidRPr="00495E06" w:rsidRDefault="00174444" w:rsidP="00D03221">
            <w:pPr>
              <w:widowControl w:val="0"/>
              <w:autoSpaceDE w:val="0"/>
              <w:autoSpaceDN w:val="0"/>
              <w:adjustRightInd w:val="0"/>
              <w:spacing w:line="300" w:lineRule="exact"/>
              <w:jc w:val="center"/>
              <w:rPr>
                <w:rFonts w:ascii="Cambria" w:hAnsi="Cambria"/>
                <w:b/>
              </w:rPr>
            </w:pPr>
            <w:r w:rsidRPr="00495E06">
              <w:rPr>
                <w:rFonts w:ascii="Cambria" w:hAnsi="Cambria"/>
                <w:b/>
              </w:rPr>
              <w:t>(F</w:t>
            </w:r>
            <w:r w:rsidR="0013092C" w:rsidRPr="00495E06">
              <w:rPr>
                <w:rFonts w:ascii="Cambria" w:hAnsi="Cambria"/>
                <w:b/>
              </w:rPr>
              <w:t>CFA TTC)</w:t>
            </w:r>
          </w:p>
        </w:tc>
        <w:tc>
          <w:tcPr>
            <w:tcW w:w="2432" w:type="dxa"/>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Imputation</w:t>
            </w:r>
          </w:p>
        </w:tc>
      </w:tr>
      <w:tr w:rsidR="002943E0" w:rsidRPr="00495E06" w:rsidTr="001311C4">
        <w:trPr>
          <w:trHeight w:val="157"/>
          <w:jc w:val="center"/>
        </w:trPr>
        <w:tc>
          <w:tcPr>
            <w:tcW w:w="584" w:type="dxa"/>
            <w:vAlign w:val="center"/>
          </w:tcPr>
          <w:p w:rsidR="002943E0" w:rsidRPr="00495E06" w:rsidRDefault="002943E0" w:rsidP="00C6665B">
            <w:pPr>
              <w:widowControl w:val="0"/>
              <w:autoSpaceDE w:val="0"/>
              <w:autoSpaceDN w:val="0"/>
              <w:adjustRightInd w:val="0"/>
              <w:spacing w:line="300" w:lineRule="exact"/>
              <w:jc w:val="center"/>
              <w:rPr>
                <w:rFonts w:ascii="Cambria" w:hAnsi="Cambria"/>
              </w:rPr>
            </w:pPr>
            <w:r w:rsidRPr="00495E06">
              <w:rPr>
                <w:rFonts w:ascii="Cambria" w:hAnsi="Cambria"/>
              </w:rPr>
              <w:t>1</w:t>
            </w:r>
          </w:p>
        </w:tc>
        <w:tc>
          <w:tcPr>
            <w:tcW w:w="2894" w:type="dxa"/>
            <w:vAlign w:val="center"/>
          </w:tcPr>
          <w:p w:rsidR="002943E0" w:rsidRPr="00495E06" w:rsidRDefault="00B24852" w:rsidP="00C6665B">
            <w:pPr>
              <w:widowControl w:val="0"/>
              <w:autoSpaceDE w:val="0"/>
              <w:autoSpaceDN w:val="0"/>
              <w:adjustRightInd w:val="0"/>
              <w:spacing w:line="300" w:lineRule="exact"/>
              <w:jc w:val="center"/>
              <w:rPr>
                <w:rFonts w:ascii="Cambria" w:hAnsi="Cambria"/>
              </w:rPr>
            </w:pPr>
            <w:r w:rsidRPr="00495E06">
              <w:rPr>
                <w:rFonts w:ascii="Cambria" w:hAnsi="Cambria"/>
              </w:rPr>
              <w:t xml:space="preserve">Ecole Publique </w:t>
            </w:r>
            <w:r>
              <w:rPr>
                <w:rFonts w:ascii="Cambria" w:hAnsi="Cambria"/>
              </w:rPr>
              <w:t>DE NDOUMBI 1</w:t>
            </w:r>
          </w:p>
        </w:tc>
        <w:tc>
          <w:tcPr>
            <w:tcW w:w="1616" w:type="dxa"/>
            <w:vAlign w:val="center"/>
          </w:tcPr>
          <w:p w:rsidR="002943E0" w:rsidRPr="00495E06" w:rsidRDefault="002943E0" w:rsidP="00D03221">
            <w:pPr>
              <w:widowControl w:val="0"/>
              <w:autoSpaceDE w:val="0"/>
              <w:autoSpaceDN w:val="0"/>
              <w:adjustRightInd w:val="0"/>
              <w:spacing w:line="300" w:lineRule="exact"/>
              <w:jc w:val="center"/>
              <w:rPr>
                <w:rFonts w:ascii="Cambria" w:hAnsi="Cambria"/>
              </w:rPr>
            </w:pPr>
            <w:r>
              <w:rPr>
                <w:rFonts w:ascii="Cambria" w:hAnsi="Cambria"/>
              </w:rPr>
              <w:t>DIANG</w:t>
            </w:r>
          </w:p>
        </w:tc>
        <w:tc>
          <w:tcPr>
            <w:tcW w:w="2019" w:type="dxa"/>
            <w:vAlign w:val="center"/>
          </w:tcPr>
          <w:p w:rsidR="002943E0" w:rsidRPr="00495E06" w:rsidRDefault="002943E0" w:rsidP="00B24852">
            <w:pPr>
              <w:widowControl w:val="0"/>
              <w:autoSpaceDE w:val="0"/>
              <w:autoSpaceDN w:val="0"/>
              <w:adjustRightInd w:val="0"/>
              <w:spacing w:line="300" w:lineRule="exact"/>
              <w:jc w:val="center"/>
              <w:rPr>
                <w:rFonts w:ascii="Cambria" w:hAnsi="Cambria"/>
              </w:rPr>
            </w:pPr>
            <w:r>
              <w:rPr>
                <w:rFonts w:ascii="Cambria" w:hAnsi="Cambria"/>
              </w:rPr>
              <w:t>1</w:t>
            </w:r>
            <w:r w:rsidR="00B24852">
              <w:rPr>
                <w:rFonts w:ascii="Cambria" w:hAnsi="Cambria"/>
              </w:rPr>
              <w:t>0 45</w:t>
            </w:r>
            <w:r w:rsidRPr="00495E06">
              <w:rPr>
                <w:rFonts w:ascii="Cambria" w:hAnsi="Cambria"/>
              </w:rPr>
              <w:t>0 000</w:t>
            </w:r>
          </w:p>
        </w:tc>
        <w:tc>
          <w:tcPr>
            <w:tcW w:w="2432" w:type="dxa"/>
            <w:vAlign w:val="center"/>
          </w:tcPr>
          <w:p w:rsidR="002943E0" w:rsidRPr="009B30C9" w:rsidRDefault="002943E0" w:rsidP="00E66031">
            <w:pPr>
              <w:widowControl w:val="0"/>
              <w:autoSpaceDE w:val="0"/>
              <w:autoSpaceDN w:val="0"/>
              <w:adjustRightInd w:val="0"/>
              <w:spacing w:line="300" w:lineRule="exact"/>
              <w:jc w:val="center"/>
              <w:rPr>
                <w:rFonts w:ascii="Cambria" w:hAnsi="Cambria"/>
              </w:rPr>
            </w:pPr>
            <w:r>
              <w:rPr>
                <w:rFonts w:ascii="Cambria" w:hAnsi="Cambria"/>
              </w:rPr>
              <w:t>XX</w:t>
            </w:r>
          </w:p>
        </w:tc>
      </w:tr>
    </w:tbl>
    <w:p w:rsidR="00C96F37" w:rsidRPr="00495E06" w:rsidRDefault="00C96F37" w:rsidP="005D5D49">
      <w:pPr>
        <w:spacing w:before="120"/>
        <w:jc w:val="both"/>
        <w:rPr>
          <w:rFonts w:ascii="Tahoma" w:hAnsi="Tahoma" w:cs="Tahoma"/>
          <w:sz w:val="21"/>
          <w:szCs w:val="21"/>
        </w:rPr>
      </w:pPr>
      <w:r w:rsidRPr="00495E06">
        <w:rPr>
          <w:rFonts w:ascii="Tahoma" w:hAnsi="Tahoma" w:cs="Tahoma"/>
          <w:sz w:val="21"/>
          <w:szCs w:val="21"/>
        </w:rPr>
        <w:t>Les travaux à réaliser portent sur :</w:t>
      </w:r>
    </w:p>
    <w:p w:rsidR="00C96F37" w:rsidRPr="00495E06" w:rsidRDefault="00C96F37"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Les travaux préparatoires ;</w:t>
      </w:r>
    </w:p>
    <w:p w:rsidR="00C96F37" w:rsidRPr="00495E06" w:rsidRDefault="00C96F37"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Les maçonneries e</w:t>
      </w:r>
      <w:r w:rsidR="00D72D7C" w:rsidRPr="00495E06">
        <w:rPr>
          <w:rFonts w:ascii="Tahoma" w:hAnsi="Tahoma" w:cs="Tahoma"/>
          <w:sz w:val="20"/>
        </w:rPr>
        <w:t>t</w:t>
      </w:r>
      <w:r w:rsidRPr="00495E06">
        <w:rPr>
          <w:rFonts w:ascii="Tahoma" w:hAnsi="Tahoma" w:cs="Tahoma"/>
          <w:sz w:val="20"/>
        </w:rPr>
        <w:t xml:space="preserve"> élévation ;</w:t>
      </w:r>
    </w:p>
    <w:p w:rsidR="00C96F37" w:rsidRPr="00495E06" w:rsidRDefault="00C96F37"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La charpente - la couverture</w:t>
      </w:r>
      <w:r w:rsidR="00653495" w:rsidRPr="00495E06">
        <w:rPr>
          <w:rFonts w:ascii="Tahoma" w:hAnsi="Tahoma" w:cs="Tahoma"/>
          <w:sz w:val="20"/>
        </w:rPr>
        <w:t> ;</w:t>
      </w:r>
    </w:p>
    <w:p w:rsidR="00653495" w:rsidRPr="00495E06" w:rsidRDefault="00653495"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Les menuiseries métalliques ;</w:t>
      </w:r>
    </w:p>
    <w:p w:rsidR="00653495" w:rsidRPr="00495E06" w:rsidRDefault="00D72D7C"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Les m</w:t>
      </w:r>
      <w:r w:rsidR="00C96F37" w:rsidRPr="00495E06">
        <w:rPr>
          <w:rFonts w:ascii="Tahoma" w:hAnsi="Tahoma" w:cs="Tahoma"/>
          <w:sz w:val="20"/>
        </w:rPr>
        <w:t>enuiseries bois</w:t>
      </w:r>
      <w:r w:rsidR="00653495" w:rsidRPr="00495E06">
        <w:rPr>
          <w:rFonts w:ascii="Tahoma" w:hAnsi="Tahoma" w:cs="Tahoma"/>
          <w:sz w:val="20"/>
        </w:rPr>
        <w:t> ;</w:t>
      </w:r>
    </w:p>
    <w:p w:rsidR="00C96F37" w:rsidRPr="00495E06" w:rsidRDefault="00C96F37"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L’électricité ;</w:t>
      </w:r>
    </w:p>
    <w:p w:rsidR="00C96F37" w:rsidRPr="00495E06" w:rsidRDefault="00C96F37"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La peinture ;</w:t>
      </w:r>
    </w:p>
    <w:p w:rsidR="00C96F37" w:rsidRPr="00495E06" w:rsidRDefault="00C96F37"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Les VRD.</w:t>
      </w:r>
    </w:p>
    <w:p w:rsidR="00C96F37" w:rsidRPr="00495E06" w:rsidRDefault="00C96F37" w:rsidP="005D5D49">
      <w:pPr>
        <w:numPr>
          <w:ilvl w:val="0"/>
          <w:numId w:val="116"/>
        </w:numPr>
        <w:spacing w:before="120" w:after="60"/>
        <w:ind w:left="284" w:hanging="284"/>
        <w:rPr>
          <w:rFonts w:ascii="Tahoma" w:hAnsi="Tahoma" w:cs="Tahoma"/>
          <w:b/>
          <w:sz w:val="21"/>
          <w:szCs w:val="21"/>
        </w:rPr>
      </w:pPr>
      <w:r w:rsidRPr="00495E06">
        <w:rPr>
          <w:rFonts w:ascii="Tahoma" w:hAnsi="Tahoma" w:cs="Tahoma"/>
          <w:b/>
          <w:sz w:val="21"/>
          <w:szCs w:val="21"/>
        </w:rPr>
        <w:t xml:space="preserve">PARTICIPATION </w:t>
      </w:r>
    </w:p>
    <w:p w:rsidR="00C96F37" w:rsidRPr="00495E06" w:rsidRDefault="00C96F37" w:rsidP="00653495">
      <w:pPr>
        <w:spacing w:before="120"/>
        <w:jc w:val="both"/>
        <w:rPr>
          <w:rFonts w:ascii="Tahoma" w:hAnsi="Tahoma" w:cs="Tahoma"/>
          <w:sz w:val="21"/>
          <w:szCs w:val="21"/>
        </w:rPr>
      </w:pPr>
      <w:r w:rsidRPr="00495E06">
        <w:rPr>
          <w:rFonts w:ascii="Tahoma" w:hAnsi="Tahoma" w:cs="Tahoma"/>
          <w:sz w:val="21"/>
          <w:szCs w:val="21"/>
        </w:rPr>
        <w:t>La participation à cet Appel d’Offres est ouverte aux Entreprises spécialisées dans le domaine du Bâtiment et Travaux Publics et installées en territoire camerounais.</w:t>
      </w:r>
    </w:p>
    <w:p w:rsidR="00C96F37" w:rsidRPr="00495E06" w:rsidRDefault="00C96F37" w:rsidP="005D5D49">
      <w:pPr>
        <w:numPr>
          <w:ilvl w:val="0"/>
          <w:numId w:val="116"/>
        </w:numPr>
        <w:spacing w:before="120" w:after="60"/>
        <w:ind w:left="284" w:hanging="284"/>
        <w:rPr>
          <w:rFonts w:ascii="Tahoma" w:hAnsi="Tahoma" w:cs="Tahoma"/>
          <w:b/>
          <w:sz w:val="21"/>
          <w:szCs w:val="21"/>
        </w:rPr>
      </w:pPr>
      <w:r w:rsidRPr="00495E06">
        <w:rPr>
          <w:rFonts w:ascii="Tahoma" w:hAnsi="Tahoma" w:cs="Tahoma"/>
          <w:b/>
          <w:sz w:val="21"/>
          <w:szCs w:val="21"/>
        </w:rPr>
        <w:t>FINANCEMENT</w:t>
      </w:r>
    </w:p>
    <w:p w:rsidR="00CC2F76" w:rsidRPr="00495E06" w:rsidRDefault="00CC2F76" w:rsidP="00CC2F76">
      <w:pPr>
        <w:jc w:val="both"/>
        <w:rPr>
          <w:rFonts w:ascii="Tahoma" w:hAnsi="Tahoma" w:cs="Tahoma"/>
          <w:sz w:val="21"/>
          <w:szCs w:val="21"/>
        </w:rPr>
      </w:pPr>
      <w:r w:rsidRPr="00495E06">
        <w:rPr>
          <w:rFonts w:ascii="Tahoma" w:hAnsi="Tahoma" w:cs="Tahoma"/>
          <w:sz w:val="21"/>
          <w:szCs w:val="21"/>
        </w:rPr>
        <w:t xml:space="preserve">Les travaux objet du présent Appel d'Offres sont financés par le budget d’investissement public de la République du Cameroun, Exercice </w:t>
      </w:r>
      <w:r w:rsidR="00E66031">
        <w:rPr>
          <w:rFonts w:ascii="Tahoma" w:hAnsi="Tahoma" w:cs="Tahoma"/>
          <w:sz w:val="21"/>
          <w:szCs w:val="21"/>
        </w:rPr>
        <w:t>202</w:t>
      </w:r>
      <w:r w:rsidR="002943E0">
        <w:rPr>
          <w:rFonts w:ascii="Tahoma" w:hAnsi="Tahoma" w:cs="Tahoma"/>
          <w:sz w:val="21"/>
          <w:szCs w:val="21"/>
        </w:rPr>
        <w:t>1</w:t>
      </w:r>
      <w:r w:rsidRPr="00495E06">
        <w:rPr>
          <w:rFonts w:ascii="Tahoma" w:hAnsi="Tahoma" w:cs="Tahoma"/>
          <w:sz w:val="21"/>
          <w:szCs w:val="21"/>
        </w:rPr>
        <w:t>.</w:t>
      </w:r>
    </w:p>
    <w:p w:rsidR="00C96F37" w:rsidRPr="00495E06" w:rsidRDefault="00C96F37" w:rsidP="005D5D49">
      <w:pPr>
        <w:numPr>
          <w:ilvl w:val="0"/>
          <w:numId w:val="116"/>
        </w:numPr>
        <w:spacing w:before="120" w:after="60"/>
        <w:ind w:left="284" w:hanging="284"/>
        <w:rPr>
          <w:rFonts w:ascii="Tahoma" w:hAnsi="Tahoma" w:cs="Tahoma"/>
          <w:b/>
          <w:sz w:val="21"/>
          <w:szCs w:val="21"/>
        </w:rPr>
      </w:pPr>
      <w:r w:rsidRPr="00495E06">
        <w:rPr>
          <w:rFonts w:ascii="Tahoma" w:hAnsi="Tahoma" w:cs="Tahoma"/>
          <w:b/>
          <w:sz w:val="21"/>
          <w:szCs w:val="21"/>
        </w:rPr>
        <w:t>CONSULTATION ET ACQUISITION DU DOSSIER D'APPEL D'OFFRES</w:t>
      </w:r>
    </w:p>
    <w:p w:rsidR="00C96F37" w:rsidRDefault="00C96F37" w:rsidP="00F31B09">
      <w:pPr>
        <w:spacing w:before="120" w:line="276" w:lineRule="auto"/>
        <w:jc w:val="both"/>
        <w:rPr>
          <w:rFonts w:ascii="Tahoma" w:hAnsi="Tahoma" w:cs="Tahoma"/>
          <w:sz w:val="21"/>
          <w:szCs w:val="21"/>
        </w:rPr>
      </w:pPr>
      <w:r w:rsidRPr="00495E06">
        <w:rPr>
          <w:rFonts w:ascii="Tahoma" w:hAnsi="Tahoma" w:cs="Tahoma"/>
          <w:sz w:val="21"/>
          <w:szCs w:val="21"/>
        </w:rPr>
        <w:t xml:space="preserve">Le Dossier d’Appel d’Offres peut être consulté et retiré à la </w:t>
      </w:r>
      <w:r w:rsidR="007F6946">
        <w:rPr>
          <w:rFonts w:ascii="Tahoma" w:hAnsi="Tahoma" w:cs="Tahoma"/>
          <w:sz w:val="21"/>
          <w:szCs w:val="21"/>
        </w:rPr>
        <w:t xml:space="preserve">Mairie de </w:t>
      </w:r>
      <w:r w:rsidR="008B4147">
        <w:rPr>
          <w:rFonts w:ascii="Tahoma" w:hAnsi="Tahoma" w:cs="Tahoma"/>
          <w:sz w:val="21"/>
          <w:szCs w:val="21"/>
        </w:rPr>
        <w:t>DIANG</w:t>
      </w:r>
      <w:r w:rsidRPr="00495E06">
        <w:rPr>
          <w:rFonts w:ascii="Tahoma" w:hAnsi="Tahoma" w:cs="Tahoma"/>
          <w:sz w:val="21"/>
          <w:szCs w:val="21"/>
        </w:rPr>
        <w:t>, dès publication du présent avis, sur présenta</w:t>
      </w:r>
      <w:r w:rsidR="00DD5325" w:rsidRPr="00495E06">
        <w:rPr>
          <w:rFonts w:ascii="Tahoma" w:hAnsi="Tahoma" w:cs="Tahoma"/>
          <w:sz w:val="21"/>
          <w:szCs w:val="21"/>
        </w:rPr>
        <w:t>tion d’une quittance attestant</w:t>
      </w:r>
      <w:r w:rsidRPr="00495E06">
        <w:rPr>
          <w:rFonts w:ascii="Tahoma" w:hAnsi="Tahoma" w:cs="Tahoma"/>
          <w:sz w:val="21"/>
          <w:szCs w:val="21"/>
        </w:rPr>
        <w:t xml:space="preserve"> le versement </w:t>
      </w:r>
      <w:r w:rsidR="0061500F" w:rsidRPr="00495E06">
        <w:rPr>
          <w:rFonts w:ascii="Tahoma" w:hAnsi="Tahoma" w:cs="Tahoma"/>
          <w:sz w:val="21"/>
          <w:szCs w:val="21"/>
        </w:rPr>
        <w:t xml:space="preserve">à la </w:t>
      </w:r>
      <w:r w:rsidR="007F6946">
        <w:rPr>
          <w:rFonts w:ascii="Tahoma" w:hAnsi="Tahoma" w:cs="Tahoma"/>
          <w:sz w:val="21"/>
          <w:szCs w:val="21"/>
        </w:rPr>
        <w:t xml:space="preserve">Recette Municipal </w:t>
      </w:r>
      <w:r w:rsidR="0061500F" w:rsidRPr="00495E06">
        <w:rPr>
          <w:rFonts w:ascii="Tahoma" w:hAnsi="Tahoma" w:cs="Tahoma"/>
          <w:sz w:val="21"/>
          <w:szCs w:val="21"/>
        </w:rPr>
        <w:t xml:space="preserve">de </w:t>
      </w:r>
      <w:r w:rsidR="008B4147">
        <w:rPr>
          <w:rFonts w:ascii="Tahoma" w:hAnsi="Tahoma" w:cs="Tahoma"/>
          <w:sz w:val="21"/>
          <w:szCs w:val="21"/>
        </w:rPr>
        <w:t>DIANG</w:t>
      </w:r>
      <w:r w:rsidR="0061500F" w:rsidRPr="00495E06">
        <w:rPr>
          <w:rFonts w:ascii="Tahoma" w:hAnsi="Tahoma" w:cs="Tahoma"/>
          <w:sz w:val="21"/>
          <w:szCs w:val="21"/>
        </w:rPr>
        <w:t xml:space="preserve">, </w:t>
      </w:r>
      <w:r w:rsidRPr="00495E06">
        <w:rPr>
          <w:rFonts w:ascii="Tahoma" w:hAnsi="Tahoma" w:cs="Tahoma"/>
          <w:sz w:val="21"/>
          <w:szCs w:val="21"/>
        </w:rPr>
        <w:t xml:space="preserve">de la somme non remboursable de </w:t>
      </w:r>
      <w:r w:rsidR="00174444" w:rsidRPr="00495E06">
        <w:rPr>
          <w:rFonts w:ascii="Tahoma" w:hAnsi="Tahoma" w:cs="Tahoma"/>
          <w:b/>
          <w:sz w:val="21"/>
          <w:szCs w:val="21"/>
        </w:rPr>
        <w:t>cinquante</w:t>
      </w:r>
      <w:r w:rsidRPr="00495E06">
        <w:rPr>
          <w:rFonts w:ascii="Tahoma" w:hAnsi="Tahoma" w:cs="Tahoma"/>
          <w:b/>
          <w:sz w:val="21"/>
          <w:szCs w:val="21"/>
        </w:rPr>
        <w:t xml:space="preserve"> mille (</w:t>
      </w:r>
      <w:r w:rsidR="00174444" w:rsidRPr="00495E06">
        <w:rPr>
          <w:rFonts w:ascii="Tahoma" w:hAnsi="Tahoma" w:cs="Tahoma"/>
          <w:b/>
          <w:sz w:val="21"/>
          <w:szCs w:val="21"/>
        </w:rPr>
        <w:t>5</w:t>
      </w:r>
      <w:r w:rsidR="00A14A06" w:rsidRPr="00495E06">
        <w:rPr>
          <w:rFonts w:ascii="Tahoma" w:hAnsi="Tahoma" w:cs="Tahoma"/>
          <w:b/>
          <w:sz w:val="21"/>
          <w:szCs w:val="21"/>
        </w:rPr>
        <w:t>0 000</w:t>
      </w:r>
      <w:r w:rsidRPr="00495E06">
        <w:rPr>
          <w:rFonts w:ascii="Tahoma" w:hAnsi="Tahoma" w:cs="Tahoma"/>
          <w:b/>
          <w:sz w:val="21"/>
          <w:szCs w:val="21"/>
        </w:rPr>
        <w:t>) francs CFA</w:t>
      </w:r>
      <w:r w:rsidRPr="00495E06">
        <w:rPr>
          <w:rFonts w:ascii="Tahoma" w:hAnsi="Tahoma" w:cs="Tahoma"/>
          <w:sz w:val="21"/>
          <w:szCs w:val="21"/>
        </w:rPr>
        <w:t>.</w:t>
      </w:r>
    </w:p>
    <w:p w:rsidR="007F6946" w:rsidRPr="00495E06" w:rsidRDefault="007F6946" w:rsidP="00F31B09">
      <w:pPr>
        <w:spacing w:before="120" w:line="276" w:lineRule="auto"/>
        <w:jc w:val="both"/>
        <w:rPr>
          <w:rFonts w:ascii="Tahoma" w:hAnsi="Tahoma" w:cs="Tahoma"/>
          <w:sz w:val="21"/>
          <w:szCs w:val="21"/>
        </w:rPr>
      </w:pPr>
    </w:p>
    <w:p w:rsidR="00C96F37" w:rsidRPr="00495E06" w:rsidRDefault="00C96F37" w:rsidP="005D5D49">
      <w:pPr>
        <w:numPr>
          <w:ilvl w:val="0"/>
          <w:numId w:val="116"/>
        </w:numPr>
        <w:spacing w:before="120" w:after="60"/>
        <w:ind w:left="284" w:hanging="284"/>
        <w:rPr>
          <w:rFonts w:ascii="Tahoma" w:hAnsi="Tahoma" w:cs="Tahoma"/>
          <w:b/>
          <w:sz w:val="21"/>
          <w:szCs w:val="21"/>
        </w:rPr>
      </w:pPr>
      <w:r w:rsidRPr="00495E06">
        <w:rPr>
          <w:rFonts w:ascii="Tahoma" w:hAnsi="Tahoma" w:cs="Tahoma"/>
          <w:b/>
          <w:sz w:val="21"/>
          <w:szCs w:val="21"/>
        </w:rPr>
        <w:t>REMISE DES OFFRES</w:t>
      </w:r>
    </w:p>
    <w:p w:rsidR="00C96F37" w:rsidRPr="00495E06" w:rsidRDefault="00C96F37" w:rsidP="00F31B09">
      <w:pPr>
        <w:spacing w:before="120" w:line="276" w:lineRule="auto"/>
        <w:jc w:val="both"/>
        <w:rPr>
          <w:rFonts w:ascii="Tahoma" w:hAnsi="Tahoma" w:cs="Tahoma"/>
          <w:sz w:val="21"/>
          <w:szCs w:val="21"/>
        </w:rPr>
      </w:pPr>
      <w:r w:rsidRPr="00495E06">
        <w:rPr>
          <w:rFonts w:ascii="Tahoma" w:hAnsi="Tahoma" w:cs="Tahoma"/>
          <w:sz w:val="21"/>
          <w:szCs w:val="21"/>
        </w:rPr>
        <w:t>Chaque offre</w:t>
      </w:r>
      <w:r w:rsidR="00D72D7C" w:rsidRPr="00495E06">
        <w:rPr>
          <w:rFonts w:ascii="Tahoma" w:hAnsi="Tahoma" w:cs="Tahoma"/>
          <w:sz w:val="21"/>
          <w:szCs w:val="21"/>
        </w:rPr>
        <w:t>,</w:t>
      </w:r>
      <w:r w:rsidRPr="00495E06">
        <w:rPr>
          <w:rFonts w:ascii="Tahoma" w:hAnsi="Tahoma" w:cs="Tahoma"/>
          <w:sz w:val="21"/>
          <w:szCs w:val="21"/>
        </w:rPr>
        <w:t xml:space="preserve"> rédigée en Français ou en Anglais en </w:t>
      </w:r>
      <w:r w:rsidRPr="00495E06">
        <w:rPr>
          <w:rFonts w:ascii="Tahoma" w:hAnsi="Tahoma" w:cs="Tahoma"/>
          <w:b/>
          <w:sz w:val="21"/>
          <w:szCs w:val="21"/>
        </w:rPr>
        <w:t>sept (07) exemplaires</w:t>
      </w:r>
      <w:r w:rsidR="00C17169">
        <w:rPr>
          <w:rFonts w:ascii="Tahoma" w:hAnsi="Tahoma" w:cs="Tahoma"/>
          <w:b/>
          <w:sz w:val="21"/>
          <w:szCs w:val="21"/>
        </w:rPr>
        <w:t xml:space="preserve"> </w:t>
      </w:r>
      <w:r w:rsidRPr="00495E06">
        <w:rPr>
          <w:rFonts w:ascii="Tahoma" w:hAnsi="Tahoma" w:cs="Tahoma"/>
          <w:b/>
          <w:sz w:val="21"/>
          <w:szCs w:val="21"/>
        </w:rPr>
        <w:t>dont un (01) original et</w:t>
      </w:r>
      <w:r w:rsidR="008A5C71">
        <w:rPr>
          <w:rFonts w:ascii="Tahoma" w:hAnsi="Tahoma" w:cs="Tahoma"/>
          <w:b/>
          <w:sz w:val="21"/>
          <w:szCs w:val="21"/>
        </w:rPr>
        <w:t xml:space="preserve"> </w:t>
      </w:r>
      <w:r w:rsidRPr="00495E06">
        <w:rPr>
          <w:rFonts w:ascii="Tahoma" w:hAnsi="Tahoma" w:cs="Tahoma"/>
          <w:b/>
          <w:sz w:val="21"/>
          <w:szCs w:val="21"/>
        </w:rPr>
        <w:t>six (06) copies</w:t>
      </w:r>
      <w:r w:rsidR="00D72D7C" w:rsidRPr="00495E06">
        <w:rPr>
          <w:rFonts w:ascii="Tahoma" w:hAnsi="Tahoma" w:cs="Tahoma"/>
          <w:b/>
          <w:sz w:val="21"/>
          <w:szCs w:val="21"/>
        </w:rPr>
        <w:t xml:space="preserve"> marqués comme tels</w:t>
      </w:r>
      <w:r w:rsidRPr="00495E06">
        <w:rPr>
          <w:rFonts w:ascii="Tahoma" w:hAnsi="Tahoma" w:cs="Tahoma"/>
          <w:sz w:val="21"/>
          <w:szCs w:val="21"/>
        </w:rPr>
        <w:t xml:space="preserve">, devra parvenir sous pli fermé à la </w:t>
      </w:r>
      <w:r w:rsidR="00FF39FA">
        <w:rPr>
          <w:rFonts w:ascii="Tahoma" w:hAnsi="Tahoma" w:cs="Tahoma"/>
          <w:sz w:val="21"/>
          <w:szCs w:val="21"/>
        </w:rPr>
        <w:t xml:space="preserve">Mairie de </w:t>
      </w:r>
      <w:r w:rsidR="008B4147">
        <w:rPr>
          <w:rFonts w:ascii="Tahoma" w:hAnsi="Tahoma" w:cs="Tahoma"/>
          <w:sz w:val="21"/>
          <w:szCs w:val="21"/>
        </w:rPr>
        <w:t>DIANG</w:t>
      </w:r>
      <w:r w:rsidR="00FF39FA">
        <w:rPr>
          <w:rFonts w:ascii="Tahoma" w:hAnsi="Tahoma" w:cs="Tahoma"/>
          <w:sz w:val="21"/>
          <w:szCs w:val="21"/>
        </w:rPr>
        <w:t xml:space="preserve"> </w:t>
      </w:r>
      <w:r w:rsidR="00FF39FA">
        <w:rPr>
          <w:rFonts w:ascii="Tahoma" w:hAnsi="Tahoma" w:cs="Tahoma"/>
          <w:sz w:val="21"/>
          <w:szCs w:val="21"/>
        </w:rPr>
        <w:lastRenderedPageBreak/>
        <w:t>(Secrétariat particulier du Maire</w:t>
      </w:r>
      <w:r w:rsidRPr="00495E06">
        <w:rPr>
          <w:rFonts w:ascii="Tahoma" w:hAnsi="Tahoma" w:cs="Tahoma"/>
          <w:sz w:val="21"/>
          <w:szCs w:val="21"/>
        </w:rPr>
        <w:t xml:space="preserve">), au plus tard le </w:t>
      </w:r>
      <w:r w:rsidR="00BE1263">
        <w:rPr>
          <w:rFonts w:ascii="Arial Black" w:hAnsi="Arial Black" w:cs="Tahoma"/>
          <w:sz w:val="24"/>
          <w:szCs w:val="24"/>
        </w:rPr>
        <w:t>23</w:t>
      </w:r>
      <w:r w:rsidR="00956089">
        <w:rPr>
          <w:rFonts w:ascii="Arial Black" w:hAnsi="Arial Black" w:cs="Tahoma"/>
          <w:sz w:val="24"/>
          <w:szCs w:val="24"/>
        </w:rPr>
        <w:t>/</w:t>
      </w:r>
      <w:r w:rsidR="00BE1263">
        <w:rPr>
          <w:rFonts w:ascii="Arial Black" w:hAnsi="Arial Black" w:cs="Tahoma"/>
          <w:sz w:val="24"/>
          <w:szCs w:val="24"/>
        </w:rPr>
        <w:t>02</w:t>
      </w:r>
      <w:r w:rsidR="00956089">
        <w:rPr>
          <w:rFonts w:ascii="Arial Black" w:hAnsi="Arial Black" w:cs="Tahoma"/>
          <w:sz w:val="24"/>
          <w:szCs w:val="24"/>
        </w:rPr>
        <w:t>/</w:t>
      </w:r>
      <w:r w:rsidR="00BE1263">
        <w:rPr>
          <w:rFonts w:ascii="Arial Black" w:hAnsi="Arial Black" w:cs="Tahoma"/>
          <w:sz w:val="24"/>
          <w:szCs w:val="24"/>
        </w:rPr>
        <w:t xml:space="preserve">2021 </w:t>
      </w:r>
      <w:r w:rsidRPr="00495E06">
        <w:rPr>
          <w:rFonts w:ascii="Tahoma" w:hAnsi="Tahoma" w:cs="Tahoma"/>
          <w:sz w:val="24"/>
          <w:szCs w:val="24"/>
        </w:rPr>
        <w:t xml:space="preserve">à </w:t>
      </w:r>
      <w:r w:rsidR="00BE1263">
        <w:rPr>
          <w:rFonts w:ascii="Arial Black" w:hAnsi="Arial Black" w:cs="Tahoma"/>
          <w:sz w:val="24"/>
          <w:szCs w:val="24"/>
        </w:rPr>
        <w:t>10</w:t>
      </w:r>
      <w:r w:rsidR="00C52646" w:rsidRPr="00495E06">
        <w:rPr>
          <w:rFonts w:ascii="Arial Black" w:hAnsi="Arial Black" w:cs="Tahoma"/>
          <w:sz w:val="24"/>
          <w:szCs w:val="24"/>
        </w:rPr>
        <w:t xml:space="preserve"> HEURES</w:t>
      </w:r>
      <w:r w:rsidR="008A5C71">
        <w:rPr>
          <w:rFonts w:ascii="Arial Black" w:hAnsi="Arial Black" w:cs="Tahoma"/>
          <w:sz w:val="24"/>
          <w:szCs w:val="24"/>
        </w:rPr>
        <w:t xml:space="preserve"> </w:t>
      </w:r>
      <w:r w:rsidR="00604EAA" w:rsidRPr="00495E06">
        <w:rPr>
          <w:rFonts w:ascii="Tahoma" w:hAnsi="Tahoma" w:cs="Tahoma"/>
          <w:sz w:val="21"/>
          <w:szCs w:val="21"/>
        </w:rPr>
        <w:t>p</w:t>
      </w:r>
      <w:r w:rsidR="00813683" w:rsidRPr="00495E06">
        <w:rPr>
          <w:rFonts w:ascii="Tahoma" w:hAnsi="Tahoma" w:cs="Tahoma"/>
          <w:sz w:val="21"/>
          <w:szCs w:val="21"/>
        </w:rPr>
        <w:t>récises</w:t>
      </w:r>
      <w:r w:rsidRPr="00495E06">
        <w:rPr>
          <w:rFonts w:ascii="Tahoma" w:hAnsi="Tahoma" w:cs="Tahoma"/>
          <w:sz w:val="21"/>
          <w:szCs w:val="21"/>
        </w:rPr>
        <w:t xml:space="preserve"> et devra porter la mention suivante :</w:t>
      </w:r>
    </w:p>
    <w:p w:rsidR="00F31B09" w:rsidRPr="00495E06" w:rsidRDefault="00F31B09" w:rsidP="0061500F">
      <w:pPr>
        <w:spacing w:before="120" w:line="276" w:lineRule="auto"/>
        <w:ind w:left="709"/>
        <w:jc w:val="center"/>
        <w:rPr>
          <w:rFonts w:ascii="Calibri" w:hAnsi="Calibri" w:cs="Calibri"/>
          <w:b/>
          <w:i/>
          <w:sz w:val="24"/>
          <w:szCs w:val="24"/>
        </w:rPr>
      </w:pPr>
      <w:r w:rsidRPr="00495E06">
        <w:rPr>
          <w:rFonts w:ascii="Calibri" w:hAnsi="Calibri" w:cs="Calibri"/>
          <w:b/>
          <w:i/>
          <w:sz w:val="24"/>
          <w:szCs w:val="24"/>
        </w:rPr>
        <w:t xml:space="preserve">AVIS D'APPEL D’OFFRES NATIONAL OUVERT </w:t>
      </w:r>
    </w:p>
    <w:p w:rsidR="00F31B09" w:rsidRPr="00495E06" w:rsidRDefault="00F31B09" w:rsidP="00F31B09">
      <w:pPr>
        <w:jc w:val="center"/>
        <w:rPr>
          <w:rFonts w:ascii="Calibri" w:hAnsi="Calibri" w:cs="Calibri"/>
          <w:b/>
          <w:i/>
          <w:sz w:val="24"/>
          <w:szCs w:val="24"/>
        </w:rPr>
      </w:pPr>
      <w:r w:rsidRPr="00495E06">
        <w:rPr>
          <w:rFonts w:ascii="Calibri" w:hAnsi="Calibri" w:cs="Calibri"/>
          <w:b/>
          <w:i/>
          <w:sz w:val="24"/>
          <w:szCs w:val="24"/>
        </w:rPr>
        <w:t xml:space="preserve">N° </w:t>
      </w:r>
      <w:r w:rsidR="00BE1263">
        <w:rPr>
          <w:rFonts w:ascii="Calibri" w:hAnsi="Calibri" w:cs="Calibri"/>
          <w:b/>
          <w:i/>
          <w:sz w:val="24"/>
          <w:szCs w:val="24"/>
        </w:rPr>
        <w:t>03</w:t>
      </w:r>
      <w:r w:rsidRPr="00495E06">
        <w:rPr>
          <w:rFonts w:ascii="Calibri" w:hAnsi="Calibri" w:cs="Calibri"/>
          <w:b/>
          <w:i/>
          <w:sz w:val="24"/>
          <w:szCs w:val="24"/>
        </w:rPr>
        <w:t>/AONO/</w:t>
      </w:r>
      <w:r w:rsidR="00BE1263">
        <w:rPr>
          <w:rFonts w:ascii="Calibri" w:hAnsi="Calibri" w:cs="Calibri"/>
          <w:b/>
          <w:i/>
          <w:sz w:val="24"/>
          <w:szCs w:val="24"/>
        </w:rPr>
        <w:t>C.DG</w:t>
      </w:r>
      <w:r w:rsidRPr="00495E06">
        <w:rPr>
          <w:rFonts w:ascii="Calibri" w:hAnsi="Calibri" w:cs="Calibri"/>
          <w:b/>
          <w:i/>
          <w:sz w:val="24"/>
          <w:szCs w:val="24"/>
        </w:rPr>
        <w:t>/</w:t>
      </w:r>
      <w:r w:rsidR="00BE1263">
        <w:rPr>
          <w:rFonts w:ascii="Calibri" w:hAnsi="Calibri" w:cs="Calibri"/>
          <w:b/>
          <w:i/>
          <w:sz w:val="24"/>
          <w:szCs w:val="24"/>
        </w:rPr>
        <w:t>SG/</w:t>
      </w:r>
      <w:r w:rsidRPr="00495E06">
        <w:rPr>
          <w:rFonts w:ascii="Calibri" w:hAnsi="Calibri" w:cs="Calibri"/>
          <w:b/>
          <w:i/>
          <w:sz w:val="24"/>
          <w:szCs w:val="24"/>
        </w:rPr>
        <w:t>C</w:t>
      </w:r>
      <w:r w:rsidR="00FF39FA">
        <w:rPr>
          <w:rFonts w:ascii="Calibri" w:hAnsi="Calibri" w:cs="Calibri"/>
          <w:b/>
          <w:i/>
          <w:sz w:val="24"/>
          <w:szCs w:val="24"/>
        </w:rPr>
        <w:t>I</w:t>
      </w:r>
      <w:r w:rsidR="00BE1263">
        <w:rPr>
          <w:rFonts w:ascii="Calibri" w:hAnsi="Calibri" w:cs="Calibri"/>
          <w:b/>
          <w:i/>
          <w:sz w:val="24"/>
          <w:szCs w:val="24"/>
        </w:rPr>
        <w:t>PM</w:t>
      </w:r>
      <w:r w:rsidRPr="00495E06">
        <w:rPr>
          <w:rFonts w:ascii="Calibri" w:hAnsi="Calibri" w:cs="Calibri"/>
          <w:b/>
          <w:i/>
          <w:sz w:val="24"/>
          <w:szCs w:val="24"/>
        </w:rPr>
        <w:t>/</w:t>
      </w:r>
      <w:r w:rsidR="00E66031">
        <w:rPr>
          <w:rFonts w:ascii="Calibri" w:hAnsi="Calibri" w:cs="Calibri"/>
          <w:b/>
          <w:i/>
          <w:sz w:val="24"/>
          <w:szCs w:val="24"/>
        </w:rPr>
        <w:t>202</w:t>
      </w:r>
      <w:r w:rsidR="00D215C0">
        <w:rPr>
          <w:rFonts w:ascii="Calibri" w:hAnsi="Calibri" w:cs="Calibri"/>
          <w:b/>
          <w:i/>
          <w:sz w:val="24"/>
          <w:szCs w:val="24"/>
        </w:rPr>
        <w:t>1</w:t>
      </w:r>
      <w:r w:rsidRPr="00495E06">
        <w:rPr>
          <w:rFonts w:ascii="Calibri" w:hAnsi="Calibri" w:cs="Calibri"/>
          <w:b/>
          <w:i/>
          <w:sz w:val="24"/>
          <w:szCs w:val="24"/>
        </w:rPr>
        <w:t xml:space="preserve"> DU </w:t>
      </w:r>
      <w:r w:rsidR="00BE1263">
        <w:rPr>
          <w:rFonts w:ascii="Calibri" w:hAnsi="Calibri" w:cs="Calibri"/>
          <w:b/>
          <w:i/>
          <w:sz w:val="24"/>
          <w:szCs w:val="24"/>
        </w:rPr>
        <w:t>01</w:t>
      </w:r>
      <w:r w:rsidRPr="00495E06">
        <w:rPr>
          <w:rFonts w:ascii="Calibri" w:hAnsi="Calibri" w:cs="Calibri"/>
          <w:b/>
          <w:i/>
          <w:sz w:val="24"/>
          <w:szCs w:val="24"/>
        </w:rPr>
        <w:t>/</w:t>
      </w:r>
      <w:r w:rsidR="00BE1263">
        <w:rPr>
          <w:rFonts w:ascii="Calibri" w:hAnsi="Calibri" w:cs="Calibri"/>
          <w:b/>
          <w:i/>
          <w:sz w:val="24"/>
          <w:szCs w:val="24"/>
        </w:rPr>
        <w:t>02</w:t>
      </w:r>
      <w:r w:rsidRPr="00495E06">
        <w:rPr>
          <w:rFonts w:ascii="Calibri" w:hAnsi="Calibri" w:cs="Calibri"/>
          <w:b/>
          <w:i/>
          <w:sz w:val="24"/>
          <w:szCs w:val="24"/>
        </w:rPr>
        <w:t>/</w:t>
      </w:r>
      <w:r w:rsidR="00E66031">
        <w:rPr>
          <w:rFonts w:ascii="Calibri" w:hAnsi="Calibri" w:cs="Calibri"/>
          <w:b/>
          <w:i/>
          <w:sz w:val="24"/>
          <w:szCs w:val="24"/>
        </w:rPr>
        <w:t>202</w:t>
      </w:r>
      <w:r w:rsidR="00D215C0">
        <w:rPr>
          <w:rFonts w:ascii="Calibri" w:hAnsi="Calibri" w:cs="Calibri"/>
          <w:b/>
          <w:i/>
          <w:sz w:val="24"/>
          <w:szCs w:val="24"/>
        </w:rPr>
        <w:t>1</w:t>
      </w:r>
      <w:r w:rsidRPr="00495E06">
        <w:rPr>
          <w:rFonts w:ascii="Calibri" w:hAnsi="Calibri" w:cs="Calibri"/>
          <w:b/>
          <w:i/>
          <w:sz w:val="24"/>
          <w:szCs w:val="24"/>
        </w:rPr>
        <w:t>,</w:t>
      </w:r>
      <w:r w:rsidR="00D8040C" w:rsidRPr="00D8040C">
        <w:rPr>
          <w:rFonts w:ascii="Calibri" w:hAnsi="Calibri" w:cs="Calibri"/>
          <w:b/>
          <w:i/>
          <w:sz w:val="24"/>
          <w:szCs w:val="24"/>
        </w:rPr>
        <w:t xml:space="preserve"> </w:t>
      </w:r>
      <w:r w:rsidR="00D8040C">
        <w:rPr>
          <w:rFonts w:ascii="Calibri" w:hAnsi="Calibri" w:cs="Calibri"/>
          <w:b/>
          <w:i/>
          <w:sz w:val="24"/>
          <w:szCs w:val="24"/>
        </w:rPr>
        <w:t>procédure d’urgence</w:t>
      </w:r>
    </w:p>
    <w:p w:rsidR="002943E0" w:rsidRPr="00495E06" w:rsidRDefault="002943E0" w:rsidP="002943E0">
      <w:pPr>
        <w:jc w:val="center"/>
        <w:rPr>
          <w:rFonts w:ascii="Calibri" w:hAnsi="Calibri" w:cs="Calibri"/>
          <w:b/>
          <w:i/>
          <w:sz w:val="24"/>
          <w:szCs w:val="24"/>
        </w:rPr>
      </w:pPr>
      <w:r w:rsidRPr="00495E06">
        <w:rPr>
          <w:rFonts w:ascii="Calibri" w:hAnsi="Calibri" w:cs="Calibri"/>
          <w:b/>
          <w:i/>
          <w:sz w:val="24"/>
          <w:szCs w:val="24"/>
        </w:rPr>
        <w:t xml:space="preserve">POUR LES TRAVAUX DE </w:t>
      </w:r>
      <w:r>
        <w:rPr>
          <w:rFonts w:ascii="Calibri" w:hAnsi="Calibri" w:cs="Calibri"/>
          <w:b/>
          <w:i/>
          <w:sz w:val="24"/>
          <w:szCs w:val="24"/>
        </w:rPr>
        <w:t>REHABILITATION DES</w:t>
      </w:r>
      <w:r w:rsidRPr="00495E06">
        <w:rPr>
          <w:rFonts w:ascii="Calibri" w:hAnsi="Calibri" w:cs="Calibri"/>
          <w:b/>
          <w:i/>
          <w:sz w:val="24"/>
          <w:szCs w:val="24"/>
        </w:rPr>
        <w:t xml:space="preserve"> SALLES DE CLASSE DANS CERTAINES ECOLES PRIMAIRES PUBLIQUES</w:t>
      </w:r>
      <w:r>
        <w:rPr>
          <w:rFonts w:ascii="Calibri" w:hAnsi="Calibri" w:cs="Calibri"/>
          <w:b/>
          <w:i/>
          <w:sz w:val="24"/>
          <w:szCs w:val="24"/>
        </w:rPr>
        <w:t xml:space="preserve"> DANS LA COMMUNE DE DIANG, </w:t>
      </w:r>
      <w:r w:rsidRPr="00495E06">
        <w:rPr>
          <w:rFonts w:ascii="Calibri" w:hAnsi="Calibri" w:cs="Calibri"/>
          <w:b/>
          <w:i/>
          <w:sz w:val="24"/>
          <w:szCs w:val="24"/>
        </w:rPr>
        <w:t>DEPARTEMENT DU LOM ET DJEREM</w:t>
      </w:r>
    </w:p>
    <w:p w:rsidR="00174444" w:rsidRPr="00495E06" w:rsidRDefault="00174444" w:rsidP="00174444">
      <w:pPr>
        <w:spacing w:before="60"/>
        <w:jc w:val="center"/>
        <w:rPr>
          <w:rFonts w:ascii="Tahoma" w:hAnsi="Tahoma" w:cs="Tahoma"/>
          <w:i/>
          <w:sz w:val="22"/>
          <w:szCs w:val="22"/>
        </w:rPr>
      </w:pPr>
      <w:r w:rsidRPr="00495E06">
        <w:rPr>
          <w:rFonts w:ascii="Tahoma" w:hAnsi="Tahoma" w:cs="Tahoma"/>
          <w:i/>
          <w:sz w:val="22"/>
          <w:szCs w:val="22"/>
        </w:rPr>
        <w:t>Lot N° … : …………….. (Préciser la localité)</w:t>
      </w:r>
    </w:p>
    <w:p w:rsidR="00C96F37" w:rsidRPr="00495E06" w:rsidRDefault="00C96F37" w:rsidP="00F31B09">
      <w:pPr>
        <w:pStyle w:val="Retraitcorpsdetexte"/>
        <w:spacing w:before="120" w:after="240"/>
        <w:ind w:left="0"/>
        <w:jc w:val="center"/>
        <w:rPr>
          <w:rFonts w:ascii="Tahoma" w:hAnsi="Tahoma" w:cs="Tahoma"/>
          <w:b/>
          <w:bCs/>
          <w:i/>
          <w:iCs/>
          <w:sz w:val="22"/>
          <w:szCs w:val="22"/>
        </w:rPr>
      </w:pPr>
      <w:r w:rsidRPr="00495E06">
        <w:rPr>
          <w:rFonts w:ascii="Tahoma" w:hAnsi="Tahoma" w:cs="Tahoma"/>
          <w:b/>
          <w:bCs/>
          <w:i/>
          <w:iCs/>
          <w:sz w:val="22"/>
          <w:szCs w:val="22"/>
        </w:rPr>
        <w:t>" A n'ouvrir qu'en séance de dépouillement "</w:t>
      </w:r>
    </w:p>
    <w:p w:rsidR="00C96F37" w:rsidRPr="00495E06" w:rsidRDefault="00C96F37" w:rsidP="005D5D49">
      <w:pPr>
        <w:numPr>
          <w:ilvl w:val="0"/>
          <w:numId w:val="116"/>
        </w:numPr>
        <w:spacing w:before="120" w:after="60"/>
        <w:ind w:left="284" w:hanging="284"/>
        <w:rPr>
          <w:rFonts w:ascii="Tahoma" w:hAnsi="Tahoma" w:cs="Tahoma"/>
          <w:b/>
          <w:sz w:val="21"/>
          <w:szCs w:val="21"/>
        </w:rPr>
      </w:pPr>
      <w:r w:rsidRPr="00495E06">
        <w:rPr>
          <w:rFonts w:ascii="Tahoma" w:hAnsi="Tahoma" w:cs="Tahoma"/>
          <w:b/>
          <w:sz w:val="21"/>
          <w:szCs w:val="21"/>
        </w:rPr>
        <w:t>RECEVABILITE DES OFFRES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 xml:space="preserve">Chaque soumissionnaire devra joindre à ses pièces administratives requises, une caution de soumission d'un montant </w:t>
      </w:r>
      <w:r w:rsidR="00C702C1" w:rsidRPr="00495E06">
        <w:rPr>
          <w:rFonts w:ascii="Tahoma" w:hAnsi="Tahoma" w:cs="Tahoma"/>
          <w:sz w:val="21"/>
          <w:szCs w:val="21"/>
        </w:rPr>
        <w:t>égal à</w:t>
      </w:r>
      <w:r w:rsidR="008A5C71">
        <w:rPr>
          <w:rFonts w:ascii="Tahoma" w:hAnsi="Tahoma" w:cs="Tahoma"/>
          <w:sz w:val="21"/>
          <w:szCs w:val="21"/>
        </w:rPr>
        <w:t xml:space="preserve"> </w:t>
      </w:r>
      <w:r w:rsidR="00FD21C1" w:rsidRPr="00495E06">
        <w:rPr>
          <w:rFonts w:ascii="Tahoma" w:hAnsi="Tahoma" w:cs="Tahoma"/>
          <w:sz w:val="21"/>
          <w:szCs w:val="21"/>
        </w:rPr>
        <w:t>2</w:t>
      </w:r>
      <w:r w:rsidRPr="00495E06">
        <w:rPr>
          <w:rFonts w:ascii="Tahoma" w:hAnsi="Tahoma" w:cs="Tahoma"/>
          <w:sz w:val="21"/>
          <w:szCs w:val="21"/>
        </w:rPr>
        <w:t>% du montant prévisionnel</w:t>
      </w:r>
      <w:r w:rsidR="00325F5C">
        <w:rPr>
          <w:rFonts w:ascii="Tahoma" w:hAnsi="Tahoma" w:cs="Tahoma"/>
          <w:sz w:val="21"/>
          <w:szCs w:val="21"/>
        </w:rPr>
        <w:t xml:space="preserve"> </w:t>
      </w:r>
      <w:r w:rsidRPr="00495E06">
        <w:rPr>
          <w:rFonts w:ascii="Tahoma" w:hAnsi="Tahoma" w:cs="Tahoma"/>
          <w:sz w:val="21"/>
          <w:szCs w:val="21"/>
        </w:rPr>
        <w:t>délivrée par un établissement bancaire de 1</w:t>
      </w:r>
      <w:r w:rsidRPr="00495E06">
        <w:rPr>
          <w:rFonts w:ascii="Tahoma" w:hAnsi="Tahoma" w:cs="Tahoma"/>
          <w:sz w:val="21"/>
          <w:szCs w:val="21"/>
          <w:vertAlign w:val="superscript"/>
        </w:rPr>
        <w:t>er</w:t>
      </w:r>
      <w:r w:rsidRPr="00495E06">
        <w:rPr>
          <w:rFonts w:ascii="Tahoma" w:hAnsi="Tahoma" w:cs="Tahoma"/>
          <w:sz w:val="21"/>
          <w:szCs w:val="21"/>
        </w:rPr>
        <w:t xml:space="preserve"> ordre agréé par le Ministère en charge des Finances</w:t>
      </w:r>
      <w:r w:rsidR="003D3AFD">
        <w:rPr>
          <w:rFonts w:ascii="Tahoma" w:hAnsi="Tahoma" w:cs="Tahoma"/>
          <w:sz w:val="21"/>
          <w:szCs w:val="21"/>
        </w:rPr>
        <w:t xml:space="preserve"> par lot</w:t>
      </w:r>
      <w:r w:rsidR="00325F5C">
        <w:rPr>
          <w:rFonts w:ascii="Tahoma" w:hAnsi="Tahoma" w:cs="Tahoma"/>
          <w:sz w:val="21"/>
          <w:szCs w:val="21"/>
        </w:rPr>
        <w:t>s</w:t>
      </w:r>
      <w:r w:rsidRPr="00495E06">
        <w:rPr>
          <w:rFonts w:ascii="Tahoma" w:hAnsi="Tahoma" w:cs="Tahoma"/>
          <w:sz w:val="21"/>
          <w:szCs w:val="21"/>
        </w:rPr>
        <w:t>.</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 xml:space="preserve">La caution devra rester valable </w:t>
      </w:r>
      <w:r w:rsidRPr="00495E06">
        <w:rPr>
          <w:rFonts w:ascii="Tahoma" w:hAnsi="Tahoma" w:cs="Tahoma"/>
          <w:b/>
          <w:sz w:val="21"/>
          <w:szCs w:val="21"/>
        </w:rPr>
        <w:t>soixante (60) jours</w:t>
      </w:r>
      <w:r w:rsidRPr="00495E06">
        <w:rPr>
          <w:rFonts w:ascii="Tahoma" w:hAnsi="Tahoma" w:cs="Tahoma"/>
          <w:sz w:val="21"/>
          <w:szCs w:val="21"/>
        </w:rPr>
        <w:t xml:space="preserve"> à compter de la date de remise des offres.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Sous peine de rejet, les pièces administratives requises, dont la caution de soumission, devront être impérativement produites en originaux ou en copies certifiées par l’autorité compétente des administrations concernées. Elles devront obligatoirement dater de moins de trois (03) mois.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 xml:space="preserve">Les offres parvenues après </w:t>
      </w:r>
      <w:r w:rsidR="00FF39FA" w:rsidRPr="00495E06">
        <w:rPr>
          <w:rFonts w:ascii="Tahoma" w:hAnsi="Tahoma" w:cs="Tahoma"/>
          <w:sz w:val="21"/>
          <w:szCs w:val="21"/>
        </w:rPr>
        <w:t>les dates</w:t>
      </w:r>
      <w:r w:rsidRPr="00495E06">
        <w:rPr>
          <w:rFonts w:ascii="Tahoma" w:hAnsi="Tahoma" w:cs="Tahoma"/>
          <w:sz w:val="21"/>
          <w:szCs w:val="21"/>
        </w:rPr>
        <w:t xml:space="preserve"> et heure limites de dépôt ne seront pas recevables.</w:t>
      </w:r>
    </w:p>
    <w:p w:rsidR="00B77FA0" w:rsidRPr="00495E06" w:rsidRDefault="00C96F37" w:rsidP="00F31B09">
      <w:pPr>
        <w:spacing w:before="120"/>
        <w:jc w:val="both"/>
        <w:rPr>
          <w:rFonts w:ascii="Tahoma" w:hAnsi="Tahoma" w:cs="Tahoma"/>
          <w:sz w:val="21"/>
          <w:szCs w:val="21"/>
        </w:rPr>
      </w:pPr>
      <w:r w:rsidRPr="00495E06">
        <w:rPr>
          <w:rFonts w:ascii="Tahoma" w:hAnsi="Tahoma" w:cs="Tahoma"/>
          <w:sz w:val="21"/>
          <w:szCs w:val="21"/>
        </w:rPr>
        <w:t>Toute offre non conforme aux prescriptions du présent avis et du Dossier d'Appel d'Offres sera déclarée irrecevable.</w:t>
      </w:r>
    </w:p>
    <w:p w:rsidR="00C96F37" w:rsidRPr="00495E06" w:rsidRDefault="00C96F37"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OUVERTURE DES OFFRES</w:t>
      </w:r>
    </w:p>
    <w:p w:rsidR="00C96F37" w:rsidRPr="00495E06" w:rsidRDefault="00C96F37" w:rsidP="00F31B09">
      <w:pPr>
        <w:spacing w:before="120" w:line="276" w:lineRule="auto"/>
        <w:jc w:val="both"/>
        <w:rPr>
          <w:rFonts w:ascii="Tahoma" w:hAnsi="Tahoma" w:cs="Tahoma"/>
          <w:sz w:val="21"/>
          <w:szCs w:val="21"/>
        </w:rPr>
      </w:pPr>
      <w:r w:rsidRPr="00495E06">
        <w:rPr>
          <w:rFonts w:ascii="Tahoma" w:hAnsi="Tahoma" w:cs="Tahoma"/>
          <w:sz w:val="21"/>
          <w:szCs w:val="21"/>
        </w:rPr>
        <w:t xml:space="preserve">L’ouverture des offres se fera en un temps à la </w:t>
      </w:r>
      <w:r w:rsidR="00FF39FA">
        <w:rPr>
          <w:rFonts w:ascii="Tahoma" w:hAnsi="Tahoma" w:cs="Tahoma"/>
          <w:sz w:val="21"/>
          <w:szCs w:val="21"/>
        </w:rPr>
        <w:t xml:space="preserve">Mairie de </w:t>
      </w:r>
      <w:r w:rsidR="008B4147">
        <w:rPr>
          <w:rFonts w:ascii="Tahoma" w:hAnsi="Tahoma" w:cs="Tahoma"/>
          <w:sz w:val="21"/>
          <w:szCs w:val="21"/>
        </w:rPr>
        <w:t>DIANG</w:t>
      </w:r>
      <w:r w:rsidRPr="00495E06">
        <w:rPr>
          <w:rFonts w:ascii="Tahoma" w:hAnsi="Tahoma" w:cs="Tahoma"/>
          <w:sz w:val="21"/>
          <w:szCs w:val="21"/>
        </w:rPr>
        <w:t>, le</w:t>
      </w:r>
      <w:r w:rsidR="00813683" w:rsidRPr="00495E06">
        <w:rPr>
          <w:rFonts w:ascii="Tahoma" w:hAnsi="Tahoma" w:cs="Tahoma"/>
          <w:sz w:val="21"/>
          <w:szCs w:val="21"/>
        </w:rPr>
        <w:t> </w:t>
      </w:r>
      <w:r w:rsidR="00BE1263">
        <w:rPr>
          <w:rFonts w:ascii="Arial Black" w:hAnsi="Arial Black" w:cs="Tahoma"/>
          <w:sz w:val="24"/>
          <w:szCs w:val="24"/>
        </w:rPr>
        <w:t>23</w:t>
      </w:r>
      <w:r w:rsidR="00C52646" w:rsidRPr="00495E06">
        <w:rPr>
          <w:rFonts w:ascii="Arial Black" w:hAnsi="Arial Black" w:cs="Tahoma"/>
          <w:sz w:val="24"/>
          <w:szCs w:val="24"/>
        </w:rPr>
        <w:t>/</w:t>
      </w:r>
      <w:r w:rsidR="00BE1263">
        <w:rPr>
          <w:rFonts w:ascii="Arial Black" w:hAnsi="Arial Black" w:cs="Tahoma"/>
          <w:sz w:val="24"/>
          <w:szCs w:val="24"/>
        </w:rPr>
        <w:t>02</w:t>
      </w:r>
      <w:r w:rsidR="00C52646" w:rsidRPr="00495E06">
        <w:rPr>
          <w:rFonts w:ascii="Arial Black" w:hAnsi="Arial Black" w:cs="Tahoma"/>
          <w:sz w:val="24"/>
          <w:szCs w:val="24"/>
        </w:rPr>
        <w:t>/</w:t>
      </w:r>
      <w:r w:rsidR="00E66031">
        <w:rPr>
          <w:rFonts w:ascii="Arial Black" w:hAnsi="Arial Black" w:cs="Tahoma"/>
          <w:sz w:val="24"/>
          <w:szCs w:val="24"/>
        </w:rPr>
        <w:t>202</w:t>
      </w:r>
      <w:r w:rsidR="00D215C0">
        <w:rPr>
          <w:rFonts w:ascii="Arial Black" w:hAnsi="Arial Black" w:cs="Tahoma"/>
          <w:sz w:val="24"/>
          <w:szCs w:val="24"/>
        </w:rPr>
        <w:t>1</w:t>
      </w:r>
      <w:r w:rsidR="008A5C71">
        <w:rPr>
          <w:rFonts w:ascii="Arial Black" w:hAnsi="Arial Black" w:cs="Tahoma"/>
          <w:sz w:val="24"/>
          <w:szCs w:val="24"/>
        </w:rPr>
        <w:t xml:space="preserve"> </w:t>
      </w:r>
      <w:r w:rsidR="00AF486B" w:rsidRPr="00495E06">
        <w:rPr>
          <w:rFonts w:ascii="Tahoma" w:hAnsi="Tahoma" w:cs="Tahoma"/>
          <w:sz w:val="24"/>
          <w:szCs w:val="24"/>
        </w:rPr>
        <w:t xml:space="preserve">à </w:t>
      </w:r>
      <w:r w:rsidR="00956089">
        <w:rPr>
          <w:rFonts w:ascii="Arial Black" w:hAnsi="Arial Black" w:cs="Tahoma"/>
          <w:sz w:val="24"/>
          <w:szCs w:val="24"/>
        </w:rPr>
        <w:t>1</w:t>
      </w:r>
      <w:r w:rsidR="00BE1263">
        <w:rPr>
          <w:rFonts w:ascii="Arial Black" w:hAnsi="Arial Black" w:cs="Tahoma"/>
          <w:sz w:val="24"/>
          <w:szCs w:val="24"/>
        </w:rPr>
        <w:t>1</w:t>
      </w:r>
      <w:r w:rsidR="00C52646" w:rsidRPr="00495E06">
        <w:rPr>
          <w:rFonts w:ascii="Arial Black" w:hAnsi="Arial Black" w:cs="Tahoma"/>
          <w:sz w:val="24"/>
          <w:szCs w:val="24"/>
        </w:rPr>
        <w:t>HEURES</w:t>
      </w:r>
      <w:r w:rsidR="008A5C71">
        <w:rPr>
          <w:rFonts w:ascii="Arial Black" w:hAnsi="Arial Black" w:cs="Tahoma"/>
          <w:sz w:val="24"/>
          <w:szCs w:val="24"/>
        </w:rPr>
        <w:t xml:space="preserve"> </w:t>
      </w:r>
      <w:r w:rsidRPr="00495E06">
        <w:rPr>
          <w:rFonts w:ascii="Tahoma" w:hAnsi="Tahoma" w:cs="Tahoma"/>
          <w:sz w:val="21"/>
          <w:szCs w:val="21"/>
        </w:rPr>
        <w:t xml:space="preserve">précises par la Commission </w:t>
      </w:r>
      <w:r w:rsidR="00FF39FA">
        <w:rPr>
          <w:rFonts w:ascii="Tahoma" w:hAnsi="Tahoma" w:cs="Tahoma"/>
          <w:sz w:val="21"/>
          <w:szCs w:val="21"/>
        </w:rPr>
        <w:t>Interne</w:t>
      </w:r>
      <w:r w:rsidRPr="00495E06">
        <w:rPr>
          <w:rFonts w:ascii="Tahoma" w:hAnsi="Tahoma" w:cs="Tahoma"/>
          <w:sz w:val="21"/>
          <w:szCs w:val="21"/>
        </w:rPr>
        <w:t xml:space="preserve"> de Passation des Marchés</w:t>
      </w:r>
      <w:r w:rsidR="00A457D2">
        <w:rPr>
          <w:rFonts w:ascii="Tahoma" w:hAnsi="Tahoma" w:cs="Tahoma"/>
          <w:sz w:val="21"/>
          <w:szCs w:val="21"/>
        </w:rPr>
        <w:t xml:space="preserve"> Auprès de la Commune de </w:t>
      </w:r>
      <w:r w:rsidR="008B4147">
        <w:rPr>
          <w:rFonts w:ascii="Tahoma" w:hAnsi="Tahoma" w:cs="Tahoma"/>
          <w:sz w:val="21"/>
          <w:szCs w:val="21"/>
        </w:rPr>
        <w:t>DIANG</w:t>
      </w:r>
      <w:r w:rsidRPr="00495E06">
        <w:rPr>
          <w:rFonts w:ascii="Tahoma" w:hAnsi="Tahoma" w:cs="Tahoma"/>
          <w:sz w:val="21"/>
          <w:szCs w:val="21"/>
        </w:rPr>
        <w:t>, en présence des soumissionnaires ou de leurs représentants dûment mandatés et ayant une parfaite connaissance de la soumission dont ils ont la charge.</w:t>
      </w:r>
    </w:p>
    <w:p w:rsidR="00C96F37" w:rsidRPr="00495E06" w:rsidRDefault="00C96F37"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CRITERES D'EVALUATION DES OFFRES</w:t>
      </w:r>
    </w:p>
    <w:p w:rsidR="00C96F37" w:rsidRPr="00495E06" w:rsidRDefault="00C96F37" w:rsidP="001F2507">
      <w:pPr>
        <w:pStyle w:val="Corpsdetexte"/>
        <w:numPr>
          <w:ilvl w:val="0"/>
          <w:numId w:val="138"/>
        </w:numPr>
        <w:spacing w:before="120"/>
        <w:jc w:val="both"/>
        <w:rPr>
          <w:rFonts w:ascii="Tahoma" w:hAnsi="Tahoma" w:cs="Tahoma"/>
          <w:b/>
          <w:bCs/>
          <w:iCs/>
          <w:sz w:val="21"/>
          <w:szCs w:val="21"/>
        </w:rPr>
      </w:pPr>
      <w:r w:rsidRPr="00495E06">
        <w:rPr>
          <w:rFonts w:ascii="Tahoma" w:hAnsi="Tahoma" w:cs="Tahoma"/>
          <w:b/>
          <w:bCs/>
          <w:iCs/>
          <w:sz w:val="21"/>
          <w:szCs w:val="21"/>
        </w:rPr>
        <w:t>Critères éliminatoires :</w:t>
      </w:r>
    </w:p>
    <w:p w:rsidR="001F584F" w:rsidRPr="00495E06" w:rsidRDefault="001F584F" w:rsidP="001F2507">
      <w:pPr>
        <w:pStyle w:val="Corpsdetexte"/>
        <w:numPr>
          <w:ilvl w:val="1"/>
          <w:numId w:val="138"/>
        </w:numPr>
        <w:spacing w:before="120"/>
        <w:ind w:left="1134"/>
        <w:jc w:val="both"/>
        <w:rPr>
          <w:rFonts w:ascii="Tahoma" w:hAnsi="Tahoma" w:cs="Tahoma"/>
          <w:b/>
          <w:bCs/>
          <w:i/>
          <w:iCs/>
          <w:sz w:val="21"/>
          <w:szCs w:val="21"/>
          <w:u w:val="single"/>
        </w:rPr>
      </w:pPr>
      <w:r w:rsidRPr="00495E06">
        <w:rPr>
          <w:rFonts w:ascii="Tahoma" w:hAnsi="Tahoma" w:cs="Tahoma"/>
          <w:b/>
          <w:bCs/>
          <w:i/>
          <w:iCs/>
          <w:sz w:val="21"/>
          <w:szCs w:val="21"/>
          <w:u w:val="single"/>
        </w:rPr>
        <w:t>Offre Administrative</w:t>
      </w:r>
    </w:p>
    <w:p w:rsidR="001F584F" w:rsidRPr="00495E06" w:rsidRDefault="001F584F" w:rsidP="001F2507">
      <w:pPr>
        <w:pStyle w:val="Corpsdetexte"/>
        <w:numPr>
          <w:ilvl w:val="0"/>
          <w:numId w:val="118"/>
        </w:numPr>
        <w:spacing w:before="40"/>
        <w:ind w:left="1418" w:hanging="284"/>
        <w:jc w:val="both"/>
        <w:rPr>
          <w:rFonts w:ascii="Tahoma" w:hAnsi="Tahoma" w:cs="Tahoma"/>
          <w:bCs/>
          <w:iCs/>
          <w:sz w:val="21"/>
          <w:szCs w:val="21"/>
        </w:rPr>
      </w:pPr>
      <w:r w:rsidRPr="00495E06">
        <w:rPr>
          <w:rFonts w:ascii="Tahoma" w:hAnsi="Tahoma" w:cs="Tahoma"/>
          <w:bCs/>
          <w:iCs/>
          <w:sz w:val="21"/>
          <w:szCs w:val="21"/>
        </w:rPr>
        <w:t>Absence d’une pièce administrative ;</w:t>
      </w:r>
    </w:p>
    <w:p w:rsidR="001F584F" w:rsidRPr="00495E06" w:rsidRDefault="001F584F" w:rsidP="001F2507">
      <w:pPr>
        <w:pStyle w:val="Corpsdetexte"/>
        <w:numPr>
          <w:ilvl w:val="0"/>
          <w:numId w:val="118"/>
        </w:numPr>
        <w:spacing w:before="40"/>
        <w:ind w:left="1418" w:hanging="284"/>
        <w:jc w:val="both"/>
        <w:rPr>
          <w:rFonts w:ascii="Tahoma" w:hAnsi="Tahoma" w:cs="Tahoma"/>
          <w:bCs/>
          <w:iCs/>
          <w:sz w:val="21"/>
          <w:szCs w:val="21"/>
        </w:rPr>
      </w:pPr>
      <w:r w:rsidRPr="00495E06">
        <w:rPr>
          <w:rFonts w:ascii="Tahoma" w:hAnsi="Tahoma" w:cs="Tahoma"/>
          <w:bCs/>
          <w:iCs/>
          <w:sz w:val="21"/>
          <w:szCs w:val="21"/>
        </w:rPr>
        <w:t>Pièce falsifiée ;</w:t>
      </w:r>
    </w:p>
    <w:p w:rsidR="001F584F" w:rsidRPr="00495E06" w:rsidRDefault="001F584F" w:rsidP="001F2507">
      <w:pPr>
        <w:pStyle w:val="Corpsdetexte"/>
        <w:numPr>
          <w:ilvl w:val="0"/>
          <w:numId w:val="118"/>
        </w:numPr>
        <w:spacing w:before="40"/>
        <w:ind w:left="1418" w:hanging="284"/>
        <w:jc w:val="both"/>
        <w:rPr>
          <w:rFonts w:ascii="Tahoma" w:hAnsi="Tahoma" w:cs="Tahoma"/>
          <w:bCs/>
          <w:iCs/>
          <w:sz w:val="21"/>
          <w:szCs w:val="21"/>
        </w:rPr>
      </w:pPr>
      <w:r w:rsidRPr="00495E06">
        <w:rPr>
          <w:rFonts w:ascii="Tahoma" w:hAnsi="Tahoma" w:cs="Tahoma"/>
          <w:bCs/>
          <w:iCs/>
          <w:sz w:val="21"/>
          <w:szCs w:val="21"/>
        </w:rPr>
        <w:t>Non-conformité de l’une des pièces du dossier administratif après le dé</w:t>
      </w:r>
      <w:r w:rsidR="00F90BF6" w:rsidRPr="00495E06">
        <w:rPr>
          <w:rFonts w:ascii="Tahoma" w:hAnsi="Tahoma" w:cs="Tahoma"/>
          <w:bCs/>
          <w:iCs/>
          <w:sz w:val="21"/>
          <w:szCs w:val="21"/>
        </w:rPr>
        <w:t>lai de 48 heures règlementaire.</w:t>
      </w:r>
    </w:p>
    <w:p w:rsidR="001F584F" w:rsidRPr="00495E06" w:rsidRDefault="001F584F" w:rsidP="001F2507">
      <w:pPr>
        <w:pStyle w:val="Corpsdetexte"/>
        <w:numPr>
          <w:ilvl w:val="1"/>
          <w:numId w:val="138"/>
        </w:numPr>
        <w:spacing w:before="120"/>
        <w:ind w:left="1134"/>
        <w:jc w:val="both"/>
        <w:rPr>
          <w:rFonts w:ascii="Tahoma" w:hAnsi="Tahoma" w:cs="Tahoma"/>
          <w:b/>
          <w:bCs/>
          <w:i/>
          <w:iCs/>
          <w:sz w:val="21"/>
          <w:szCs w:val="21"/>
          <w:u w:val="single"/>
        </w:rPr>
      </w:pPr>
      <w:r w:rsidRPr="00495E06">
        <w:rPr>
          <w:rFonts w:ascii="Tahoma" w:hAnsi="Tahoma" w:cs="Tahoma"/>
          <w:b/>
          <w:bCs/>
          <w:i/>
          <w:iCs/>
          <w:sz w:val="21"/>
          <w:szCs w:val="21"/>
          <w:u w:val="single"/>
        </w:rPr>
        <w:t>Offre technique</w:t>
      </w:r>
    </w:p>
    <w:p w:rsidR="001F584F" w:rsidRPr="00495E06" w:rsidRDefault="001F584F" w:rsidP="001F2507">
      <w:pPr>
        <w:pStyle w:val="Corpsdetexte"/>
        <w:numPr>
          <w:ilvl w:val="0"/>
          <w:numId w:val="139"/>
        </w:numPr>
        <w:spacing w:before="40"/>
        <w:ind w:hanging="255"/>
        <w:jc w:val="both"/>
        <w:rPr>
          <w:rFonts w:ascii="Tahoma" w:hAnsi="Tahoma" w:cs="Tahoma"/>
          <w:bCs/>
          <w:iCs/>
          <w:sz w:val="21"/>
          <w:szCs w:val="21"/>
        </w:rPr>
      </w:pPr>
      <w:r w:rsidRPr="00495E06">
        <w:rPr>
          <w:rFonts w:ascii="Tahoma" w:hAnsi="Tahoma" w:cs="Tahoma"/>
          <w:bCs/>
          <w:iCs/>
          <w:sz w:val="21"/>
          <w:szCs w:val="21"/>
        </w:rPr>
        <w:t>Offre technique incomplète ;</w:t>
      </w:r>
    </w:p>
    <w:p w:rsidR="001F584F" w:rsidRPr="00495E06" w:rsidRDefault="001F584F" w:rsidP="001F2507">
      <w:pPr>
        <w:pStyle w:val="Corpsdetexte"/>
        <w:numPr>
          <w:ilvl w:val="0"/>
          <w:numId w:val="139"/>
        </w:numPr>
        <w:spacing w:before="40"/>
        <w:ind w:left="1418" w:hanging="284"/>
        <w:jc w:val="both"/>
        <w:rPr>
          <w:rFonts w:ascii="Tahoma" w:hAnsi="Tahoma" w:cs="Tahoma"/>
          <w:bCs/>
          <w:iCs/>
          <w:sz w:val="21"/>
          <w:szCs w:val="21"/>
        </w:rPr>
      </w:pPr>
      <w:r w:rsidRPr="00495E06">
        <w:rPr>
          <w:rFonts w:ascii="Tahoma" w:hAnsi="Tahoma" w:cs="Tahoma"/>
          <w:bCs/>
          <w:iCs/>
          <w:sz w:val="21"/>
          <w:szCs w:val="21"/>
        </w:rPr>
        <w:t>Fausse déclaration ou pièce falsifiée ;</w:t>
      </w:r>
    </w:p>
    <w:p w:rsidR="001F584F" w:rsidRPr="00495E06" w:rsidRDefault="001F584F" w:rsidP="001F2507">
      <w:pPr>
        <w:pStyle w:val="Corpsdetexte"/>
        <w:numPr>
          <w:ilvl w:val="0"/>
          <w:numId w:val="139"/>
        </w:numPr>
        <w:spacing w:before="40"/>
        <w:ind w:left="1418" w:hanging="284"/>
        <w:jc w:val="both"/>
        <w:rPr>
          <w:rFonts w:ascii="Tahoma" w:hAnsi="Tahoma" w:cs="Tahoma"/>
          <w:bCs/>
          <w:iCs/>
          <w:sz w:val="21"/>
          <w:szCs w:val="21"/>
        </w:rPr>
      </w:pPr>
      <w:r w:rsidRPr="00495E06">
        <w:rPr>
          <w:rFonts w:ascii="Tahoma" w:hAnsi="Tahoma" w:cs="Tahoma"/>
          <w:bCs/>
          <w:iCs/>
          <w:sz w:val="21"/>
          <w:szCs w:val="21"/>
        </w:rPr>
        <w:t>N’avoir pas réuni au moins 80% de</w:t>
      </w:r>
      <w:r w:rsidR="008E6F54" w:rsidRPr="00495E06">
        <w:rPr>
          <w:rFonts w:ascii="Tahoma" w:hAnsi="Tahoma" w:cs="Tahoma"/>
          <w:bCs/>
          <w:iCs/>
          <w:sz w:val="21"/>
          <w:szCs w:val="21"/>
        </w:rPr>
        <w:t>s</w:t>
      </w:r>
      <w:r w:rsidRPr="00495E06">
        <w:rPr>
          <w:rFonts w:ascii="Tahoma" w:hAnsi="Tahoma" w:cs="Tahoma"/>
          <w:bCs/>
          <w:iCs/>
          <w:sz w:val="21"/>
          <w:szCs w:val="21"/>
        </w:rPr>
        <w:t xml:space="preserve"> critères de qualification.</w:t>
      </w:r>
    </w:p>
    <w:p w:rsidR="001F584F" w:rsidRPr="00495E06" w:rsidRDefault="001F584F" w:rsidP="001F2507">
      <w:pPr>
        <w:pStyle w:val="Corpsdetexte"/>
        <w:numPr>
          <w:ilvl w:val="1"/>
          <w:numId w:val="138"/>
        </w:numPr>
        <w:spacing w:before="120"/>
        <w:ind w:left="1134"/>
        <w:jc w:val="both"/>
        <w:rPr>
          <w:rFonts w:ascii="Tahoma" w:hAnsi="Tahoma" w:cs="Tahoma"/>
          <w:b/>
          <w:bCs/>
          <w:i/>
          <w:iCs/>
          <w:sz w:val="21"/>
          <w:szCs w:val="21"/>
          <w:u w:val="single"/>
        </w:rPr>
      </w:pPr>
      <w:r w:rsidRPr="00495E06">
        <w:rPr>
          <w:rFonts w:ascii="Tahoma" w:hAnsi="Tahoma" w:cs="Tahoma"/>
          <w:b/>
          <w:bCs/>
          <w:i/>
          <w:iCs/>
          <w:sz w:val="21"/>
          <w:szCs w:val="21"/>
          <w:u w:val="single"/>
        </w:rPr>
        <w:t>Offre Financière</w:t>
      </w:r>
    </w:p>
    <w:p w:rsidR="001F584F" w:rsidRPr="00495E06" w:rsidRDefault="001F584F" w:rsidP="001F2507">
      <w:pPr>
        <w:pStyle w:val="Corpsdetexte"/>
        <w:numPr>
          <w:ilvl w:val="0"/>
          <w:numId w:val="140"/>
        </w:numPr>
        <w:spacing w:before="40"/>
        <w:ind w:left="1418" w:hanging="284"/>
        <w:jc w:val="both"/>
        <w:rPr>
          <w:rFonts w:ascii="Tahoma" w:hAnsi="Tahoma" w:cs="Tahoma"/>
          <w:bCs/>
          <w:iCs/>
          <w:sz w:val="21"/>
          <w:szCs w:val="21"/>
        </w:rPr>
      </w:pPr>
      <w:r w:rsidRPr="00495E06">
        <w:rPr>
          <w:rFonts w:ascii="Tahoma" w:hAnsi="Tahoma" w:cs="Tahoma"/>
          <w:bCs/>
          <w:iCs/>
          <w:sz w:val="21"/>
          <w:szCs w:val="21"/>
        </w:rPr>
        <w:t>Omission du prix d’une tache quantifiée dans le bordereau des prix unitaires;</w:t>
      </w:r>
    </w:p>
    <w:p w:rsidR="00C96F37" w:rsidRPr="00C17169" w:rsidRDefault="00C96F37" w:rsidP="009610CB">
      <w:pPr>
        <w:pStyle w:val="Corpsdetexte"/>
        <w:spacing w:before="240"/>
        <w:jc w:val="both"/>
        <w:rPr>
          <w:rFonts w:ascii="Tahoma" w:hAnsi="Tahoma" w:cs="Tahoma"/>
          <w:bCs/>
          <w:iCs/>
          <w:sz w:val="21"/>
          <w:szCs w:val="21"/>
        </w:rPr>
      </w:pPr>
      <w:r w:rsidRPr="00495E06">
        <w:rPr>
          <w:rFonts w:ascii="Tahoma" w:hAnsi="Tahoma" w:cs="Tahoma"/>
          <w:b/>
          <w:bCs/>
          <w:i/>
          <w:iCs/>
          <w:sz w:val="21"/>
          <w:szCs w:val="21"/>
          <w:u w:val="single"/>
        </w:rPr>
        <w:t>N.B</w:t>
      </w:r>
      <w:r w:rsidRPr="00495E06">
        <w:rPr>
          <w:rFonts w:ascii="Tahoma" w:hAnsi="Tahoma" w:cs="Tahoma"/>
          <w:bCs/>
          <w:iCs/>
          <w:sz w:val="21"/>
          <w:szCs w:val="21"/>
        </w:rPr>
        <w:t xml:space="preserve"> : </w:t>
      </w:r>
      <w:r w:rsidRPr="00C17169">
        <w:rPr>
          <w:rFonts w:ascii="Tahoma" w:hAnsi="Tahoma" w:cs="Tahoma"/>
          <w:bCs/>
          <w:iCs/>
          <w:sz w:val="21"/>
          <w:szCs w:val="21"/>
        </w:rPr>
        <w:t>Les copies certifiées des pièces antérieurement légalisées seront systématiquement rejetées.</w:t>
      </w:r>
    </w:p>
    <w:p w:rsidR="00C96F37" w:rsidRPr="00495E06" w:rsidRDefault="00C96F37" w:rsidP="009610CB">
      <w:pPr>
        <w:pStyle w:val="Corpsdetexte"/>
        <w:spacing w:before="240"/>
        <w:ind w:firstLine="425"/>
        <w:jc w:val="both"/>
        <w:rPr>
          <w:rFonts w:ascii="Tahoma" w:hAnsi="Tahoma" w:cs="Tahoma"/>
          <w:b/>
          <w:bCs/>
          <w:iCs/>
          <w:sz w:val="21"/>
          <w:szCs w:val="21"/>
        </w:rPr>
      </w:pPr>
      <w:r w:rsidRPr="00495E06">
        <w:rPr>
          <w:rFonts w:ascii="Tahoma" w:hAnsi="Tahoma" w:cs="Tahoma"/>
          <w:b/>
          <w:bCs/>
          <w:iCs/>
          <w:sz w:val="21"/>
          <w:szCs w:val="21"/>
        </w:rPr>
        <w:t xml:space="preserve">B. Critères </w:t>
      </w:r>
      <w:r w:rsidR="001F584F" w:rsidRPr="00495E06">
        <w:rPr>
          <w:rFonts w:ascii="Tahoma" w:hAnsi="Tahoma" w:cs="Tahoma"/>
          <w:b/>
          <w:bCs/>
          <w:iCs/>
          <w:sz w:val="21"/>
          <w:szCs w:val="21"/>
        </w:rPr>
        <w:t xml:space="preserve">de qualification des offres techniques </w:t>
      </w:r>
      <w:r w:rsidRPr="00495E06">
        <w:rPr>
          <w:rFonts w:ascii="Tahoma" w:hAnsi="Tahoma" w:cs="Tahoma"/>
          <w:b/>
          <w:bCs/>
          <w:iCs/>
          <w:sz w:val="21"/>
          <w:szCs w:val="21"/>
        </w:rPr>
        <w:t>:</w:t>
      </w:r>
    </w:p>
    <w:p w:rsidR="00C96F37" w:rsidRDefault="00C96F37" w:rsidP="008E6F54">
      <w:pPr>
        <w:pStyle w:val="Corpsdetexte"/>
        <w:spacing w:before="120"/>
        <w:jc w:val="both"/>
        <w:rPr>
          <w:rFonts w:ascii="Tahoma" w:hAnsi="Tahoma" w:cs="Tahoma"/>
          <w:bCs/>
          <w:iCs/>
          <w:sz w:val="21"/>
          <w:szCs w:val="21"/>
        </w:rPr>
      </w:pPr>
      <w:r w:rsidRPr="00495E06">
        <w:rPr>
          <w:rFonts w:ascii="Tahoma" w:hAnsi="Tahoma" w:cs="Tahoma"/>
          <w:bCs/>
          <w:iCs/>
          <w:sz w:val="21"/>
          <w:szCs w:val="21"/>
        </w:rPr>
        <w:t>Les critères, explicités dans le règlement particulier du DAO et relatifs à la qualification des candidats porteront sur :</w:t>
      </w:r>
    </w:p>
    <w:p w:rsidR="00A457D2" w:rsidRPr="00495E06" w:rsidRDefault="00A457D2" w:rsidP="008E6F54">
      <w:pPr>
        <w:pStyle w:val="Corpsdetexte"/>
        <w:spacing w:before="120"/>
        <w:jc w:val="both"/>
        <w:rPr>
          <w:rFonts w:ascii="Tahoma" w:hAnsi="Tahoma" w:cs="Tahoma"/>
          <w:bCs/>
          <w:iCs/>
          <w:sz w:val="21"/>
          <w:szCs w:val="21"/>
        </w:rPr>
      </w:pPr>
    </w:p>
    <w:p w:rsidR="00C96F37" w:rsidRPr="00495E06" w:rsidRDefault="001F584F" w:rsidP="001F2507">
      <w:pPr>
        <w:pStyle w:val="Corpsdetexte"/>
        <w:numPr>
          <w:ilvl w:val="0"/>
          <w:numId w:val="119"/>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w:t>
      </w:r>
      <w:r w:rsidR="00C96F37" w:rsidRPr="00495E06">
        <w:rPr>
          <w:rFonts w:ascii="Tahoma" w:hAnsi="Tahoma" w:cs="Tahoma"/>
          <w:bCs/>
          <w:iCs/>
          <w:sz w:val="21"/>
          <w:szCs w:val="21"/>
        </w:rPr>
        <w:t>a capacité financière</w:t>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t>Oui/Non </w:t>
      </w:r>
    </w:p>
    <w:p w:rsidR="00C96F37" w:rsidRPr="00495E06" w:rsidRDefault="00C96F37" w:rsidP="001F2507">
      <w:pPr>
        <w:pStyle w:val="Corpsdetexte"/>
        <w:numPr>
          <w:ilvl w:val="0"/>
          <w:numId w:val="119"/>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 xml:space="preserve">Les références de l’Entreprise </w:t>
      </w:r>
      <w:r w:rsidRPr="00495E06">
        <w:rPr>
          <w:rFonts w:ascii="Tahoma" w:hAnsi="Tahoma" w:cs="Tahoma"/>
          <w:bCs/>
          <w:iCs/>
          <w:sz w:val="21"/>
          <w:szCs w:val="21"/>
        </w:rPr>
        <w:tab/>
      </w:r>
      <w:r w:rsidRPr="00495E06">
        <w:rPr>
          <w:rFonts w:ascii="Tahoma" w:hAnsi="Tahoma" w:cs="Tahoma"/>
          <w:bCs/>
          <w:iCs/>
          <w:sz w:val="21"/>
          <w:szCs w:val="21"/>
        </w:rPr>
        <w:tab/>
      </w:r>
      <w:r w:rsidR="00A14A06" w:rsidRPr="00495E06">
        <w:rPr>
          <w:rFonts w:ascii="Tahoma" w:hAnsi="Tahoma" w:cs="Tahoma"/>
          <w:bCs/>
          <w:iCs/>
          <w:sz w:val="21"/>
          <w:szCs w:val="21"/>
        </w:rPr>
        <w:tab/>
      </w:r>
      <w:r w:rsidR="008A5C71">
        <w:rPr>
          <w:rFonts w:ascii="Tahoma" w:hAnsi="Tahoma" w:cs="Tahoma"/>
          <w:bCs/>
          <w:iCs/>
          <w:sz w:val="21"/>
          <w:szCs w:val="21"/>
        </w:rPr>
        <w:t xml:space="preserve">                                 </w:t>
      </w:r>
      <w:r w:rsidRPr="00495E06">
        <w:rPr>
          <w:rFonts w:ascii="Tahoma" w:hAnsi="Tahoma" w:cs="Tahoma"/>
          <w:bCs/>
          <w:iCs/>
          <w:sz w:val="21"/>
          <w:szCs w:val="21"/>
        </w:rPr>
        <w:t>Oui/Non </w:t>
      </w:r>
    </w:p>
    <w:p w:rsidR="008E6F54" w:rsidRPr="00495E06" w:rsidRDefault="008E6F54" w:rsidP="008E6F54">
      <w:pPr>
        <w:pStyle w:val="Corpsdetexte"/>
        <w:numPr>
          <w:ilvl w:val="0"/>
          <w:numId w:val="119"/>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Le personnel d’encadrement</w:t>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t>Oui/Non </w:t>
      </w:r>
    </w:p>
    <w:p w:rsidR="008E6F54" w:rsidRPr="00495E06" w:rsidRDefault="008E6F54" w:rsidP="008E6F54">
      <w:pPr>
        <w:pStyle w:val="Corpsdetexte"/>
        <w:numPr>
          <w:ilvl w:val="0"/>
          <w:numId w:val="119"/>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lastRenderedPageBreak/>
        <w:t>Le matériel et les équipements essentiels</w:t>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t>Oui/Non </w:t>
      </w:r>
    </w:p>
    <w:p w:rsidR="00C96F37" w:rsidRPr="00495E06" w:rsidRDefault="00C96F37" w:rsidP="001F2507">
      <w:pPr>
        <w:pStyle w:val="Corpsdetexte"/>
        <w:numPr>
          <w:ilvl w:val="0"/>
          <w:numId w:val="119"/>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L’organisation, les plannings d’approvisionnement et</w:t>
      </w:r>
    </w:p>
    <w:p w:rsidR="00C96F37" w:rsidRPr="00495E06" w:rsidRDefault="00C96F37" w:rsidP="00C96F37">
      <w:pPr>
        <w:pStyle w:val="Corpsdetexte"/>
        <w:tabs>
          <w:tab w:val="left" w:pos="1134"/>
        </w:tabs>
        <w:spacing w:before="40"/>
        <w:ind w:left="1135"/>
        <w:jc w:val="both"/>
        <w:rPr>
          <w:rFonts w:ascii="Tahoma" w:hAnsi="Tahoma" w:cs="Tahoma"/>
          <w:bCs/>
          <w:iCs/>
          <w:sz w:val="21"/>
          <w:szCs w:val="21"/>
        </w:rPr>
      </w:pPr>
      <w:r w:rsidRPr="00495E06">
        <w:rPr>
          <w:rFonts w:ascii="Tahoma" w:hAnsi="Tahoma" w:cs="Tahoma"/>
          <w:bCs/>
          <w:iCs/>
          <w:sz w:val="21"/>
          <w:szCs w:val="21"/>
        </w:rPr>
        <w:t>d’exécution des travaux et la compréhension du projet</w:t>
      </w:r>
      <w:r w:rsidRPr="00495E06">
        <w:rPr>
          <w:rFonts w:ascii="Tahoma" w:hAnsi="Tahoma" w:cs="Tahoma"/>
          <w:bCs/>
          <w:iCs/>
          <w:sz w:val="21"/>
          <w:szCs w:val="21"/>
        </w:rPr>
        <w:tab/>
      </w:r>
      <w:r w:rsidRPr="00495E06">
        <w:rPr>
          <w:rFonts w:ascii="Tahoma" w:hAnsi="Tahoma" w:cs="Tahoma"/>
          <w:bCs/>
          <w:iCs/>
          <w:sz w:val="21"/>
          <w:szCs w:val="21"/>
        </w:rPr>
        <w:tab/>
      </w:r>
      <w:r w:rsidR="00A14A06" w:rsidRPr="00495E06">
        <w:rPr>
          <w:rFonts w:ascii="Tahoma" w:hAnsi="Tahoma" w:cs="Tahoma"/>
          <w:bCs/>
          <w:iCs/>
          <w:sz w:val="21"/>
          <w:szCs w:val="21"/>
        </w:rPr>
        <w:tab/>
      </w:r>
      <w:r w:rsidRPr="00495E06">
        <w:rPr>
          <w:rFonts w:ascii="Tahoma" w:hAnsi="Tahoma" w:cs="Tahoma"/>
          <w:bCs/>
          <w:iCs/>
          <w:sz w:val="21"/>
          <w:szCs w:val="21"/>
        </w:rPr>
        <w:t>Oui/Non </w:t>
      </w:r>
    </w:p>
    <w:p w:rsidR="001F584F" w:rsidRPr="00495E06" w:rsidRDefault="001F584F" w:rsidP="008E6F54">
      <w:pPr>
        <w:spacing w:before="120"/>
        <w:jc w:val="both"/>
        <w:rPr>
          <w:rFonts w:ascii="Tahoma" w:hAnsi="Tahoma" w:cs="Tahoma"/>
          <w:b/>
          <w:sz w:val="21"/>
          <w:szCs w:val="21"/>
        </w:rPr>
      </w:pPr>
      <w:r w:rsidRPr="00495E06">
        <w:rPr>
          <w:rFonts w:ascii="Tahoma" w:hAnsi="Tahoma" w:cs="Tahoma"/>
          <w:b/>
          <w:sz w:val="21"/>
          <w:szCs w:val="21"/>
        </w:rPr>
        <w:t xml:space="preserve">Seules les offres financières des soumissionnaires dont l’offre technique aura </w:t>
      </w:r>
      <w:r w:rsidR="00AF486B" w:rsidRPr="00495E06">
        <w:rPr>
          <w:rFonts w:ascii="Tahoma" w:hAnsi="Tahoma" w:cs="Tahoma"/>
          <w:b/>
          <w:sz w:val="21"/>
          <w:szCs w:val="21"/>
        </w:rPr>
        <w:t>obtenu</w:t>
      </w:r>
      <w:r w:rsidRPr="00495E06">
        <w:rPr>
          <w:rFonts w:ascii="Tahoma" w:hAnsi="Tahoma" w:cs="Tahoma"/>
          <w:b/>
          <w:sz w:val="21"/>
          <w:szCs w:val="21"/>
        </w:rPr>
        <w:t xml:space="preserve"> un pourcentage de « oui » supérieur ou égal à 80% seront examinées.</w:t>
      </w:r>
    </w:p>
    <w:p w:rsidR="00C96F37" w:rsidRPr="00495E06" w:rsidRDefault="00C96F37"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DUREE DE VALIDITE DES OFFRES</w:t>
      </w:r>
    </w:p>
    <w:p w:rsidR="00B77FA0" w:rsidRPr="00495E06" w:rsidRDefault="00C96F37" w:rsidP="008E6F54">
      <w:pPr>
        <w:spacing w:before="120"/>
        <w:jc w:val="both"/>
        <w:rPr>
          <w:rFonts w:ascii="Tahoma" w:hAnsi="Tahoma" w:cs="Tahoma"/>
          <w:sz w:val="21"/>
          <w:szCs w:val="21"/>
        </w:rPr>
      </w:pPr>
      <w:r w:rsidRPr="00495E06">
        <w:rPr>
          <w:rFonts w:ascii="Tahoma" w:hAnsi="Tahoma" w:cs="Tahoma"/>
          <w:sz w:val="21"/>
          <w:szCs w:val="21"/>
        </w:rPr>
        <w:t xml:space="preserve">Les soumissionnaires restent engagés par leur offre pendant </w:t>
      </w:r>
      <w:r w:rsidRPr="00495E06">
        <w:rPr>
          <w:rFonts w:ascii="Tahoma" w:hAnsi="Tahoma" w:cs="Tahoma"/>
          <w:b/>
          <w:sz w:val="21"/>
          <w:szCs w:val="21"/>
        </w:rPr>
        <w:t>soixante (60) jours</w:t>
      </w:r>
      <w:r w:rsidRPr="00495E06">
        <w:rPr>
          <w:rFonts w:ascii="Tahoma" w:hAnsi="Tahoma" w:cs="Tahoma"/>
          <w:sz w:val="21"/>
          <w:szCs w:val="21"/>
        </w:rPr>
        <w:t xml:space="preserve"> à partir de la date limite fixée pour la remise des offres.</w:t>
      </w:r>
    </w:p>
    <w:p w:rsidR="00C96F37" w:rsidRPr="00495E06" w:rsidRDefault="00C96F37"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CAUTION DE SOUMISSION</w:t>
      </w:r>
    </w:p>
    <w:p w:rsidR="00B77FA0" w:rsidRPr="00495E06" w:rsidRDefault="00C96F37" w:rsidP="008E6F54">
      <w:pPr>
        <w:spacing w:before="120"/>
        <w:jc w:val="both"/>
        <w:rPr>
          <w:rFonts w:ascii="Tahoma" w:hAnsi="Tahoma" w:cs="Tahoma"/>
          <w:sz w:val="21"/>
          <w:szCs w:val="21"/>
        </w:rPr>
      </w:pPr>
      <w:r w:rsidRPr="00495E06">
        <w:rPr>
          <w:rFonts w:ascii="Tahoma" w:hAnsi="Tahoma" w:cs="Tahoma"/>
          <w:sz w:val="21"/>
          <w:szCs w:val="21"/>
        </w:rPr>
        <w:t xml:space="preserve">Toutes les offres devront être accompagnées d'une caution de soumission d'un montant </w:t>
      </w:r>
      <w:r w:rsidR="00C702C1" w:rsidRPr="00495E06">
        <w:rPr>
          <w:rFonts w:ascii="Tahoma" w:hAnsi="Tahoma" w:cs="Tahoma"/>
          <w:sz w:val="21"/>
          <w:szCs w:val="21"/>
        </w:rPr>
        <w:t>égal à</w:t>
      </w:r>
      <w:r w:rsidR="00A457D2">
        <w:rPr>
          <w:rFonts w:ascii="Tahoma" w:hAnsi="Tahoma" w:cs="Tahoma"/>
          <w:sz w:val="21"/>
          <w:szCs w:val="21"/>
        </w:rPr>
        <w:t xml:space="preserve"> </w:t>
      </w:r>
      <w:r w:rsidR="0033565F" w:rsidRPr="00495E06">
        <w:rPr>
          <w:rFonts w:ascii="Tahoma" w:hAnsi="Tahoma" w:cs="Tahoma"/>
          <w:sz w:val="21"/>
          <w:szCs w:val="21"/>
        </w:rPr>
        <w:t>2</w:t>
      </w:r>
      <w:r w:rsidRPr="00495E06">
        <w:rPr>
          <w:rFonts w:ascii="Tahoma" w:hAnsi="Tahoma" w:cs="Tahoma"/>
          <w:sz w:val="21"/>
          <w:szCs w:val="21"/>
        </w:rPr>
        <w:t xml:space="preserve">% du montant prévisionnel par lot, soit </w:t>
      </w:r>
      <w:r w:rsidR="00B24852">
        <w:rPr>
          <w:rFonts w:ascii="Tahoma" w:hAnsi="Tahoma" w:cs="Tahoma"/>
          <w:b/>
          <w:sz w:val="21"/>
          <w:szCs w:val="21"/>
        </w:rPr>
        <w:t>deux</w:t>
      </w:r>
      <w:r w:rsidR="00E45D7A" w:rsidRPr="00495E06">
        <w:rPr>
          <w:rFonts w:ascii="Tahoma" w:hAnsi="Tahoma" w:cs="Tahoma"/>
          <w:b/>
          <w:sz w:val="21"/>
          <w:szCs w:val="21"/>
        </w:rPr>
        <w:t xml:space="preserve"> cent </w:t>
      </w:r>
      <w:r w:rsidR="00BE1263">
        <w:rPr>
          <w:rFonts w:ascii="Tahoma" w:hAnsi="Tahoma" w:cs="Tahoma"/>
          <w:b/>
          <w:sz w:val="21"/>
          <w:szCs w:val="21"/>
        </w:rPr>
        <w:t>neuf</w:t>
      </w:r>
      <w:r w:rsidR="00E45D7A">
        <w:rPr>
          <w:rFonts w:ascii="Tahoma" w:hAnsi="Tahoma" w:cs="Tahoma"/>
          <w:b/>
          <w:sz w:val="21"/>
          <w:szCs w:val="21"/>
        </w:rPr>
        <w:t xml:space="preserve"> </w:t>
      </w:r>
      <w:r w:rsidR="00E45D7A" w:rsidRPr="00495E06">
        <w:rPr>
          <w:rFonts w:ascii="Tahoma" w:hAnsi="Tahoma" w:cs="Tahoma"/>
          <w:b/>
          <w:sz w:val="21"/>
          <w:szCs w:val="21"/>
        </w:rPr>
        <w:t>mille</w:t>
      </w:r>
      <w:r w:rsidR="00B24852">
        <w:rPr>
          <w:rFonts w:ascii="Tahoma" w:hAnsi="Tahoma" w:cs="Tahoma"/>
          <w:b/>
          <w:sz w:val="21"/>
          <w:szCs w:val="21"/>
        </w:rPr>
        <w:t xml:space="preserve"> (</w:t>
      </w:r>
      <w:r w:rsidR="00BE1263">
        <w:rPr>
          <w:rFonts w:ascii="Tahoma" w:hAnsi="Tahoma" w:cs="Tahoma"/>
          <w:b/>
          <w:sz w:val="21"/>
          <w:szCs w:val="21"/>
        </w:rPr>
        <w:t>209 000</w:t>
      </w:r>
      <w:r w:rsidR="00E45D7A" w:rsidRPr="00495E06">
        <w:rPr>
          <w:rFonts w:ascii="Tahoma" w:hAnsi="Tahoma" w:cs="Tahoma"/>
          <w:b/>
          <w:sz w:val="21"/>
          <w:szCs w:val="21"/>
        </w:rPr>
        <w:t xml:space="preserve">) </w:t>
      </w:r>
      <w:r w:rsidRPr="00495E06">
        <w:rPr>
          <w:rFonts w:ascii="Tahoma" w:hAnsi="Tahoma" w:cs="Tahoma"/>
          <w:b/>
          <w:sz w:val="21"/>
          <w:szCs w:val="21"/>
        </w:rPr>
        <w:t>francs CFA</w:t>
      </w:r>
      <w:r w:rsidR="00B77FA0" w:rsidRPr="00495E06">
        <w:rPr>
          <w:rFonts w:ascii="Tahoma" w:hAnsi="Tahoma" w:cs="Tahoma"/>
          <w:b/>
          <w:sz w:val="21"/>
          <w:szCs w:val="21"/>
        </w:rPr>
        <w:t>,</w:t>
      </w:r>
      <w:r w:rsidRPr="00495E06">
        <w:rPr>
          <w:rFonts w:ascii="Tahoma" w:hAnsi="Tahoma" w:cs="Tahoma"/>
          <w:sz w:val="21"/>
          <w:szCs w:val="21"/>
        </w:rPr>
        <w:t xml:space="preserve"> délivrée par un établissement bancaire de 1</w:t>
      </w:r>
      <w:r w:rsidRPr="00495E06">
        <w:rPr>
          <w:rFonts w:ascii="Tahoma" w:hAnsi="Tahoma" w:cs="Tahoma"/>
          <w:sz w:val="21"/>
          <w:szCs w:val="21"/>
          <w:vertAlign w:val="superscript"/>
        </w:rPr>
        <w:t>er</w:t>
      </w:r>
      <w:r w:rsidRPr="00495E06">
        <w:rPr>
          <w:rFonts w:ascii="Tahoma" w:hAnsi="Tahoma" w:cs="Tahoma"/>
          <w:sz w:val="21"/>
          <w:szCs w:val="21"/>
        </w:rPr>
        <w:t xml:space="preserve"> ordre agréé par le Ministère en charge des Finances</w:t>
      </w:r>
      <w:r w:rsidR="003D3AFD">
        <w:rPr>
          <w:rFonts w:ascii="Tahoma" w:hAnsi="Tahoma" w:cs="Tahoma"/>
          <w:sz w:val="21"/>
          <w:szCs w:val="21"/>
        </w:rPr>
        <w:t xml:space="preserve"> par lot</w:t>
      </w:r>
      <w:r w:rsidRPr="00495E06">
        <w:rPr>
          <w:rFonts w:ascii="Tahoma" w:hAnsi="Tahoma" w:cs="Tahoma"/>
          <w:sz w:val="21"/>
          <w:szCs w:val="21"/>
        </w:rPr>
        <w:t>.</w:t>
      </w:r>
    </w:p>
    <w:p w:rsidR="00C96F37" w:rsidRPr="00495E06" w:rsidRDefault="00C96F37"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DELAI D’EXECUTION</w:t>
      </w:r>
    </w:p>
    <w:p w:rsidR="00C96F37" w:rsidRPr="00495E06" w:rsidRDefault="00C96F37" w:rsidP="008E6F54">
      <w:pPr>
        <w:spacing w:before="120"/>
        <w:jc w:val="both"/>
        <w:rPr>
          <w:rFonts w:ascii="Tahoma" w:hAnsi="Tahoma" w:cs="Tahoma"/>
          <w:sz w:val="21"/>
          <w:szCs w:val="21"/>
        </w:rPr>
      </w:pPr>
      <w:r w:rsidRPr="00495E06">
        <w:rPr>
          <w:rFonts w:ascii="Tahoma" w:hAnsi="Tahoma" w:cs="Tahoma"/>
          <w:sz w:val="21"/>
          <w:szCs w:val="21"/>
        </w:rPr>
        <w:t xml:space="preserve">Le délai </w:t>
      </w:r>
      <w:r w:rsidR="00CF6DF7" w:rsidRPr="00495E06">
        <w:rPr>
          <w:rFonts w:ascii="Tahoma" w:hAnsi="Tahoma" w:cs="Tahoma"/>
          <w:sz w:val="21"/>
          <w:szCs w:val="21"/>
        </w:rPr>
        <w:t xml:space="preserve">prévisionnel </w:t>
      </w:r>
      <w:r w:rsidRPr="00495E06">
        <w:rPr>
          <w:rFonts w:ascii="Tahoma" w:hAnsi="Tahoma" w:cs="Tahoma"/>
          <w:sz w:val="21"/>
          <w:szCs w:val="21"/>
        </w:rPr>
        <w:t xml:space="preserve">d’exécution est de </w:t>
      </w:r>
      <w:r w:rsidR="00B77FA0" w:rsidRPr="00495E06">
        <w:rPr>
          <w:rFonts w:ascii="Tahoma" w:hAnsi="Tahoma" w:cs="Tahoma"/>
          <w:b/>
          <w:sz w:val="21"/>
          <w:szCs w:val="21"/>
        </w:rPr>
        <w:t>quatre (04</w:t>
      </w:r>
      <w:r w:rsidRPr="00495E06">
        <w:rPr>
          <w:rFonts w:ascii="Tahoma" w:hAnsi="Tahoma" w:cs="Tahoma"/>
          <w:b/>
          <w:sz w:val="21"/>
          <w:szCs w:val="21"/>
        </w:rPr>
        <w:t>) mois</w:t>
      </w:r>
      <w:r w:rsidRPr="00495E06">
        <w:rPr>
          <w:rFonts w:ascii="Tahoma" w:hAnsi="Tahoma" w:cs="Tahoma"/>
          <w:sz w:val="21"/>
          <w:szCs w:val="21"/>
        </w:rPr>
        <w:t>, incluant toutes les contraintes éventuelles liées à l’enclavement</w:t>
      </w:r>
      <w:r w:rsidR="00042ED6" w:rsidRPr="00495E06">
        <w:rPr>
          <w:rFonts w:ascii="Tahoma" w:hAnsi="Tahoma" w:cs="Tahoma"/>
          <w:sz w:val="21"/>
          <w:szCs w:val="21"/>
        </w:rPr>
        <w:t>,</w:t>
      </w:r>
      <w:r w:rsidRPr="00495E06">
        <w:rPr>
          <w:rFonts w:ascii="Tahoma" w:hAnsi="Tahoma" w:cs="Tahoma"/>
          <w:sz w:val="21"/>
          <w:szCs w:val="21"/>
        </w:rPr>
        <w:t xml:space="preserve"> aux contraintes particulières du site</w:t>
      </w:r>
      <w:r w:rsidR="00042ED6" w:rsidRPr="00495E06">
        <w:rPr>
          <w:rFonts w:ascii="Tahoma" w:hAnsi="Tahoma" w:cs="Tahoma"/>
          <w:sz w:val="21"/>
          <w:szCs w:val="21"/>
        </w:rPr>
        <w:t>,</w:t>
      </w:r>
      <w:r w:rsidRPr="00495E06">
        <w:rPr>
          <w:rFonts w:ascii="Tahoma" w:hAnsi="Tahoma" w:cs="Tahoma"/>
          <w:sz w:val="21"/>
          <w:szCs w:val="21"/>
        </w:rPr>
        <w:t xml:space="preserve"> aux conditions climatiques </w:t>
      </w:r>
      <w:r w:rsidR="00042ED6" w:rsidRPr="00495E06">
        <w:rPr>
          <w:rFonts w:ascii="Tahoma" w:hAnsi="Tahoma" w:cs="Tahoma"/>
          <w:sz w:val="21"/>
          <w:szCs w:val="21"/>
        </w:rPr>
        <w:t>et aux moyens d’accès sur place. Le délai court</w:t>
      </w:r>
      <w:r w:rsidRPr="00495E06">
        <w:rPr>
          <w:rFonts w:ascii="Tahoma" w:hAnsi="Tahoma" w:cs="Tahoma"/>
          <w:sz w:val="21"/>
          <w:szCs w:val="21"/>
        </w:rPr>
        <w:t xml:space="preserve"> à compter de la date de notification de l’ordre de service de commencer les travaux.</w:t>
      </w:r>
    </w:p>
    <w:p w:rsidR="00C96F37" w:rsidRPr="00495E06" w:rsidRDefault="00C96F37" w:rsidP="008E6F54">
      <w:pPr>
        <w:spacing w:before="120"/>
        <w:jc w:val="both"/>
        <w:rPr>
          <w:rFonts w:ascii="Tahoma" w:hAnsi="Tahoma" w:cs="Tahoma"/>
          <w:sz w:val="21"/>
          <w:szCs w:val="21"/>
        </w:rPr>
      </w:pPr>
      <w:r w:rsidRPr="00495E06">
        <w:rPr>
          <w:rFonts w:ascii="Tahoma" w:hAnsi="Tahoma" w:cs="Tahoma"/>
          <w:sz w:val="21"/>
          <w:szCs w:val="21"/>
        </w:rPr>
        <w:t>Il revient au Cocontractant de proposer dans son offre un calendrier d’exécution entrant dans le délai sus-indiqué.</w:t>
      </w:r>
    </w:p>
    <w:p w:rsidR="00B77FA0" w:rsidRPr="00495E06" w:rsidRDefault="00B77FA0"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ATTRIBUTION DU MARCHE</w:t>
      </w:r>
    </w:p>
    <w:p w:rsidR="00B77FA0" w:rsidRPr="00495E06" w:rsidRDefault="00B77FA0" w:rsidP="00F90BF6">
      <w:pPr>
        <w:spacing w:before="120"/>
        <w:jc w:val="both"/>
        <w:rPr>
          <w:rFonts w:ascii="Tahoma" w:hAnsi="Tahoma" w:cs="Tahoma"/>
          <w:sz w:val="21"/>
          <w:szCs w:val="21"/>
        </w:rPr>
      </w:pPr>
      <w:r w:rsidRPr="00495E06">
        <w:rPr>
          <w:rFonts w:ascii="Tahoma" w:hAnsi="Tahoma" w:cs="Tahoma"/>
          <w:sz w:val="21"/>
          <w:szCs w:val="21"/>
        </w:rPr>
        <w:t xml:space="preserve">Le Marché </w:t>
      </w:r>
      <w:r w:rsidR="00F90BF6" w:rsidRPr="00495E06">
        <w:rPr>
          <w:rFonts w:ascii="Tahoma" w:hAnsi="Tahoma" w:cs="Tahoma"/>
          <w:sz w:val="21"/>
          <w:szCs w:val="21"/>
        </w:rPr>
        <w:t xml:space="preserve">de chacun des lots </w:t>
      </w:r>
      <w:r w:rsidRPr="00495E06">
        <w:rPr>
          <w:rFonts w:ascii="Tahoma" w:hAnsi="Tahoma" w:cs="Tahoma"/>
          <w:sz w:val="21"/>
          <w:szCs w:val="21"/>
        </w:rPr>
        <w:t>sera attribué au soumissionnaire dont :</w:t>
      </w:r>
    </w:p>
    <w:p w:rsidR="00B77FA0" w:rsidRPr="00495E06" w:rsidRDefault="008A44CF" w:rsidP="001F2507">
      <w:pPr>
        <w:pStyle w:val="Paragraphedeliste"/>
        <w:numPr>
          <w:ilvl w:val="2"/>
          <w:numId w:val="138"/>
        </w:numPr>
        <w:spacing w:before="120"/>
        <w:ind w:left="1560"/>
        <w:jc w:val="both"/>
        <w:rPr>
          <w:rFonts w:ascii="Tahoma" w:hAnsi="Tahoma" w:cs="Tahoma"/>
          <w:sz w:val="21"/>
          <w:szCs w:val="21"/>
        </w:rPr>
      </w:pPr>
      <w:r w:rsidRPr="00495E06">
        <w:rPr>
          <w:rFonts w:ascii="Tahoma" w:hAnsi="Tahoma" w:cs="Tahoma"/>
          <w:sz w:val="21"/>
          <w:szCs w:val="21"/>
        </w:rPr>
        <w:t xml:space="preserve">l’offre </w:t>
      </w:r>
      <w:r w:rsidR="00B77FA0" w:rsidRPr="00495E06">
        <w:rPr>
          <w:rFonts w:ascii="Tahoma" w:hAnsi="Tahoma" w:cs="Tahoma"/>
          <w:sz w:val="21"/>
          <w:szCs w:val="21"/>
        </w:rPr>
        <w:t>administrative sera jugée conforme ;</w:t>
      </w:r>
    </w:p>
    <w:p w:rsidR="00B77FA0" w:rsidRPr="00495E06" w:rsidRDefault="008A44CF" w:rsidP="001F2507">
      <w:pPr>
        <w:pStyle w:val="Paragraphedeliste"/>
        <w:numPr>
          <w:ilvl w:val="2"/>
          <w:numId w:val="138"/>
        </w:numPr>
        <w:spacing w:before="120"/>
        <w:ind w:left="1560"/>
        <w:jc w:val="both"/>
        <w:rPr>
          <w:rFonts w:ascii="Tahoma" w:hAnsi="Tahoma" w:cs="Tahoma"/>
          <w:sz w:val="21"/>
          <w:szCs w:val="21"/>
        </w:rPr>
      </w:pPr>
      <w:r w:rsidRPr="00495E06">
        <w:rPr>
          <w:rFonts w:ascii="Tahoma" w:hAnsi="Tahoma" w:cs="Tahoma"/>
          <w:sz w:val="21"/>
          <w:szCs w:val="21"/>
        </w:rPr>
        <w:t xml:space="preserve">l’offre </w:t>
      </w:r>
      <w:r w:rsidR="00B77FA0" w:rsidRPr="00495E06">
        <w:rPr>
          <w:rFonts w:ascii="Tahoma" w:hAnsi="Tahoma" w:cs="Tahoma"/>
          <w:sz w:val="21"/>
          <w:szCs w:val="21"/>
        </w:rPr>
        <w:t xml:space="preserve">technique </w:t>
      </w:r>
      <w:r w:rsidR="004F738E" w:rsidRPr="00495E06">
        <w:rPr>
          <w:rFonts w:ascii="Tahoma" w:hAnsi="Tahoma" w:cs="Tahoma"/>
          <w:sz w:val="21"/>
          <w:szCs w:val="21"/>
        </w:rPr>
        <w:t xml:space="preserve">sera jugée conforme et </w:t>
      </w:r>
      <w:r w:rsidR="00B77FA0" w:rsidRPr="00495E06">
        <w:rPr>
          <w:rFonts w:ascii="Tahoma" w:hAnsi="Tahoma" w:cs="Tahoma"/>
          <w:sz w:val="21"/>
          <w:szCs w:val="21"/>
        </w:rPr>
        <w:t>aura reçu un pourcentage de « oui » supérieur ou</w:t>
      </w:r>
      <w:r w:rsidR="008A5C71">
        <w:rPr>
          <w:rFonts w:ascii="Tahoma" w:hAnsi="Tahoma" w:cs="Tahoma"/>
          <w:sz w:val="21"/>
          <w:szCs w:val="21"/>
        </w:rPr>
        <w:t xml:space="preserve"> </w:t>
      </w:r>
      <w:r w:rsidR="00B77FA0" w:rsidRPr="00495E06">
        <w:rPr>
          <w:rFonts w:ascii="Tahoma" w:hAnsi="Tahoma" w:cs="Tahoma"/>
          <w:sz w:val="21"/>
          <w:szCs w:val="21"/>
        </w:rPr>
        <w:t>égal à 80 % ;</w:t>
      </w:r>
    </w:p>
    <w:p w:rsidR="00B77FA0" w:rsidRPr="00495E06" w:rsidRDefault="008A44CF" w:rsidP="008A44CF">
      <w:pPr>
        <w:pStyle w:val="Paragraphedeliste"/>
        <w:numPr>
          <w:ilvl w:val="2"/>
          <w:numId w:val="138"/>
        </w:numPr>
        <w:spacing w:before="120"/>
        <w:ind w:left="1560"/>
        <w:jc w:val="both"/>
        <w:rPr>
          <w:rFonts w:ascii="Tahoma" w:hAnsi="Tahoma" w:cs="Tahoma"/>
          <w:sz w:val="21"/>
          <w:szCs w:val="21"/>
        </w:rPr>
      </w:pPr>
      <w:r w:rsidRPr="00495E06">
        <w:rPr>
          <w:rFonts w:ascii="Tahoma" w:hAnsi="Tahoma" w:cs="Tahoma"/>
          <w:sz w:val="21"/>
          <w:szCs w:val="21"/>
        </w:rPr>
        <w:t xml:space="preserve">l’offre </w:t>
      </w:r>
      <w:r w:rsidR="00B77FA0" w:rsidRPr="00495E06">
        <w:rPr>
          <w:rFonts w:ascii="Tahoma" w:hAnsi="Tahoma" w:cs="Tahoma"/>
          <w:sz w:val="21"/>
          <w:szCs w:val="21"/>
        </w:rPr>
        <w:t xml:space="preserve">financière après corrections conformément aux dispositions du RPAO </w:t>
      </w:r>
      <w:r w:rsidR="00813683" w:rsidRPr="00495E06">
        <w:rPr>
          <w:rFonts w:ascii="Tahoma" w:hAnsi="Tahoma" w:cs="Tahoma"/>
          <w:sz w:val="21"/>
          <w:szCs w:val="21"/>
        </w:rPr>
        <w:t>du bordereau</w:t>
      </w:r>
      <w:r w:rsidR="00B77FA0" w:rsidRPr="00495E06">
        <w:rPr>
          <w:rFonts w:ascii="Tahoma" w:hAnsi="Tahoma" w:cs="Tahoma"/>
          <w:sz w:val="21"/>
          <w:szCs w:val="21"/>
        </w:rPr>
        <w:t xml:space="preserve"> des prix unitaires et du devis estimatif, sera jugée conforme aux dispositions du CCTP et classée la moins disante.</w:t>
      </w:r>
    </w:p>
    <w:p w:rsidR="00F90BF6" w:rsidRPr="00495E06" w:rsidRDefault="00F90BF6"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NOMBRE MAXIMUM DE LOT A GAGNER</w:t>
      </w:r>
    </w:p>
    <w:p w:rsidR="00F90BF6" w:rsidRPr="00495E06" w:rsidRDefault="00B24852" w:rsidP="00F90BF6">
      <w:pPr>
        <w:spacing w:before="120"/>
        <w:jc w:val="both"/>
        <w:rPr>
          <w:rFonts w:ascii="Tahoma" w:hAnsi="Tahoma" w:cs="Tahoma"/>
          <w:sz w:val="21"/>
          <w:szCs w:val="21"/>
        </w:rPr>
      </w:pPr>
      <w:r>
        <w:rPr>
          <w:rFonts w:ascii="Tahoma" w:hAnsi="Tahoma" w:cs="Tahoma"/>
          <w:sz w:val="21"/>
          <w:szCs w:val="21"/>
        </w:rPr>
        <w:t>Sans objet</w:t>
      </w:r>
      <w:r w:rsidR="00F90BF6" w:rsidRPr="00495E06">
        <w:rPr>
          <w:rFonts w:ascii="Tahoma" w:hAnsi="Tahoma" w:cs="Tahoma"/>
          <w:sz w:val="21"/>
          <w:szCs w:val="21"/>
        </w:rPr>
        <w:t>.</w:t>
      </w:r>
    </w:p>
    <w:p w:rsidR="00C96F37" w:rsidRPr="00495E06" w:rsidRDefault="00C96F37"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RENSEIGNEMENTS COMPLEMENTAIRES</w:t>
      </w:r>
    </w:p>
    <w:p w:rsidR="00C96F37" w:rsidRPr="00495E06" w:rsidRDefault="00C96F37" w:rsidP="008A44CF">
      <w:pPr>
        <w:spacing w:before="120"/>
        <w:jc w:val="both"/>
        <w:rPr>
          <w:rFonts w:ascii="Tahoma" w:hAnsi="Tahoma" w:cs="Tahoma"/>
          <w:sz w:val="21"/>
          <w:szCs w:val="21"/>
        </w:rPr>
      </w:pPr>
      <w:r w:rsidRPr="00495E06">
        <w:rPr>
          <w:rFonts w:ascii="Tahoma" w:hAnsi="Tahoma" w:cs="Tahoma"/>
          <w:sz w:val="21"/>
          <w:szCs w:val="21"/>
        </w:rPr>
        <w:t xml:space="preserve">Les renseignements complémentaires d'ordre technique peuvent être obtenus aux heures ouvrables auprès de la </w:t>
      </w:r>
      <w:r w:rsidR="00E45D7A">
        <w:rPr>
          <w:rFonts w:ascii="Tahoma" w:hAnsi="Tahoma" w:cs="Tahoma"/>
          <w:sz w:val="21"/>
          <w:szCs w:val="21"/>
        </w:rPr>
        <w:t xml:space="preserve">Mairie de </w:t>
      </w:r>
      <w:r w:rsidR="008B4147">
        <w:rPr>
          <w:rFonts w:ascii="Tahoma" w:hAnsi="Tahoma" w:cs="Tahoma"/>
          <w:sz w:val="21"/>
          <w:szCs w:val="21"/>
        </w:rPr>
        <w:t>DIANG</w:t>
      </w:r>
      <w:r w:rsidRPr="00495E06">
        <w:rPr>
          <w:rFonts w:ascii="Tahoma" w:hAnsi="Tahoma" w:cs="Tahoma"/>
          <w:sz w:val="21"/>
          <w:szCs w:val="21"/>
        </w:rPr>
        <w:t xml:space="preserve">, aux numéros de téléphones : </w:t>
      </w:r>
      <w:r w:rsidR="008B4147">
        <w:rPr>
          <w:rFonts w:ascii="Tahoma" w:hAnsi="Tahoma" w:cs="Tahoma"/>
          <w:sz w:val="21"/>
          <w:szCs w:val="21"/>
        </w:rPr>
        <w:t>694518177</w:t>
      </w:r>
      <w:r w:rsidR="00F17A68">
        <w:rPr>
          <w:rFonts w:ascii="Tahoma" w:hAnsi="Tahoma" w:cs="Tahoma"/>
          <w:sz w:val="21"/>
          <w:szCs w:val="21"/>
        </w:rPr>
        <w:t>, 696 64 65 80</w:t>
      </w:r>
      <w:r w:rsidRPr="00495E06">
        <w:rPr>
          <w:rFonts w:ascii="Tahoma" w:hAnsi="Tahoma" w:cs="Tahoma"/>
          <w:sz w:val="21"/>
          <w:szCs w:val="21"/>
        </w:rPr>
        <w:t>.</w:t>
      </w:r>
    </w:p>
    <w:tbl>
      <w:tblPr>
        <w:tblW w:w="10082" w:type="dxa"/>
        <w:tblInd w:w="38" w:type="dxa"/>
        <w:tblLook w:val="04A0"/>
      </w:tblPr>
      <w:tblGrid>
        <w:gridCol w:w="9860"/>
        <w:gridCol w:w="222"/>
      </w:tblGrid>
      <w:tr w:rsidR="00C96F37" w:rsidRPr="00495E06" w:rsidTr="00C32D74">
        <w:tc>
          <w:tcPr>
            <w:tcW w:w="9860" w:type="dxa"/>
          </w:tcPr>
          <w:p w:rsidR="00C96F37" w:rsidRPr="00495E06" w:rsidRDefault="00C96F37">
            <w:pPr>
              <w:spacing w:line="276" w:lineRule="auto"/>
              <w:rPr>
                <w:lang w:eastAsia="en-US"/>
              </w:rPr>
            </w:pPr>
          </w:p>
          <w:tbl>
            <w:tblPr>
              <w:tblW w:w="9498" w:type="dxa"/>
              <w:tblLook w:val="04A0"/>
            </w:tblPr>
            <w:tblGrid>
              <w:gridCol w:w="3681"/>
              <w:gridCol w:w="1139"/>
              <w:gridCol w:w="4678"/>
            </w:tblGrid>
            <w:tr w:rsidR="00C96F37" w:rsidRPr="00495E06" w:rsidTr="00A14A06">
              <w:tc>
                <w:tcPr>
                  <w:tcW w:w="3681" w:type="dxa"/>
                </w:tcPr>
                <w:p w:rsidR="00C96F37" w:rsidRPr="00495E06" w:rsidRDefault="00C96F37">
                  <w:pPr>
                    <w:spacing w:line="276" w:lineRule="auto"/>
                    <w:rPr>
                      <w:rFonts w:ascii="Arial Narrow" w:hAnsi="Arial Narrow" w:cs="Tahoma"/>
                      <w:b/>
                      <w:u w:val="single"/>
                      <w:lang w:eastAsia="en-US"/>
                    </w:rPr>
                  </w:pPr>
                </w:p>
                <w:p w:rsidR="00C96F37" w:rsidRPr="00495E06" w:rsidRDefault="00C96F37">
                  <w:pPr>
                    <w:spacing w:line="276" w:lineRule="auto"/>
                    <w:rPr>
                      <w:rFonts w:ascii="Calibri" w:hAnsi="Calibri" w:cs="Calibri"/>
                      <w:b/>
                      <w:u w:val="single"/>
                      <w:lang w:eastAsia="en-US"/>
                    </w:rPr>
                  </w:pPr>
                  <w:r w:rsidRPr="00495E06">
                    <w:rPr>
                      <w:rFonts w:ascii="Calibri" w:hAnsi="Calibri" w:cs="Calibri"/>
                      <w:b/>
                      <w:u w:val="single"/>
                      <w:lang w:eastAsia="en-US"/>
                    </w:rPr>
                    <w:t>Ampliations</w:t>
                  </w:r>
                  <w:r w:rsidRPr="00495E06">
                    <w:rPr>
                      <w:rFonts w:ascii="Calibri" w:hAnsi="Calibri" w:cs="Calibri"/>
                      <w:b/>
                      <w:lang w:eastAsia="en-US"/>
                    </w:rPr>
                    <w:t> :</w:t>
                  </w:r>
                </w:p>
                <w:p w:rsidR="00C96F37" w:rsidRPr="00495E06" w:rsidRDefault="00C96F37">
                  <w:pPr>
                    <w:spacing w:line="276" w:lineRule="auto"/>
                    <w:rPr>
                      <w:rFonts w:ascii="Arial Narrow" w:hAnsi="Arial Narrow" w:cs="Tahoma"/>
                      <w:b/>
                      <w:sz w:val="16"/>
                      <w:u w:val="single"/>
                      <w:lang w:eastAsia="en-US"/>
                    </w:rPr>
                  </w:pPr>
                </w:p>
                <w:p w:rsidR="00F90BF6" w:rsidRPr="00495E06" w:rsidRDefault="00E45D7A" w:rsidP="001F2507">
                  <w:pPr>
                    <w:numPr>
                      <w:ilvl w:val="0"/>
                      <w:numId w:val="120"/>
                    </w:numPr>
                    <w:tabs>
                      <w:tab w:val="num" w:pos="426"/>
                    </w:tabs>
                    <w:spacing w:line="276" w:lineRule="auto"/>
                    <w:ind w:left="459" w:hanging="283"/>
                    <w:rPr>
                      <w:rFonts w:ascii="Calibri" w:hAnsi="Calibri" w:cs="Calibri"/>
                      <w:bCs/>
                      <w:lang w:eastAsia="en-US"/>
                    </w:rPr>
                  </w:pPr>
                  <w:r>
                    <w:rPr>
                      <w:rFonts w:ascii="Calibri" w:hAnsi="Calibri" w:cs="Calibri"/>
                      <w:bCs/>
                      <w:lang w:eastAsia="en-US"/>
                    </w:rPr>
                    <w:t>DD MINMAP/LD</w:t>
                  </w:r>
                  <w:r w:rsidR="00F90BF6" w:rsidRPr="00495E06">
                    <w:rPr>
                      <w:rFonts w:ascii="Calibri" w:hAnsi="Calibri" w:cs="Calibri"/>
                      <w:bCs/>
                      <w:lang w:eastAsia="en-US"/>
                    </w:rPr>
                    <w:t> ;</w:t>
                  </w:r>
                </w:p>
                <w:p w:rsidR="00C96F37" w:rsidRPr="00495E06" w:rsidRDefault="00C96F37" w:rsidP="001F2507">
                  <w:pPr>
                    <w:numPr>
                      <w:ilvl w:val="0"/>
                      <w:numId w:val="120"/>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ARMP (pour insertion au JDM) ;</w:t>
                  </w:r>
                </w:p>
                <w:p w:rsidR="003362BE" w:rsidRPr="00495E06" w:rsidRDefault="00AF486B" w:rsidP="001F2507">
                  <w:pPr>
                    <w:numPr>
                      <w:ilvl w:val="0"/>
                      <w:numId w:val="120"/>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SOPECAM </w:t>
                  </w:r>
                  <w:r w:rsidR="003362BE" w:rsidRPr="00495E06">
                    <w:rPr>
                      <w:rFonts w:ascii="Calibri" w:hAnsi="Calibri" w:cs="Calibri"/>
                      <w:bCs/>
                      <w:lang w:eastAsia="en-US"/>
                    </w:rPr>
                    <w:t>;</w:t>
                  </w:r>
                </w:p>
                <w:p w:rsidR="00C96F37" w:rsidRPr="00495E06" w:rsidRDefault="00C96F37" w:rsidP="001F2507">
                  <w:pPr>
                    <w:numPr>
                      <w:ilvl w:val="0"/>
                      <w:numId w:val="120"/>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Pdt/C</w:t>
                  </w:r>
                  <w:r w:rsidR="00E45D7A">
                    <w:rPr>
                      <w:rFonts w:ascii="Calibri" w:hAnsi="Calibri" w:cs="Calibri"/>
                      <w:bCs/>
                      <w:lang w:eastAsia="en-US"/>
                    </w:rPr>
                    <w:t>I</w:t>
                  </w:r>
                  <w:r w:rsidRPr="00495E06">
                    <w:rPr>
                      <w:rFonts w:ascii="Calibri" w:hAnsi="Calibri" w:cs="Calibri"/>
                      <w:bCs/>
                      <w:lang w:eastAsia="en-US"/>
                    </w:rPr>
                    <w:t>PM</w:t>
                  </w:r>
                  <w:r w:rsidR="00E45D7A">
                    <w:rPr>
                      <w:rFonts w:ascii="Calibri" w:hAnsi="Calibri" w:cs="Calibri"/>
                      <w:bCs/>
                      <w:lang w:eastAsia="en-US"/>
                    </w:rPr>
                    <w:t>/</w:t>
                  </w:r>
                  <w:r w:rsidR="00343C1B">
                    <w:rPr>
                      <w:rFonts w:ascii="Calibri" w:hAnsi="Calibri" w:cs="Calibri"/>
                      <w:bCs/>
                      <w:lang w:eastAsia="en-US"/>
                    </w:rPr>
                    <w:t>C.</w:t>
                  </w:r>
                  <w:r w:rsidR="008B4147">
                    <w:rPr>
                      <w:rFonts w:ascii="Calibri" w:hAnsi="Calibri" w:cs="Calibri"/>
                      <w:bCs/>
                      <w:lang w:eastAsia="en-US"/>
                    </w:rPr>
                    <w:t>DG</w:t>
                  </w:r>
                  <w:r w:rsidRPr="00495E06">
                    <w:rPr>
                      <w:rFonts w:ascii="Calibri" w:hAnsi="Calibri" w:cs="Calibri"/>
                      <w:bCs/>
                      <w:lang w:eastAsia="en-US"/>
                    </w:rPr>
                    <w:t>;</w:t>
                  </w:r>
                </w:p>
                <w:p w:rsidR="00C96F37" w:rsidRPr="00495E06" w:rsidRDefault="00C96F37" w:rsidP="001F2507">
                  <w:pPr>
                    <w:numPr>
                      <w:ilvl w:val="0"/>
                      <w:numId w:val="120"/>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Affichage ;</w:t>
                  </w:r>
                </w:p>
                <w:p w:rsidR="00C96F37" w:rsidRPr="00495E06" w:rsidRDefault="00C96F37" w:rsidP="001F2507">
                  <w:pPr>
                    <w:numPr>
                      <w:ilvl w:val="0"/>
                      <w:numId w:val="120"/>
                    </w:numPr>
                    <w:tabs>
                      <w:tab w:val="num" w:pos="426"/>
                    </w:tabs>
                    <w:spacing w:line="276" w:lineRule="auto"/>
                    <w:ind w:left="459" w:hanging="283"/>
                    <w:rPr>
                      <w:rFonts w:ascii="Arial Narrow" w:hAnsi="Arial Narrow" w:cs="Tahoma"/>
                      <w:bCs/>
                      <w:sz w:val="22"/>
                      <w:lang w:eastAsia="en-US"/>
                    </w:rPr>
                  </w:pPr>
                  <w:r w:rsidRPr="00495E06">
                    <w:rPr>
                      <w:rFonts w:ascii="Calibri" w:hAnsi="Calibri" w:cs="Calibri"/>
                      <w:bCs/>
                      <w:lang w:eastAsia="en-US"/>
                    </w:rPr>
                    <w:t>Chrono/archives.</w:t>
                  </w:r>
                </w:p>
              </w:tc>
              <w:tc>
                <w:tcPr>
                  <w:tcW w:w="1139" w:type="dxa"/>
                </w:tcPr>
                <w:p w:rsidR="00C96F37" w:rsidRPr="00495E06" w:rsidRDefault="00C96F37">
                  <w:pPr>
                    <w:spacing w:line="276" w:lineRule="auto"/>
                    <w:rPr>
                      <w:rFonts w:ascii="Arial Narrow" w:hAnsi="Arial Narrow" w:cs="Tahoma"/>
                      <w:b/>
                      <w:u w:val="single"/>
                      <w:lang w:eastAsia="en-US"/>
                    </w:rPr>
                  </w:pPr>
                </w:p>
              </w:tc>
              <w:tc>
                <w:tcPr>
                  <w:tcW w:w="4678" w:type="dxa"/>
                  <w:vAlign w:val="center"/>
                </w:tcPr>
                <w:p w:rsidR="00C96F37" w:rsidRPr="00495E06" w:rsidRDefault="008B4147" w:rsidP="00A14A06">
                  <w:pPr>
                    <w:pStyle w:val="Titre10"/>
                    <w:spacing w:line="276" w:lineRule="auto"/>
                    <w:rPr>
                      <w:rFonts w:ascii="Arial Narrow" w:hAnsi="Arial Narrow" w:cs="Tahoma"/>
                      <w:i w:val="0"/>
                      <w:szCs w:val="24"/>
                      <w:lang w:eastAsia="en-US"/>
                    </w:rPr>
                  </w:pPr>
                  <w:r>
                    <w:rPr>
                      <w:rFonts w:ascii="Arial Narrow" w:hAnsi="Arial Narrow" w:cs="Tahoma"/>
                      <w:i w:val="0"/>
                      <w:szCs w:val="24"/>
                      <w:lang w:eastAsia="en-US"/>
                    </w:rPr>
                    <w:t>DIANG</w:t>
                  </w:r>
                  <w:r w:rsidR="004C4C18" w:rsidRPr="00495E06">
                    <w:rPr>
                      <w:rFonts w:ascii="Arial Narrow" w:hAnsi="Arial Narrow" w:cs="Tahoma"/>
                      <w:i w:val="0"/>
                      <w:szCs w:val="24"/>
                      <w:lang w:eastAsia="en-US"/>
                    </w:rPr>
                    <w:t>, l</w:t>
                  </w:r>
                  <w:r w:rsidR="00C96F37" w:rsidRPr="00495E06">
                    <w:rPr>
                      <w:rFonts w:ascii="Arial Narrow" w:hAnsi="Arial Narrow" w:cs="Tahoma"/>
                      <w:i w:val="0"/>
                      <w:szCs w:val="24"/>
                      <w:lang w:eastAsia="en-US"/>
                    </w:rPr>
                    <w:t>e</w:t>
                  </w:r>
                  <w:r w:rsidR="005D4625">
                    <w:rPr>
                      <w:rFonts w:ascii="Arial Narrow" w:hAnsi="Arial Narrow" w:cs="Tahoma"/>
                      <w:i w:val="0"/>
                      <w:szCs w:val="24"/>
                      <w:lang w:eastAsia="en-US"/>
                    </w:rPr>
                    <w:t xml:space="preserve"> </w:t>
                  </w:r>
                  <w:r w:rsidR="00BE1263">
                    <w:rPr>
                      <w:rFonts w:ascii="Arial Black" w:hAnsi="Arial Black" w:cs="Tahoma"/>
                      <w:i w:val="0"/>
                      <w:szCs w:val="24"/>
                      <w:lang w:eastAsia="en-US"/>
                    </w:rPr>
                    <w:t>01</w:t>
                  </w:r>
                  <w:r w:rsidR="00C52646" w:rsidRPr="00495E06">
                    <w:rPr>
                      <w:rFonts w:ascii="Arial Black" w:hAnsi="Arial Black" w:cs="Tahoma"/>
                      <w:i w:val="0"/>
                      <w:szCs w:val="24"/>
                      <w:lang w:eastAsia="en-US"/>
                    </w:rPr>
                    <w:t>/</w:t>
                  </w:r>
                  <w:r w:rsidR="00BE1263">
                    <w:rPr>
                      <w:rFonts w:ascii="Arial Black" w:hAnsi="Arial Black" w:cs="Tahoma"/>
                      <w:i w:val="0"/>
                      <w:szCs w:val="24"/>
                      <w:lang w:eastAsia="en-US"/>
                    </w:rPr>
                    <w:t>02</w:t>
                  </w:r>
                  <w:r w:rsidR="00C52646" w:rsidRPr="00495E06">
                    <w:rPr>
                      <w:rFonts w:ascii="Arial Black" w:hAnsi="Arial Black" w:cs="Tahoma"/>
                      <w:i w:val="0"/>
                      <w:szCs w:val="24"/>
                      <w:lang w:eastAsia="en-US"/>
                    </w:rPr>
                    <w:t>/</w:t>
                  </w:r>
                  <w:r w:rsidR="00E66031">
                    <w:rPr>
                      <w:rFonts w:ascii="Arial Black" w:hAnsi="Arial Black" w:cs="Tahoma"/>
                      <w:i w:val="0"/>
                      <w:szCs w:val="24"/>
                      <w:lang w:eastAsia="en-US"/>
                    </w:rPr>
                    <w:t>202</w:t>
                  </w:r>
                  <w:r w:rsidR="00D215C0">
                    <w:rPr>
                      <w:rFonts w:ascii="Arial Black" w:hAnsi="Arial Black" w:cs="Tahoma"/>
                      <w:i w:val="0"/>
                      <w:szCs w:val="24"/>
                      <w:lang w:eastAsia="en-US"/>
                    </w:rPr>
                    <w:t>1</w:t>
                  </w:r>
                </w:p>
                <w:p w:rsidR="00C96F37" w:rsidRPr="00495E06" w:rsidRDefault="00C96F37" w:rsidP="00E45D7A">
                  <w:pPr>
                    <w:jc w:val="center"/>
                    <w:rPr>
                      <w:b/>
                      <w:sz w:val="22"/>
                      <w:szCs w:val="22"/>
                      <w:lang w:eastAsia="en-US"/>
                    </w:rPr>
                  </w:pPr>
                  <w:r w:rsidRPr="00495E06">
                    <w:rPr>
                      <w:b/>
                      <w:sz w:val="22"/>
                      <w:szCs w:val="22"/>
                      <w:lang w:eastAsia="en-US"/>
                    </w:rPr>
                    <w:t xml:space="preserve">Le </w:t>
                  </w:r>
                  <w:r w:rsidR="00E45D7A">
                    <w:rPr>
                      <w:b/>
                      <w:sz w:val="22"/>
                      <w:szCs w:val="22"/>
                      <w:lang w:eastAsia="en-US"/>
                    </w:rPr>
                    <w:t xml:space="preserve">Maire de </w:t>
                  </w:r>
                  <w:r w:rsidR="008B4147">
                    <w:rPr>
                      <w:b/>
                      <w:sz w:val="22"/>
                      <w:szCs w:val="22"/>
                      <w:lang w:eastAsia="en-US"/>
                    </w:rPr>
                    <w:t>DIANG</w:t>
                  </w:r>
                </w:p>
                <w:p w:rsidR="00C96F37" w:rsidRPr="00495E06" w:rsidRDefault="00B77FA0" w:rsidP="008A44CF">
                  <w:pPr>
                    <w:jc w:val="center"/>
                    <w:rPr>
                      <w:rFonts w:ascii="Lucida Calligraphy" w:hAnsi="Lucida Calligraphy"/>
                      <w:sz w:val="18"/>
                      <w:lang w:eastAsia="en-US"/>
                    </w:rPr>
                  </w:pPr>
                  <w:r w:rsidRPr="00495E06">
                    <w:rPr>
                      <w:rFonts w:ascii="Lucida Calligraphy" w:hAnsi="Lucida Calligraphy"/>
                      <w:b/>
                      <w:sz w:val="22"/>
                      <w:lang w:eastAsia="en-US"/>
                    </w:rPr>
                    <w:t>Autorité Contractante</w:t>
                  </w:r>
                </w:p>
                <w:p w:rsidR="00C96F37" w:rsidRPr="00495E06" w:rsidRDefault="00C96F37" w:rsidP="00A14A06">
                  <w:pPr>
                    <w:spacing w:line="276" w:lineRule="auto"/>
                    <w:jc w:val="center"/>
                    <w:rPr>
                      <w:lang w:eastAsia="en-US"/>
                    </w:rPr>
                  </w:pPr>
                </w:p>
                <w:p w:rsidR="00A14A06" w:rsidRPr="00495E06" w:rsidRDefault="00A14A06" w:rsidP="00A14A06">
                  <w:pPr>
                    <w:spacing w:line="276" w:lineRule="auto"/>
                    <w:jc w:val="center"/>
                    <w:rPr>
                      <w:lang w:eastAsia="en-US"/>
                    </w:rPr>
                  </w:pPr>
                </w:p>
                <w:p w:rsidR="00A14A06" w:rsidRPr="00495E06" w:rsidRDefault="00A14A06" w:rsidP="00A14A06">
                  <w:pPr>
                    <w:jc w:val="center"/>
                    <w:rPr>
                      <w:rFonts w:ascii="Eras Bold ITC" w:hAnsi="Eras Bold ITC"/>
                      <w:sz w:val="24"/>
                    </w:rPr>
                  </w:pPr>
                </w:p>
                <w:p w:rsidR="009610CB" w:rsidRPr="00495E06" w:rsidRDefault="009610CB" w:rsidP="00A14A06">
                  <w:pPr>
                    <w:jc w:val="center"/>
                    <w:rPr>
                      <w:rFonts w:ascii="Eras Bold ITC" w:hAnsi="Eras Bold ITC"/>
                      <w:sz w:val="24"/>
                    </w:rPr>
                  </w:pPr>
                </w:p>
                <w:p w:rsidR="00F90BF6" w:rsidRPr="00495E06" w:rsidRDefault="00F90BF6" w:rsidP="009912AA">
                  <w:pPr>
                    <w:jc w:val="center"/>
                    <w:rPr>
                      <w:rFonts w:ascii="Lucida Calligraphy" w:hAnsi="Lucida Calligraphy"/>
                      <w:sz w:val="22"/>
                      <w:lang w:eastAsia="en-US"/>
                    </w:rPr>
                  </w:pPr>
                </w:p>
              </w:tc>
            </w:tr>
          </w:tbl>
          <w:p w:rsidR="00C96F37" w:rsidRPr="00495E06" w:rsidRDefault="00C96F37">
            <w:pPr>
              <w:spacing w:line="276" w:lineRule="auto"/>
              <w:rPr>
                <w:rFonts w:ascii="Arial Narrow" w:hAnsi="Arial Narrow" w:cs="Tahoma"/>
                <w:i/>
                <w:sz w:val="24"/>
                <w:szCs w:val="24"/>
                <w:lang w:eastAsia="en-US"/>
              </w:rPr>
            </w:pPr>
          </w:p>
        </w:tc>
        <w:tc>
          <w:tcPr>
            <w:tcW w:w="222" w:type="dxa"/>
          </w:tcPr>
          <w:p w:rsidR="00C96F37" w:rsidRPr="00495E06" w:rsidRDefault="00C96F37">
            <w:pPr>
              <w:spacing w:line="276" w:lineRule="auto"/>
              <w:jc w:val="center"/>
              <w:rPr>
                <w:rFonts w:ascii="Arial Narrow" w:hAnsi="Arial Narrow" w:cs="Tahoma"/>
                <w:i/>
                <w:sz w:val="24"/>
                <w:szCs w:val="24"/>
                <w:lang w:eastAsia="en-US"/>
              </w:rPr>
            </w:pPr>
          </w:p>
        </w:tc>
      </w:tr>
    </w:tbl>
    <w:p w:rsidR="00F90BF6" w:rsidRPr="00495E06" w:rsidRDefault="00F90BF6"/>
    <w:p w:rsidR="00B77FA0" w:rsidRDefault="00B77FA0"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Pr="00546E45" w:rsidRDefault="00343C1B" w:rsidP="00343C1B">
      <w:pPr>
        <w:jc w:val="center"/>
        <w:rPr>
          <w:rFonts w:ascii="Arial Narrow" w:hAnsi="Arial Narrow"/>
        </w:rPr>
      </w:pPr>
    </w:p>
    <w:p w:rsidR="00343C1B" w:rsidRDefault="00343C1B" w:rsidP="00343C1B">
      <w:pPr>
        <w:jc w:val="center"/>
        <w:rPr>
          <w:rFonts w:ascii="Arial Narrow" w:hAnsi="Arial Narrow"/>
        </w:rPr>
      </w:pPr>
    </w:p>
    <w:p w:rsidR="00BE1263" w:rsidRDefault="00BE1263" w:rsidP="00343C1B">
      <w:pPr>
        <w:jc w:val="center"/>
        <w:rPr>
          <w:rFonts w:ascii="Arial Narrow" w:hAnsi="Arial Narrow"/>
        </w:rPr>
      </w:pPr>
    </w:p>
    <w:p w:rsidR="00BE1263" w:rsidRDefault="00BE1263" w:rsidP="00343C1B">
      <w:pPr>
        <w:jc w:val="center"/>
        <w:rPr>
          <w:rFonts w:ascii="Arial Narrow" w:hAnsi="Arial Narrow"/>
        </w:rPr>
      </w:pPr>
    </w:p>
    <w:p w:rsidR="00BE1263" w:rsidRPr="00546E45" w:rsidRDefault="00BE1263" w:rsidP="00343C1B">
      <w:pPr>
        <w:jc w:val="center"/>
        <w:rPr>
          <w:rFonts w:ascii="Arial Narrow" w:hAnsi="Arial Narrow"/>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Pr="00495E06" w:rsidRDefault="00343C1B" w:rsidP="00B77FA0">
      <w:pPr>
        <w:jc w:val="center"/>
        <w:rPr>
          <w:rFonts w:ascii="Arial Narrow" w:hAnsi="Arial Narrow"/>
          <w:b/>
          <w:i/>
          <w:sz w:val="10"/>
          <w:szCs w:val="10"/>
        </w:rPr>
      </w:pPr>
    </w:p>
    <w:p w:rsidR="00C96F37" w:rsidRPr="00495E06" w:rsidRDefault="009B2EF9" w:rsidP="00B77FA0">
      <w:pPr>
        <w:jc w:val="center"/>
      </w:pPr>
      <w:r w:rsidRPr="009B2EF9">
        <w:rPr>
          <w:rFonts w:ascii="Arial Narrow" w:hAnsi="Arial Narrow"/>
          <w:b/>
          <w:i/>
          <w:sz w:val="24"/>
          <w:szCs w:val="24"/>
        </w:rPr>
        <w:lastRenderedPageBreak/>
        <w:pict>
          <v:shape id="_x0000_i1028" type="#_x0000_t136" style="width:396.6pt;height:17.4pt">
            <v:shadow color="#868686"/>
            <v:textpath style="font-family:&quot;Arial Black&quot;;font-size:20pt;v-text-kern:t" trim="t" fitpath="t" string="Internal   Tenders Boards council"/>
          </v:shape>
        </w:pict>
      </w:r>
    </w:p>
    <w:p w:rsidR="00C96F37" w:rsidRPr="00495E06" w:rsidRDefault="00C96F37" w:rsidP="00C96F37">
      <w:pPr>
        <w:autoSpaceDE w:val="0"/>
        <w:autoSpaceDN w:val="0"/>
        <w:adjustRightInd w:val="0"/>
        <w:jc w:val="center"/>
        <w:rPr>
          <w:rFonts w:ascii="Calibri" w:hAnsi="Calibri" w:cs="Calibri"/>
          <w:b/>
          <w:smallCaps/>
          <w:sz w:val="28"/>
          <w:szCs w:val="28"/>
          <w:lang w:val="en-US"/>
        </w:rPr>
      </w:pPr>
    </w:p>
    <w:p w:rsidR="00CD21B0" w:rsidRPr="00495E06" w:rsidRDefault="00CD21B0" w:rsidP="00CD21B0">
      <w:pPr>
        <w:jc w:val="center"/>
        <w:rPr>
          <w:rFonts w:ascii="Calibri" w:hAnsi="Calibri" w:cs="Calibri"/>
          <w:b/>
          <w:i/>
          <w:sz w:val="22"/>
          <w:szCs w:val="22"/>
          <w:lang w:val="en-GB"/>
        </w:rPr>
      </w:pPr>
      <w:r w:rsidRPr="00495E06">
        <w:rPr>
          <w:rFonts w:ascii="Calibri" w:hAnsi="Calibri" w:cs="Calibri"/>
          <w:b/>
          <w:i/>
          <w:sz w:val="22"/>
          <w:szCs w:val="22"/>
          <w:lang w:val="en-GB"/>
        </w:rPr>
        <w:t xml:space="preserve">OPEN NATIONAL INVITATION TO TENDER </w:t>
      </w:r>
    </w:p>
    <w:p w:rsidR="00CD21B0" w:rsidRPr="00D8040C" w:rsidRDefault="00CD21B0" w:rsidP="00CD21B0">
      <w:pPr>
        <w:jc w:val="center"/>
        <w:rPr>
          <w:rFonts w:ascii="Calibri" w:hAnsi="Calibri" w:cs="Calibri"/>
          <w:b/>
          <w:bCs/>
          <w:i/>
          <w:sz w:val="24"/>
          <w:szCs w:val="24"/>
          <w:lang w:val="en-US"/>
        </w:rPr>
      </w:pPr>
      <w:r w:rsidRPr="00495E06">
        <w:rPr>
          <w:rFonts w:ascii="Calibri" w:hAnsi="Calibri" w:cs="Calibri"/>
          <w:b/>
          <w:i/>
          <w:sz w:val="24"/>
          <w:szCs w:val="24"/>
          <w:lang w:val="en-GB"/>
        </w:rPr>
        <w:t xml:space="preserve">N° </w:t>
      </w:r>
      <w:r w:rsidR="00BE1263">
        <w:rPr>
          <w:rFonts w:ascii="Bernard MT Condensed" w:hAnsi="Bernard MT Condensed" w:cs="Calibri"/>
          <w:i/>
          <w:sz w:val="36"/>
          <w:szCs w:val="28"/>
          <w:lang w:val="en-GB"/>
        </w:rPr>
        <w:t>03</w:t>
      </w:r>
      <w:r w:rsidRPr="00495E06">
        <w:rPr>
          <w:rFonts w:ascii="Calibri" w:hAnsi="Calibri" w:cs="Calibri"/>
          <w:b/>
          <w:i/>
          <w:sz w:val="24"/>
          <w:szCs w:val="24"/>
          <w:lang w:val="en-GB"/>
        </w:rPr>
        <w:t>/</w:t>
      </w:r>
      <w:r w:rsidR="00A161EA">
        <w:rPr>
          <w:rFonts w:ascii="Calibri" w:hAnsi="Calibri" w:cs="Calibri"/>
          <w:b/>
          <w:i/>
          <w:sz w:val="24"/>
          <w:szCs w:val="24"/>
          <w:lang w:val="en-GB"/>
        </w:rPr>
        <w:t>ONIT/MPC/</w:t>
      </w:r>
      <w:r w:rsidR="00343C1B">
        <w:rPr>
          <w:rFonts w:ascii="Calibri" w:hAnsi="Calibri" w:cs="Calibri"/>
          <w:b/>
          <w:i/>
          <w:sz w:val="24"/>
          <w:szCs w:val="24"/>
          <w:lang w:val="en-GB"/>
        </w:rPr>
        <w:t>I</w:t>
      </w:r>
      <w:r w:rsidR="00A161EA">
        <w:rPr>
          <w:rFonts w:ascii="Calibri" w:hAnsi="Calibri" w:cs="Calibri"/>
          <w:b/>
          <w:i/>
          <w:sz w:val="24"/>
          <w:szCs w:val="24"/>
          <w:lang w:val="en-GB"/>
        </w:rPr>
        <w:t>TB</w:t>
      </w:r>
      <w:r w:rsidR="00343C1B">
        <w:rPr>
          <w:rFonts w:ascii="Calibri" w:hAnsi="Calibri" w:cs="Calibri"/>
          <w:b/>
          <w:i/>
          <w:sz w:val="24"/>
          <w:szCs w:val="24"/>
          <w:lang w:val="en-GB"/>
        </w:rPr>
        <w:t>C</w:t>
      </w:r>
      <w:r w:rsidR="00A161EA">
        <w:rPr>
          <w:rFonts w:ascii="Calibri" w:hAnsi="Calibri" w:cs="Calibri"/>
          <w:b/>
          <w:i/>
          <w:sz w:val="24"/>
          <w:szCs w:val="24"/>
          <w:lang w:val="en-GB"/>
        </w:rPr>
        <w:t>/</w:t>
      </w:r>
      <w:r w:rsidR="00343C1B">
        <w:rPr>
          <w:rFonts w:ascii="Calibri" w:hAnsi="Calibri" w:cs="Calibri"/>
          <w:b/>
          <w:i/>
          <w:sz w:val="24"/>
          <w:szCs w:val="24"/>
          <w:lang w:val="en-GB"/>
        </w:rPr>
        <w:t>C.</w:t>
      </w:r>
      <w:r w:rsidR="00F17A68">
        <w:rPr>
          <w:rFonts w:ascii="Calibri" w:hAnsi="Calibri" w:cs="Calibri"/>
          <w:b/>
          <w:i/>
          <w:sz w:val="24"/>
          <w:szCs w:val="24"/>
          <w:lang w:val="en-GB"/>
        </w:rPr>
        <w:t>DG</w:t>
      </w:r>
      <w:r w:rsidR="00A161EA">
        <w:rPr>
          <w:rFonts w:ascii="Calibri" w:hAnsi="Calibri" w:cs="Calibri"/>
          <w:b/>
          <w:i/>
          <w:sz w:val="24"/>
          <w:szCs w:val="24"/>
          <w:lang w:val="en-GB"/>
        </w:rPr>
        <w:t>/</w:t>
      </w:r>
      <w:r w:rsidR="00E66031">
        <w:rPr>
          <w:rFonts w:ascii="Calibri" w:hAnsi="Calibri" w:cs="Calibri"/>
          <w:b/>
          <w:i/>
          <w:sz w:val="24"/>
          <w:szCs w:val="24"/>
          <w:lang w:val="en-GB"/>
        </w:rPr>
        <w:t>202</w:t>
      </w:r>
      <w:r w:rsidR="00D215C0">
        <w:rPr>
          <w:rFonts w:ascii="Calibri" w:hAnsi="Calibri" w:cs="Calibri"/>
          <w:b/>
          <w:i/>
          <w:sz w:val="24"/>
          <w:szCs w:val="24"/>
          <w:lang w:val="en-GB"/>
        </w:rPr>
        <w:t>1</w:t>
      </w:r>
      <w:r w:rsidRPr="00495E06">
        <w:rPr>
          <w:rFonts w:ascii="Calibri" w:hAnsi="Calibri" w:cs="Calibri"/>
          <w:b/>
          <w:bCs/>
          <w:i/>
          <w:sz w:val="24"/>
          <w:szCs w:val="24"/>
          <w:lang w:val="en-US"/>
        </w:rPr>
        <w:t xml:space="preserve"> OF THE</w:t>
      </w:r>
      <w:r w:rsidR="00F00777">
        <w:rPr>
          <w:rFonts w:ascii="Calibri" w:hAnsi="Calibri" w:cs="Calibri"/>
          <w:b/>
          <w:bCs/>
          <w:i/>
          <w:sz w:val="24"/>
          <w:szCs w:val="24"/>
          <w:lang w:val="en-US"/>
        </w:rPr>
        <w:t xml:space="preserve"> </w:t>
      </w:r>
      <w:r w:rsidR="00BE1263">
        <w:rPr>
          <w:rFonts w:ascii="Calibri" w:hAnsi="Calibri" w:cs="Calibri"/>
          <w:b/>
          <w:bCs/>
          <w:i/>
          <w:sz w:val="24"/>
          <w:szCs w:val="24"/>
          <w:lang w:val="en-US"/>
        </w:rPr>
        <w:t>01</w:t>
      </w:r>
      <w:r w:rsidR="00F00777" w:rsidRPr="00F00777">
        <w:rPr>
          <w:rFonts w:ascii="Calibri" w:hAnsi="Calibri" w:cs="Calibri"/>
          <w:b/>
          <w:bCs/>
          <w:i/>
          <w:sz w:val="24"/>
          <w:szCs w:val="24"/>
          <w:lang w:val="en-US"/>
        </w:rPr>
        <w:t>/</w:t>
      </w:r>
      <w:r w:rsidR="00BE1263">
        <w:rPr>
          <w:rFonts w:ascii="Calibri" w:hAnsi="Calibri" w:cs="Calibri"/>
          <w:b/>
          <w:bCs/>
          <w:i/>
          <w:sz w:val="24"/>
          <w:szCs w:val="24"/>
          <w:lang w:val="en-US"/>
        </w:rPr>
        <w:t>02</w:t>
      </w:r>
      <w:r w:rsidR="00F00777" w:rsidRPr="00F00777">
        <w:rPr>
          <w:rFonts w:ascii="Calibri" w:hAnsi="Calibri" w:cs="Calibri"/>
          <w:b/>
          <w:bCs/>
          <w:i/>
          <w:sz w:val="24"/>
          <w:szCs w:val="24"/>
          <w:lang w:val="en-US"/>
        </w:rPr>
        <w:t>/</w:t>
      </w:r>
      <w:r w:rsidRPr="00495E06">
        <w:rPr>
          <w:rFonts w:ascii="Bernard MT Condensed" w:hAnsi="Bernard MT Condensed" w:cs="Calibri"/>
          <w:i/>
          <w:sz w:val="24"/>
          <w:szCs w:val="24"/>
          <w:lang w:val="en-GB"/>
        </w:rPr>
        <w:t xml:space="preserve"> </w:t>
      </w:r>
      <w:r w:rsidR="00E66031">
        <w:rPr>
          <w:rFonts w:ascii="Bernard MT Condensed" w:hAnsi="Bernard MT Condensed" w:cs="Calibri"/>
          <w:i/>
          <w:sz w:val="24"/>
          <w:szCs w:val="24"/>
          <w:lang w:val="en-GB"/>
        </w:rPr>
        <w:t>202</w:t>
      </w:r>
      <w:r w:rsidR="00D215C0">
        <w:rPr>
          <w:rFonts w:ascii="Bernard MT Condensed" w:hAnsi="Bernard MT Condensed" w:cs="Calibri"/>
          <w:i/>
          <w:sz w:val="24"/>
          <w:szCs w:val="24"/>
          <w:lang w:val="en-GB"/>
        </w:rPr>
        <w:t>1</w:t>
      </w:r>
      <w:r w:rsidR="00D8040C" w:rsidRPr="00D8040C">
        <w:rPr>
          <w:rFonts w:ascii="Calibri" w:hAnsi="Calibri" w:cs="Calibri"/>
          <w:b/>
          <w:i/>
          <w:sz w:val="24"/>
          <w:szCs w:val="24"/>
          <w:lang w:val="en-US"/>
        </w:rPr>
        <w:t xml:space="preserve"> procédure d’urgence</w:t>
      </w:r>
    </w:p>
    <w:p w:rsidR="00CD21B0" w:rsidRPr="00495E06" w:rsidRDefault="00325F5C" w:rsidP="00CD21B0">
      <w:pPr>
        <w:jc w:val="both"/>
        <w:rPr>
          <w:rFonts w:ascii="Arial Narrow" w:hAnsi="Arial Narrow"/>
          <w:i/>
          <w:sz w:val="10"/>
          <w:szCs w:val="10"/>
          <w:lang w:val="en-US"/>
        </w:rPr>
      </w:pPr>
      <w:r>
        <w:rPr>
          <w:rFonts w:ascii="Tahoma" w:hAnsi="Tahoma" w:cs="Tahoma"/>
          <w:b/>
          <w:bCs/>
          <w:i/>
          <w:sz w:val="18"/>
          <w:lang w:val="en-US"/>
        </w:rPr>
        <w:t xml:space="preserve">REHABILITATION OF CLASSROOMS IN SOME PRIMARY SCHOOLS IN THE </w:t>
      </w:r>
      <w:r w:rsidR="00B24852">
        <w:rPr>
          <w:rFonts w:ascii="Tahoma" w:hAnsi="Tahoma" w:cs="Tahoma"/>
          <w:b/>
          <w:bCs/>
          <w:i/>
          <w:sz w:val="18"/>
          <w:lang w:val="en-US"/>
        </w:rPr>
        <w:t>diang</w:t>
      </w:r>
      <w:r>
        <w:rPr>
          <w:rFonts w:ascii="Tahoma" w:hAnsi="Tahoma" w:cs="Tahoma"/>
          <w:b/>
          <w:bCs/>
          <w:i/>
          <w:sz w:val="18"/>
          <w:lang w:val="en-US"/>
        </w:rPr>
        <w:t xml:space="preserve">, </w:t>
      </w:r>
      <w:r w:rsidRPr="00186E3C">
        <w:rPr>
          <w:rFonts w:ascii="Tahoma" w:hAnsi="Tahoma" w:cs="Tahoma"/>
          <w:b/>
          <w:bCs/>
          <w:i/>
          <w:sz w:val="18"/>
          <w:lang w:val="en-US"/>
        </w:rPr>
        <w:t xml:space="preserve"> </w:t>
      </w:r>
      <w:r>
        <w:rPr>
          <w:rFonts w:ascii="Tahoma" w:hAnsi="Tahoma" w:cs="Tahoma"/>
          <w:b/>
          <w:bCs/>
          <w:i/>
          <w:sz w:val="18"/>
          <w:lang w:val="en-US"/>
        </w:rPr>
        <w:t>LOM AND DJEREM</w:t>
      </w:r>
      <w:r w:rsidRPr="00186E3C">
        <w:rPr>
          <w:rFonts w:ascii="Tahoma" w:hAnsi="Tahoma" w:cs="Tahoma"/>
          <w:b/>
          <w:bCs/>
          <w:i/>
          <w:sz w:val="18"/>
          <w:lang w:val="en-US"/>
        </w:rPr>
        <w:t xml:space="preserve"> DIVISION, EAST REGION </w:t>
      </w:r>
      <w:r>
        <w:rPr>
          <w:rFonts w:ascii="Tahoma" w:hAnsi="Tahoma" w:cs="Tahoma"/>
          <w:b/>
          <w:bCs/>
          <w:i/>
          <w:sz w:val="18"/>
          <w:lang w:val="en-US"/>
        </w:rPr>
        <w:t>(Single lot)</w:t>
      </w:r>
    </w:p>
    <w:p w:rsidR="00B44BDE" w:rsidRPr="00495E06" w:rsidRDefault="00B44BDE" w:rsidP="00B44BDE">
      <w:pPr>
        <w:jc w:val="both"/>
        <w:rPr>
          <w:rFonts w:ascii="Arial Narrow" w:hAnsi="Arial Narrow"/>
          <w:i/>
          <w:sz w:val="10"/>
          <w:szCs w:val="10"/>
          <w:lang w:val="en-US"/>
        </w:rPr>
      </w:pPr>
    </w:p>
    <w:p w:rsidR="00B44BDE" w:rsidRPr="00495E06" w:rsidRDefault="00B44BDE" w:rsidP="00B44BDE">
      <w:pPr>
        <w:jc w:val="center"/>
        <w:rPr>
          <w:rFonts w:ascii="Arial Narrow" w:hAnsi="Arial Narrow"/>
          <w:i/>
          <w:sz w:val="24"/>
          <w:szCs w:val="24"/>
          <w:lang w:val="en-GB"/>
        </w:rPr>
      </w:pPr>
      <w:r w:rsidRPr="00495E06">
        <w:rPr>
          <w:rFonts w:ascii="Arial Narrow" w:hAnsi="Arial Narrow"/>
          <w:b/>
          <w:i/>
          <w:sz w:val="24"/>
          <w:szCs w:val="24"/>
          <w:u w:val="single"/>
          <w:lang w:val="en-GB"/>
        </w:rPr>
        <w:t>Financing</w:t>
      </w:r>
      <w:r w:rsidRPr="00495E06">
        <w:rPr>
          <w:rFonts w:ascii="Arial Narrow" w:hAnsi="Arial Narrow"/>
          <w:b/>
          <w:i/>
          <w:sz w:val="24"/>
          <w:szCs w:val="24"/>
          <w:lang w:val="en-GB"/>
        </w:rPr>
        <w:t xml:space="preserve">:  </w:t>
      </w:r>
      <w:r w:rsidR="00493697" w:rsidRPr="00495E06">
        <w:rPr>
          <w:rFonts w:ascii="Arial Narrow" w:hAnsi="Arial Narrow"/>
          <w:i/>
          <w:sz w:val="24"/>
          <w:szCs w:val="24"/>
          <w:lang w:val="en-GB"/>
        </w:rPr>
        <w:t>PUBLIC INVESTMENT BUDGET</w:t>
      </w:r>
      <w:r w:rsidRPr="00495E06">
        <w:rPr>
          <w:rFonts w:ascii="Arial Narrow" w:hAnsi="Arial Narrow"/>
          <w:i/>
          <w:sz w:val="24"/>
          <w:szCs w:val="24"/>
          <w:lang w:val="en-GB"/>
        </w:rPr>
        <w:t xml:space="preserve">, </w:t>
      </w:r>
      <w:r w:rsidR="00E66031">
        <w:rPr>
          <w:rFonts w:ascii="Arial Narrow" w:hAnsi="Arial Narrow"/>
          <w:i/>
          <w:sz w:val="24"/>
          <w:szCs w:val="24"/>
          <w:lang w:val="en-GB"/>
        </w:rPr>
        <w:t>202</w:t>
      </w:r>
      <w:r w:rsidR="00D215C0">
        <w:rPr>
          <w:rFonts w:ascii="Arial Narrow" w:hAnsi="Arial Narrow"/>
          <w:i/>
          <w:sz w:val="24"/>
          <w:szCs w:val="24"/>
          <w:lang w:val="en-GB"/>
        </w:rPr>
        <w:t>1</w:t>
      </w:r>
      <w:r w:rsidRPr="00495E06">
        <w:rPr>
          <w:rFonts w:ascii="Arial Narrow" w:hAnsi="Arial Narrow"/>
          <w:i/>
          <w:sz w:val="24"/>
          <w:szCs w:val="24"/>
          <w:lang w:val="en-GB"/>
        </w:rPr>
        <w:t xml:space="preserve"> FINANCIAL YEAR</w:t>
      </w:r>
    </w:p>
    <w:p w:rsidR="00373FB4" w:rsidRPr="00495E06" w:rsidRDefault="00373FB4" w:rsidP="00373FB4">
      <w:pPr>
        <w:tabs>
          <w:tab w:val="num" w:pos="720"/>
        </w:tabs>
        <w:spacing w:before="60"/>
        <w:jc w:val="both"/>
        <w:rPr>
          <w:rFonts w:ascii="Calibri" w:hAnsi="Calibri" w:cs="Calibri"/>
          <w:b/>
          <w:sz w:val="21"/>
          <w:szCs w:val="21"/>
          <w:lang w:val="en-GB"/>
        </w:rPr>
      </w:pPr>
    </w:p>
    <w:p w:rsidR="00CD21B0" w:rsidRPr="00495E06" w:rsidRDefault="00CD21B0" w:rsidP="00373FB4">
      <w:pPr>
        <w:tabs>
          <w:tab w:val="num" w:pos="720"/>
        </w:tabs>
        <w:spacing w:before="60"/>
        <w:jc w:val="both"/>
        <w:rPr>
          <w:rFonts w:ascii="Calibri" w:hAnsi="Calibri" w:cs="Calibri"/>
          <w:b/>
          <w:sz w:val="22"/>
          <w:szCs w:val="22"/>
          <w:lang w:val="en-GB"/>
        </w:rPr>
      </w:pPr>
      <w:r w:rsidRPr="00495E06">
        <w:rPr>
          <w:rFonts w:ascii="Calibri" w:hAnsi="Calibri" w:cs="Calibri"/>
          <w:b/>
          <w:sz w:val="22"/>
          <w:szCs w:val="22"/>
          <w:lang w:val="en-GB"/>
        </w:rPr>
        <w:t>1. Subject of the invitation to tender</w:t>
      </w:r>
    </w:p>
    <w:p w:rsidR="00CD21B0" w:rsidRPr="00495E06" w:rsidRDefault="00CD21B0" w:rsidP="005D5D49">
      <w:pPr>
        <w:pStyle w:val="NO"/>
        <w:spacing w:before="60"/>
        <w:rPr>
          <w:rFonts w:ascii="Calibri" w:hAnsi="Calibri" w:cs="Calibri"/>
          <w:noProof/>
          <w:sz w:val="22"/>
          <w:szCs w:val="22"/>
          <w:lang w:val="en-GB"/>
        </w:rPr>
      </w:pPr>
      <w:r w:rsidRPr="00495E06">
        <w:rPr>
          <w:rFonts w:ascii="Calibri" w:hAnsi="Calibri" w:cs="Calibri"/>
          <w:noProof/>
          <w:sz w:val="22"/>
          <w:szCs w:val="22"/>
          <w:lang w:val="en-GB"/>
        </w:rPr>
        <w:t xml:space="preserve">Within the framework of the Public Investment Budget for the year </w:t>
      </w:r>
      <w:r w:rsidR="00E66031">
        <w:rPr>
          <w:rFonts w:ascii="Calibri" w:hAnsi="Calibri" w:cs="Calibri"/>
          <w:noProof/>
          <w:sz w:val="22"/>
          <w:szCs w:val="22"/>
          <w:lang w:val="en-GB"/>
        </w:rPr>
        <w:t>2020</w:t>
      </w:r>
      <w:r w:rsidRPr="00495E06">
        <w:rPr>
          <w:rFonts w:ascii="Calibri" w:hAnsi="Calibri" w:cs="Calibri"/>
          <w:noProof/>
          <w:sz w:val="22"/>
          <w:szCs w:val="22"/>
          <w:lang w:val="en-GB"/>
        </w:rPr>
        <w:t xml:space="preserve">, the </w:t>
      </w:r>
      <w:r w:rsidR="00343C1B">
        <w:rPr>
          <w:rFonts w:ascii="Calibri" w:hAnsi="Calibri" w:cs="Calibri"/>
          <w:noProof/>
          <w:sz w:val="22"/>
          <w:szCs w:val="22"/>
          <w:lang w:val="en-GB"/>
        </w:rPr>
        <w:t>Mayor</w:t>
      </w:r>
      <w:r w:rsidRPr="00495E06">
        <w:rPr>
          <w:rFonts w:ascii="Calibri" w:hAnsi="Calibri" w:cs="Calibri"/>
          <w:noProof/>
          <w:sz w:val="22"/>
          <w:szCs w:val="22"/>
          <w:lang w:val="en-GB"/>
        </w:rPr>
        <w:t xml:space="preserve"> of </w:t>
      </w:r>
      <w:r w:rsidR="008B4147">
        <w:rPr>
          <w:rFonts w:ascii="Calibri" w:hAnsi="Calibri" w:cs="Calibri"/>
          <w:noProof/>
          <w:sz w:val="22"/>
          <w:szCs w:val="22"/>
          <w:lang w:val="en-GB"/>
        </w:rPr>
        <w:t>DIANG</w:t>
      </w:r>
      <w:r w:rsidRPr="00495E06">
        <w:rPr>
          <w:rFonts w:ascii="Calibri" w:hAnsi="Calibri" w:cs="Calibri"/>
          <w:noProof/>
          <w:sz w:val="22"/>
          <w:szCs w:val="22"/>
          <w:lang w:val="en-GB"/>
        </w:rPr>
        <w:t xml:space="preserve">, Contracting Authority, hereby launches, a national invitation to tender for the </w:t>
      </w:r>
      <w:r w:rsidR="00325F5C">
        <w:rPr>
          <w:rFonts w:ascii="Calibri" w:hAnsi="Calibri" w:cs="Calibri"/>
          <w:noProof/>
          <w:sz w:val="22"/>
          <w:szCs w:val="22"/>
          <w:lang w:val="en-GB"/>
        </w:rPr>
        <w:t>réhabilitation of</w:t>
      </w:r>
      <w:r w:rsidRPr="00495E06">
        <w:rPr>
          <w:rFonts w:ascii="Calibri" w:hAnsi="Calibri" w:cs="Calibri"/>
          <w:noProof/>
          <w:sz w:val="22"/>
          <w:szCs w:val="22"/>
          <w:lang w:val="en-GB"/>
        </w:rPr>
        <w:t xml:space="preserve"> classrooms </w:t>
      </w:r>
      <w:r w:rsidR="00373FB4" w:rsidRPr="00495E06">
        <w:rPr>
          <w:rFonts w:ascii="Calibri" w:hAnsi="Calibri" w:cs="Calibri"/>
          <w:noProof/>
          <w:sz w:val="22"/>
          <w:szCs w:val="22"/>
          <w:lang w:val="en-GB"/>
        </w:rPr>
        <w:t xml:space="preserve">block </w:t>
      </w:r>
      <w:r w:rsidRPr="00495E06">
        <w:rPr>
          <w:rFonts w:ascii="Calibri" w:hAnsi="Calibri" w:cs="Calibri"/>
          <w:noProof/>
          <w:sz w:val="22"/>
          <w:szCs w:val="22"/>
          <w:lang w:val="en-GB"/>
        </w:rPr>
        <w:t xml:space="preserve">in some </w:t>
      </w:r>
      <w:r w:rsidR="00373FB4" w:rsidRPr="00495E06">
        <w:rPr>
          <w:rFonts w:ascii="Calibri" w:hAnsi="Calibri" w:cs="Calibri"/>
          <w:noProof/>
          <w:sz w:val="22"/>
          <w:szCs w:val="22"/>
          <w:lang w:val="en-GB"/>
        </w:rPr>
        <w:t xml:space="preserve">Government Primary Schools (GPS) </w:t>
      </w:r>
      <w:r w:rsidRPr="00495E06">
        <w:rPr>
          <w:rFonts w:ascii="Calibri" w:hAnsi="Calibri" w:cs="Calibri"/>
          <w:noProof/>
          <w:sz w:val="22"/>
          <w:szCs w:val="22"/>
          <w:lang w:val="en-GB"/>
        </w:rPr>
        <w:t>distributed as hereafter:</w:t>
      </w:r>
    </w:p>
    <w:p w:rsidR="00601DE0" w:rsidRPr="00495E06" w:rsidRDefault="00601DE0" w:rsidP="00601DE0">
      <w:pPr>
        <w:pStyle w:val="NO"/>
        <w:rPr>
          <w:rFonts w:ascii="Calibri" w:hAnsi="Calibri" w:cs="Calibri"/>
          <w:noProof/>
          <w:sz w:val="10"/>
          <w:szCs w:val="10"/>
          <w:lang w:val="en-GB"/>
        </w:rPr>
      </w:pPr>
    </w:p>
    <w:tbl>
      <w:tblPr>
        <w:tblW w:w="8513" w:type="dxa"/>
        <w:jc w:val="center"/>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
        <w:gridCol w:w="2109"/>
        <w:gridCol w:w="1616"/>
        <w:gridCol w:w="1862"/>
        <w:gridCol w:w="2342"/>
      </w:tblGrid>
      <w:tr w:rsidR="00373FB4" w:rsidRPr="00495E06" w:rsidTr="000C586E">
        <w:trPr>
          <w:trHeight w:val="370"/>
          <w:jc w:val="center"/>
        </w:trPr>
        <w:tc>
          <w:tcPr>
            <w:tcW w:w="584" w:type="dxa"/>
            <w:vAlign w:val="center"/>
          </w:tcPr>
          <w:p w:rsidR="00373FB4" w:rsidRPr="00495E06" w:rsidRDefault="00373FB4" w:rsidP="00D03221">
            <w:pPr>
              <w:widowControl w:val="0"/>
              <w:autoSpaceDE w:val="0"/>
              <w:autoSpaceDN w:val="0"/>
              <w:adjustRightInd w:val="0"/>
              <w:spacing w:line="300" w:lineRule="exact"/>
              <w:jc w:val="center"/>
              <w:rPr>
                <w:rFonts w:ascii="Cambria" w:hAnsi="Cambria"/>
                <w:b/>
              </w:rPr>
            </w:pPr>
            <w:r w:rsidRPr="00495E06">
              <w:rPr>
                <w:rFonts w:ascii="Cambria" w:hAnsi="Cambria"/>
                <w:b/>
              </w:rPr>
              <w:t>Lot</w:t>
            </w:r>
          </w:p>
        </w:tc>
        <w:tc>
          <w:tcPr>
            <w:tcW w:w="2109" w:type="dxa"/>
            <w:vAlign w:val="center"/>
          </w:tcPr>
          <w:p w:rsidR="00373FB4" w:rsidRPr="00495E06" w:rsidRDefault="00373FB4" w:rsidP="00D03221">
            <w:pPr>
              <w:widowControl w:val="0"/>
              <w:autoSpaceDE w:val="0"/>
              <w:autoSpaceDN w:val="0"/>
              <w:adjustRightInd w:val="0"/>
              <w:spacing w:line="300" w:lineRule="exact"/>
              <w:jc w:val="center"/>
              <w:rPr>
                <w:rFonts w:ascii="Cambria" w:hAnsi="Cambria"/>
                <w:b/>
              </w:rPr>
            </w:pPr>
            <w:r w:rsidRPr="00495E06">
              <w:rPr>
                <w:rFonts w:ascii="Cambria" w:hAnsi="Cambria"/>
                <w:b/>
                <w:lang w:val="en-US"/>
              </w:rPr>
              <w:t>Locality</w:t>
            </w:r>
          </w:p>
        </w:tc>
        <w:tc>
          <w:tcPr>
            <w:tcW w:w="1616" w:type="dxa"/>
            <w:vAlign w:val="center"/>
          </w:tcPr>
          <w:p w:rsidR="00373FB4" w:rsidRPr="00495E06" w:rsidRDefault="00373FB4" w:rsidP="00D03221">
            <w:pPr>
              <w:widowControl w:val="0"/>
              <w:autoSpaceDE w:val="0"/>
              <w:autoSpaceDN w:val="0"/>
              <w:adjustRightInd w:val="0"/>
              <w:spacing w:line="300" w:lineRule="exact"/>
              <w:jc w:val="center"/>
              <w:rPr>
                <w:rFonts w:ascii="Cambria" w:hAnsi="Cambria"/>
                <w:b/>
              </w:rPr>
            </w:pPr>
            <w:r w:rsidRPr="00495E06">
              <w:rPr>
                <w:rFonts w:ascii="Cambria" w:hAnsi="Cambria"/>
                <w:b/>
              </w:rPr>
              <w:t>Council</w:t>
            </w:r>
          </w:p>
        </w:tc>
        <w:tc>
          <w:tcPr>
            <w:tcW w:w="1862" w:type="dxa"/>
          </w:tcPr>
          <w:p w:rsidR="00373FB4" w:rsidRPr="00495E06" w:rsidRDefault="00307239" w:rsidP="00D03221">
            <w:pPr>
              <w:widowControl w:val="0"/>
              <w:autoSpaceDE w:val="0"/>
              <w:autoSpaceDN w:val="0"/>
              <w:adjustRightInd w:val="0"/>
              <w:spacing w:line="300" w:lineRule="exact"/>
              <w:jc w:val="center"/>
              <w:rPr>
                <w:rFonts w:ascii="Cambria" w:hAnsi="Cambria"/>
                <w:b/>
              </w:rPr>
            </w:pPr>
            <w:r w:rsidRPr="00495E06">
              <w:rPr>
                <w:rFonts w:ascii="Cambria" w:hAnsi="Cambria"/>
                <w:b/>
                <w:lang w:val="en-US"/>
              </w:rPr>
              <w:t>Budgeted amount</w:t>
            </w:r>
          </w:p>
          <w:p w:rsidR="00373FB4" w:rsidRPr="00495E06" w:rsidRDefault="00373FB4" w:rsidP="00373FB4">
            <w:pPr>
              <w:widowControl w:val="0"/>
              <w:autoSpaceDE w:val="0"/>
              <w:autoSpaceDN w:val="0"/>
              <w:adjustRightInd w:val="0"/>
              <w:spacing w:line="300" w:lineRule="exact"/>
              <w:jc w:val="center"/>
              <w:rPr>
                <w:rFonts w:ascii="Cambria" w:hAnsi="Cambria"/>
                <w:b/>
              </w:rPr>
            </w:pPr>
            <w:r w:rsidRPr="00495E06">
              <w:rPr>
                <w:rFonts w:ascii="Cambria" w:hAnsi="Cambria"/>
                <w:b/>
              </w:rPr>
              <w:t>(CFA Francs)</w:t>
            </w:r>
          </w:p>
        </w:tc>
        <w:tc>
          <w:tcPr>
            <w:tcW w:w="2342" w:type="dxa"/>
          </w:tcPr>
          <w:p w:rsidR="00373FB4" w:rsidRPr="00495E06" w:rsidRDefault="00373FB4" w:rsidP="00D03221">
            <w:pPr>
              <w:widowControl w:val="0"/>
              <w:autoSpaceDE w:val="0"/>
              <w:autoSpaceDN w:val="0"/>
              <w:adjustRightInd w:val="0"/>
              <w:spacing w:line="300" w:lineRule="exact"/>
              <w:jc w:val="center"/>
              <w:rPr>
                <w:rFonts w:ascii="Cambria" w:hAnsi="Cambria"/>
                <w:b/>
              </w:rPr>
            </w:pPr>
            <w:r w:rsidRPr="00495E06">
              <w:rPr>
                <w:rFonts w:ascii="Cambria" w:hAnsi="Cambria"/>
                <w:b/>
              </w:rPr>
              <w:t xml:space="preserve">Budget </w:t>
            </w:r>
            <w:r w:rsidRPr="00495E06">
              <w:rPr>
                <w:rFonts w:ascii="Cambria" w:hAnsi="Cambria"/>
                <w:b/>
                <w:lang w:val="en-US"/>
              </w:rPr>
              <w:t>head</w:t>
            </w:r>
          </w:p>
        </w:tc>
      </w:tr>
      <w:tr w:rsidR="00325F5C" w:rsidRPr="00495E06" w:rsidTr="000C586E">
        <w:trPr>
          <w:trHeight w:val="157"/>
          <w:jc w:val="center"/>
        </w:trPr>
        <w:tc>
          <w:tcPr>
            <w:tcW w:w="584" w:type="dxa"/>
            <w:vAlign w:val="center"/>
          </w:tcPr>
          <w:p w:rsidR="00325F5C" w:rsidRPr="00495E06" w:rsidRDefault="00325F5C" w:rsidP="00C6665B">
            <w:pPr>
              <w:widowControl w:val="0"/>
              <w:autoSpaceDE w:val="0"/>
              <w:autoSpaceDN w:val="0"/>
              <w:adjustRightInd w:val="0"/>
              <w:spacing w:line="300" w:lineRule="exact"/>
              <w:jc w:val="center"/>
              <w:rPr>
                <w:rFonts w:ascii="Cambria" w:hAnsi="Cambria"/>
              </w:rPr>
            </w:pPr>
            <w:r w:rsidRPr="00495E06">
              <w:rPr>
                <w:rFonts w:ascii="Cambria" w:hAnsi="Cambria"/>
              </w:rPr>
              <w:t>1</w:t>
            </w:r>
          </w:p>
        </w:tc>
        <w:tc>
          <w:tcPr>
            <w:tcW w:w="2109" w:type="dxa"/>
            <w:vAlign w:val="center"/>
          </w:tcPr>
          <w:p w:rsidR="00325F5C" w:rsidRPr="00495E06" w:rsidRDefault="00B24852" w:rsidP="00C6665B">
            <w:pPr>
              <w:widowControl w:val="0"/>
              <w:autoSpaceDE w:val="0"/>
              <w:autoSpaceDN w:val="0"/>
              <w:adjustRightInd w:val="0"/>
              <w:spacing w:line="300" w:lineRule="exact"/>
              <w:jc w:val="center"/>
              <w:rPr>
                <w:rFonts w:ascii="Cambria" w:hAnsi="Cambria"/>
              </w:rPr>
            </w:pPr>
            <w:r w:rsidRPr="00495E06">
              <w:rPr>
                <w:rFonts w:ascii="Cambria" w:hAnsi="Cambria"/>
              </w:rPr>
              <w:t xml:space="preserve">Ecole Publique </w:t>
            </w:r>
            <w:r>
              <w:rPr>
                <w:rFonts w:ascii="Cambria" w:hAnsi="Cambria"/>
              </w:rPr>
              <w:t>DE NDOUMBI 1</w:t>
            </w:r>
          </w:p>
        </w:tc>
        <w:tc>
          <w:tcPr>
            <w:tcW w:w="1616" w:type="dxa"/>
            <w:vAlign w:val="center"/>
          </w:tcPr>
          <w:p w:rsidR="00325F5C" w:rsidRPr="00495E06" w:rsidRDefault="00325F5C" w:rsidP="00C6665B">
            <w:pPr>
              <w:widowControl w:val="0"/>
              <w:autoSpaceDE w:val="0"/>
              <w:autoSpaceDN w:val="0"/>
              <w:adjustRightInd w:val="0"/>
              <w:spacing w:line="300" w:lineRule="exact"/>
              <w:jc w:val="center"/>
              <w:rPr>
                <w:rFonts w:ascii="Cambria" w:hAnsi="Cambria"/>
              </w:rPr>
            </w:pPr>
            <w:r>
              <w:rPr>
                <w:rFonts w:ascii="Cambria" w:hAnsi="Cambria"/>
              </w:rPr>
              <w:t>DIANG</w:t>
            </w:r>
          </w:p>
        </w:tc>
        <w:tc>
          <w:tcPr>
            <w:tcW w:w="1862" w:type="dxa"/>
            <w:vAlign w:val="center"/>
          </w:tcPr>
          <w:p w:rsidR="00325F5C" w:rsidRPr="00495E06" w:rsidRDefault="00325F5C" w:rsidP="00BE1263">
            <w:pPr>
              <w:widowControl w:val="0"/>
              <w:autoSpaceDE w:val="0"/>
              <w:autoSpaceDN w:val="0"/>
              <w:adjustRightInd w:val="0"/>
              <w:spacing w:line="300" w:lineRule="exact"/>
              <w:jc w:val="center"/>
              <w:rPr>
                <w:rFonts w:ascii="Cambria" w:hAnsi="Cambria"/>
              </w:rPr>
            </w:pPr>
            <w:r>
              <w:rPr>
                <w:rFonts w:ascii="Cambria" w:hAnsi="Cambria"/>
              </w:rPr>
              <w:t>1</w:t>
            </w:r>
            <w:r w:rsidR="00B24852">
              <w:rPr>
                <w:rFonts w:ascii="Cambria" w:hAnsi="Cambria"/>
              </w:rPr>
              <w:t>0</w:t>
            </w:r>
            <w:r w:rsidRPr="00495E06">
              <w:rPr>
                <w:rFonts w:ascii="Cambria" w:hAnsi="Cambria"/>
              </w:rPr>
              <w:t> </w:t>
            </w:r>
            <w:r w:rsidR="00BE1263">
              <w:rPr>
                <w:rFonts w:ascii="Cambria" w:hAnsi="Cambria"/>
              </w:rPr>
              <w:t>450</w:t>
            </w:r>
            <w:r w:rsidRPr="00495E06">
              <w:rPr>
                <w:rFonts w:ascii="Cambria" w:hAnsi="Cambria"/>
              </w:rPr>
              <w:t xml:space="preserve"> 000</w:t>
            </w:r>
          </w:p>
        </w:tc>
        <w:tc>
          <w:tcPr>
            <w:tcW w:w="2342" w:type="dxa"/>
            <w:vAlign w:val="center"/>
          </w:tcPr>
          <w:p w:rsidR="00325F5C" w:rsidRPr="009B30C9" w:rsidRDefault="00325F5C" w:rsidP="00C6665B">
            <w:pPr>
              <w:widowControl w:val="0"/>
              <w:autoSpaceDE w:val="0"/>
              <w:autoSpaceDN w:val="0"/>
              <w:adjustRightInd w:val="0"/>
              <w:spacing w:line="300" w:lineRule="exact"/>
              <w:jc w:val="center"/>
              <w:rPr>
                <w:rFonts w:ascii="Cambria" w:hAnsi="Cambria"/>
              </w:rPr>
            </w:pPr>
            <w:r>
              <w:rPr>
                <w:rFonts w:ascii="Cambria" w:hAnsi="Cambria"/>
              </w:rPr>
              <w:t>XX</w:t>
            </w:r>
          </w:p>
        </w:tc>
      </w:tr>
    </w:tbl>
    <w:p w:rsidR="00373FB4" w:rsidRPr="00495E06" w:rsidRDefault="00373FB4" w:rsidP="00373FB4">
      <w:pPr>
        <w:jc w:val="both"/>
        <w:rPr>
          <w:rFonts w:ascii="Calibri" w:hAnsi="Calibri" w:cs="Calibri"/>
          <w:b/>
          <w:sz w:val="8"/>
          <w:szCs w:val="24"/>
          <w:lang w:val="en-GB"/>
        </w:rPr>
      </w:pPr>
    </w:p>
    <w:p w:rsidR="00CD21B0" w:rsidRPr="00495E06" w:rsidRDefault="00CD21B0" w:rsidP="00373FB4">
      <w:pPr>
        <w:jc w:val="both"/>
        <w:rPr>
          <w:rFonts w:ascii="Calibri" w:hAnsi="Calibri" w:cs="Calibri"/>
          <w:b/>
          <w:sz w:val="22"/>
          <w:szCs w:val="22"/>
          <w:lang w:val="en-GB"/>
        </w:rPr>
      </w:pPr>
      <w:r w:rsidRPr="00495E06">
        <w:rPr>
          <w:rFonts w:ascii="Calibri" w:hAnsi="Calibri" w:cs="Calibri"/>
          <w:b/>
          <w:sz w:val="22"/>
          <w:szCs w:val="22"/>
          <w:lang w:val="en-GB"/>
        </w:rPr>
        <w:t xml:space="preserve">2- Nature of services </w:t>
      </w:r>
    </w:p>
    <w:p w:rsidR="00CD21B0" w:rsidRPr="00495E06" w:rsidRDefault="00CD21B0" w:rsidP="005D5D49">
      <w:pPr>
        <w:spacing w:before="60"/>
        <w:jc w:val="both"/>
        <w:rPr>
          <w:rFonts w:ascii="Calibri" w:hAnsi="Calibri" w:cs="Calibri"/>
          <w:sz w:val="22"/>
          <w:szCs w:val="22"/>
          <w:lang w:val="en-GB"/>
        </w:rPr>
      </w:pPr>
      <w:r w:rsidRPr="00495E06">
        <w:rPr>
          <w:rFonts w:ascii="Calibri" w:hAnsi="Calibri" w:cs="Calibri"/>
          <w:sz w:val="22"/>
          <w:szCs w:val="22"/>
          <w:lang w:val="en-GB"/>
        </w:rPr>
        <w:t>The works, which shall be tendered for the construction of buildings to accommodate classrooms in secondary schools, consists of:</w:t>
      </w:r>
    </w:p>
    <w:p w:rsidR="00CD21B0" w:rsidRPr="00495E06" w:rsidRDefault="00CD21B0" w:rsidP="00CD21B0">
      <w:pPr>
        <w:numPr>
          <w:ilvl w:val="0"/>
          <w:numId w:val="121"/>
        </w:numPr>
        <w:ind w:left="714" w:hanging="147"/>
        <w:jc w:val="both"/>
        <w:rPr>
          <w:rFonts w:ascii="Calibri" w:hAnsi="Calibri" w:cs="Calibri"/>
          <w:sz w:val="22"/>
          <w:szCs w:val="22"/>
          <w:lang w:val="en-GB"/>
        </w:rPr>
      </w:pPr>
      <w:r w:rsidRPr="00495E06">
        <w:rPr>
          <w:rFonts w:ascii="Calibri" w:hAnsi="Calibri" w:cs="Calibri"/>
          <w:sz w:val="22"/>
          <w:szCs w:val="22"/>
          <w:lang w:val="en-GB"/>
        </w:rPr>
        <w:t>Preparatory works ;</w:t>
      </w:r>
    </w:p>
    <w:p w:rsidR="00CD21B0" w:rsidRPr="00495E06" w:rsidRDefault="00CD21B0" w:rsidP="00CD21B0">
      <w:pPr>
        <w:numPr>
          <w:ilvl w:val="0"/>
          <w:numId w:val="121"/>
        </w:numPr>
        <w:ind w:left="714" w:hanging="147"/>
        <w:jc w:val="both"/>
        <w:rPr>
          <w:rFonts w:ascii="Calibri" w:hAnsi="Calibri" w:cs="Calibri"/>
          <w:sz w:val="22"/>
          <w:szCs w:val="22"/>
          <w:lang w:val="en-GB"/>
        </w:rPr>
      </w:pPr>
      <w:r w:rsidRPr="00495E06">
        <w:rPr>
          <w:rFonts w:ascii="Calibri" w:hAnsi="Calibri" w:cs="Calibri"/>
          <w:sz w:val="22"/>
          <w:szCs w:val="22"/>
          <w:lang w:val="en-GB"/>
        </w:rPr>
        <w:t>Banking ;</w:t>
      </w:r>
    </w:p>
    <w:p w:rsidR="00CD21B0" w:rsidRPr="00495E06" w:rsidRDefault="00CD21B0" w:rsidP="00CD21B0">
      <w:pPr>
        <w:numPr>
          <w:ilvl w:val="0"/>
          <w:numId w:val="121"/>
        </w:numPr>
        <w:ind w:left="714" w:hanging="147"/>
        <w:jc w:val="both"/>
        <w:rPr>
          <w:rFonts w:ascii="Calibri" w:hAnsi="Calibri" w:cs="Calibri"/>
          <w:sz w:val="22"/>
          <w:szCs w:val="22"/>
          <w:lang w:val="en-GB"/>
        </w:rPr>
      </w:pPr>
      <w:r w:rsidRPr="00495E06">
        <w:rPr>
          <w:rFonts w:ascii="Calibri" w:hAnsi="Calibri" w:cs="Calibri"/>
          <w:sz w:val="22"/>
          <w:szCs w:val="22"/>
          <w:lang w:val="en-GB"/>
        </w:rPr>
        <w:t>Framework - Cover ;</w:t>
      </w:r>
    </w:p>
    <w:p w:rsidR="00CD21B0" w:rsidRPr="00495E06" w:rsidRDefault="00CD21B0" w:rsidP="00CD21B0">
      <w:pPr>
        <w:numPr>
          <w:ilvl w:val="0"/>
          <w:numId w:val="121"/>
        </w:numPr>
        <w:ind w:left="714" w:hanging="147"/>
        <w:jc w:val="both"/>
        <w:rPr>
          <w:rFonts w:ascii="Calibri" w:hAnsi="Calibri" w:cs="Calibri"/>
          <w:sz w:val="22"/>
          <w:szCs w:val="22"/>
          <w:lang w:val="en-GB"/>
        </w:rPr>
      </w:pPr>
      <w:r w:rsidRPr="00495E06">
        <w:rPr>
          <w:rFonts w:ascii="Calibri" w:hAnsi="Calibri" w:cs="Calibri"/>
          <w:sz w:val="22"/>
          <w:szCs w:val="22"/>
          <w:lang w:val="en-GB"/>
        </w:rPr>
        <w:t>Wooden and metallic carpentry ;</w:t>
      </w:r>
    </w:p>
    <w:p w:rsidR="00CD21B0" w:rsidRPr="00495E06" w:rsidRDefault="00CD21B0" w:rsidP="00CD21B0">
      <w:pPr>
        <w:numPr>
          <w:ilvl w:val="0"/>
          <w:numId w:val="121"/>
        </w:numPr>
        <w:ind w:left="714" w:hanging="147"/>
        <w:jc w:val="both"/>
        <w:rPr>
          <w:rFonts w:ascii="Calibri" w:hAnsi="Calibri" w:cs="Calibri"/>
          <w:sz w:val="22"/>
          <w:szCs w:val="22"/>
          <w:lang w:val="en-GB"/>
        </w:rPr>
      </w:pPr>
      <w:r w:rsidRPr="00495E06">
        <w:rPr>
          <w:rFonts w:ascii="Calibri" w:hAnsi="Calibri" w:cs="Calibri"/>
          <w:sz w:val="22"/>
          <w:szCs w:val="22"/>
          <w:lang w:val="en-GB"/>
        </w:rPr>
        <w:t>Electricity ;</w:t>
      </w:r>
    </w:p>
    <w:p w:rsidR="00CD21B0" w:rsidRPr="00495E06" w:rsidRDefault="00CD21B0" w:rsidP="00CD21B0">
      <w:pPr>
        <w:numPr>
          <w:ilvl w:val="0"/>
          <w:numId w:val="121"/>
        </w:numPr>
        <w:ind w:left="714" w:hanging="147"/>
        <w:jc w:val="both"/>
        <w:rPr>
          <w:rFonts w:ascii="Calibri" w:hAnsi="Calibri" w:cs="Calibri"/>
          <w:sz w:val="22"/>
          <w:szCs w:val="22"/>
          <w:lang w:val="en-GB"/>
        </w:rPr>
      </w:pPr>
      <w:r w:rsidRPr="00495E06">
        <w:rPr>
          <w:rFonts w:ascii="Calibri" w:hAnsi="Calibri" w:cs="Calibri"/>
          <w:sz w:val="22"/>
          <w:szCs w:val="22"/>
          <w:lang w:val="en-GB"/>
        </w:rPr>
        <w:t>Depiction</w:t>
      </w:r>
    </w:p>
    <w:p w:rsidR="00CD21B0" w:rsidRPr="00495E06" w:rsidRDefault="00CD21B0" w:rsidP="00CD21B0">
      <w:pPr>
        <w:numPr>
          <w:ilvl w:val="0"/>
          <w:numId w:val="121"/>
        </w:numPr>
        <w:ind w:left="714" w:hanging="147"/>
        <w:jc w:val="both"/>
        <w:rPr>
          <w:rFonts w:ascii="Calibri" w:hAnsi="Calibri" w:cs="Calibri"/>
          <w:sz w:val="22"/>
          <w:szCs w:val="22"/>
          <w:lang w:val="en-GB"/>
        </w:rPr>
      </w:pPr>
      <w:r w:rsidRPr="00495E06">
        <w:rPr>
          <w:rFonts w:ascii="Calibri" w:hAnsi="Calibri" w:cs="Calibri"/>
          <w:sz w:val="22"/>
          <w:szCs w:val="22"/>
          <w:lang w:val="en-GB"/>
        </w:rPr>
        <w:t>Roads and different networks.</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3.Participation</w:t>
      </w:r>
    </w:p>
    <w:p w:rsidR="00CD21B0" w:rsidRPr="00495E06" w:rsidRDefault="00CD21B0" w:rsidP="00373FB4">
      <w:pPr>
        <w:spacing w:before="60"/>
        <w:jc w:val="both"/>
        <w:rPr>
          <w:rFonts w:ascii="Calibri" w:hAnsi="Calibri" w:cs="Calibri"/>
          <w:sz w:val="22"/>
          <w:szCs w:val="22"/>
          <w:lang w:val="en-GB"/>
        </w:rPr>
      </w:pPr>
      <w:r w:rsidRPr="00495E06">
        <w:rPr>
          <w:rFonts w:ascii="Calibri" w:hAnsi="Calibri" w:cs="Calibri"/>
          <w:sz w:val="22"/>
          <w:szCs w:val="22"/>
          <w:lang w:val="en-GB"/>
        </w:rPr>
        <w:t>Participation in this invitation to tender is open to companies specialised in public works located in Cameroon.</w:t>
      </w:r>
    </w:p>
    <w:p w:rsidR="00CD21B0" w:rsidRPr="00495E06" w:rsidRDefault="00CD21B0" w:rsidP="00CD21B0">
      <w:pPr>
        <w:spacing w:before="120"/>
        <w:jc w:val="both"/>
        <w:rPr>
          <w:rFonts w:ascii="Calibri" w:hAnsi="Calibri" w:cs="Calibri"/>
          <w:sz w:val="22"/>
          <w:szCs w:val="22"/>
          <w:lang w:val="en-GB"/>
        </w:rPr>
      </w:pPr>
      <w:r w:rsidRPr="00495E06">
        <w:rPr>
          <w:rFonts w:ascii="Calibri" w:hAnsi="Calibri" w:cs="Calibri"/>
          <w:b/>
          <w:sz w:val="22"/>
          <w:szCs w:val="22"/>
          <w:lang w:val="en-GB"/>
        </w:rPr>
        <w:t>4.Financing</w:t>
      </w:r>
    </w:p>
    <w:p w:rsidR="00CD21B0" w:rsidRPr="00495E06" w:rsidRDefault="00373FB4" w:rsidP="00601DE0">
      <w:pPr>
        <w:spacing w:before="60"/>
        <w:jc w:val="both"/>
        <w:rPr>
          <w:rFonts w:ascii="Calibri" w:hAnsi="Calibri" w:cs="Calibri"/>
          <w:sz w:val="22"/>
          <w:szCs w:val="22"/>
          <w:lang w:val="en-GB"/>
        </w:rPr>
      </w:pPr>
      <w:r w:rsidRPr="00495E06">
        <w:rPr>
          <w:rFonts w:ascii="Calibri" w:hAnsi="Calibri" w:cs="Calibri"/>
          <w:sz w:val="22"/>
          <w:szCs w:val="22"/>
          <w:lang w:val="en-GB"/>
        </w:rPr>
        <w:t>Works</w:t>
      </w:r>
      <w:r w:rsidR="00CD21B0" w:rsidRPr="00495E06">
        <w:rPr>
          <w:rFonts w:ascii="Calibri" w:hAnsi="Calibri" w:cs="Calibri"/>
          <w:sz w:val="22"/>
          <w:szCs w:val="22"/>
          <w:lang w:val="en-GB"/>
        </w:rPr>
        <w:t>, which form the subject of this invitation to tender, shall be financed by PIB</w:t>
      </w:r>
      <w:r w:rsidR="0078549A" w:rsidRPr="00495E06">
        <w:rPr>
          <w:rFonts w:ascii="Calibri" w:hAnsi="Calibri" w:cs="Calibri"/>
          <w:sz w:val="22"/>
          <w:szCs w:val="22"/>
          <w:lang w:val="en-GB"/>
        </w:rPr>
        <w:t xml:space="preserve">, </w:t>
      </w:r>
      <w:r w:rsidR="00E66031">
        <w:rPr>
          <w:rFonts w:ascii="Calibri" w:hAnsi="Calibri" w:cs="Calibri"/>
          <w:sz w:val="22"/>
          <w:szCs w:val="22"/>
          <w:lang w:val="en-GB"/>
        </w:rPr>
        <w:t>202</w:t>
      </w:r>
      <w:r w:rsidR="00BE1263">
        <w:rPr>
          <w:rFonts w:ascii="Calibri" w:hAnsi="Calibri" w:cs="Calibri"/>
          <w:sz w:val="22"/>
          <w:szCs w:val="22"/>
          <w:lang w:val="en-GB"/>
        </w:rPr>
        <w:t>1</w:t>
      </w:r>
      <w:r w:rsidR="00CD21B0" w:rsidRPr="00495E06">
        <w:rPr>
          <w:rFonts w:ascii="Calibri" w:hAnsi="Calibri" w:cs="Calibri"/>
          <w:sz w:val="22"/>
          <w:szCs w:val="22"/>
          <w:lang w:val="en-GB"/>
        </w:rPr>
        <w:t xml:space="preserve"> financial year.</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5. Consultation and acquisition of tender file</w:t>
      </w:r>
    </w:p>
    <w:p w:rsidR="00CD21B0" w:rsidRPr="00495E06" w:rsidRDefault="00CD21B0" w:rsidP="005D5D49">
      <w:pPr>
        <w:spacing w:before="60"/>
        <w:jc w:val="both"/>
        <w:rPr>
          <w:rFonts w:ascii="Calibri" w:hAnsi="Calibri" w:cs="Calibri"/>
          <w:sz w:val="22"/>
          <w:szCs w:val="22"/>
          <w:lang w:val="en-GB"/>
        </w:rPr>
      </w:pPr>
      <w:r w:rsidRPr="00495E06">
        <w:rPr>
          <w:rFonts w:ascii="Calibri" w:hAnsi="Calibri" w:cs="Calibri"/>
          <w:sz w:val="22"/>
          <w:szCs w:val="22"/>
          <w:lang w:val="en-GB"/>
        </w:rPr>
        <w:t xml:space="preserve">The file may be consulted and obtained from the </w:t>
      </w:r>
      <w:r w:rsidR="00307239">
        <w:rPr>
          <w:rFonts w:ascii="Calibri" w:hAnsi="Calibri" w:cs="Calibri"/>
          <w:sz w:val="22"/>
          <w:szCs w:val="22"/>
          <w:lang w:val="en-GB"/>
        </w:rPr>
        <w:t xml:space="preserve">council of </w:t>
      </w:r>
      <w:r w:rsidR="008B4147">
        <w:rPr>
          <w:rFonts w:ascii="Calibri" w:hAnsi="Calibri" w:cs="Calibri"/>
          <w:sz w:val="22"/>
          <w:szCs w:val="22"/>
          <w:lang w:val="en-GB"/>
        </w:rPr>
        <w:t>DIANG</w:t>
      </w:r>
      <w:r w:rsidRPr="00495E06">
        <w:rPr>
          <w:rFonts w:ascii="Calibri" w:hAnsi="Calibri" w:cs="Calibri"/>
          <w:sz w:val="22"/>
          <w:szCs w:val="22"/>
          <w:lang w:val="en-GB"/>
        </w:rPr>
        <w:t xml:space="preserve"> (</w:t>
      </w:r>
      <w:r w:rsidR="00307239">
        <w:rPr>
          <w:rFonts w:ascii="Calibri" w:hAnsi="Calibri" w:cs="Calibri"/>
          <w:sz w:val="22"/>
          <w:szCs w:val="22"/>
          <w:lang w:val="en-GB"/>
        </w:rPr>
        <w:t>SP</w:t>
      </w:r>
      <w:r w:rsidRPr="00495E06">
        <w:rPr>
          <w:rFonts w:ascii="Calibri" w:hAnsi="Calibri" w:cs="Calibri"/>
          <w:sz w:val="22"/>
          <w:szCs w:val="22"/>
          <w:lang w:val="en-GB"/>
        </w:rPr>
        <w:t xml:space="preserve">) as soon as this notice is published, against </w:t>
      </w:r>
      <w:r w:rsidR="00373FB4" w:rsidRPr="00495E06">
        <w:rPr>
          <w:rFonts w:ascii="Calibri" w:hAnsi="Calibri" w:cs="Calibri"/>
          <w:sz w:val="22"/>
          <w:szCs w:val="22"/>
          <w:lang w:val="en-GB"/>
        </w:rPr>
        <w:t xml:space="preserve">the </w:t>
      </w:r>
      <w:r w:rsidRPr="00495E06">
        <w:rPr>
          <w:rFonts w:ascii="Calibri" w:hAnsi="Calibri" w:cs="Calibri"/>
          <w:sz w:val="22"/>
          <w:szCs w:val="22"/>
          <w:lang w:val="en-GB"/>
        </w:rPr>
        <w:t xml:space="preserve">payment </w:t>
      </w:r>
      <w:r w:rsidR="00373FB4" w:rsidRPr="00495E06">
        <w:rPr>
          <w:rFonts w:ascii="Calibri" w:hAnsi="Calibri" w:cs="Calibri"/>
          <w:sz w:val="22"/>
          <w:szCs w:val="22"/>
          <w:lang w:val="en-GB"/>
        </w:rPr>
        <w:t xml:space="preserve">at the </w:t>
      </w:r>
      <w:r w:rsidR="00307239">
        <w:rPr>
          <w:rFonts w:ascii="Calibri" w:hAnsi="Calibri" w:cs="Calibri"/>
          <w:sz w:val="22"/>
          <w:szCs w:val="22"/>
          <w:lang w:val="en-GB"/>
        </w:rPr>
        <w:t xml:space="preserve">municipal recite </w:t>
      </w:r>
      <w:r w:rsidR="00373FB4" w:rsidRPr="00495E06">
        <w:rPr>
          <w:rFonts w:ascii="Calibri" w:hAnsi="Calibri" w:cs="Calibri"/>
          <w:sz w:val="22"/>
          <w:szCs w:val="22"/>
          <w:lang w:val="en-GB"/>
        </w:rPr>
        <w:t xml:space="preserve">of </w:t>
      </w:r>
      <w:r w:rsidR="008B4147">
        <w:rPr>
          <w:rFonts w:ascii="Calibri" w:hAnsi="Calibri" w:cs="Calibri"/>
          <w:sz w:val="22"/>
          <w:szCs w:val="22"/>
          <w:lang w:val="en-GB"/>
        </w:rPr>
        <w:t>DIANG</w:t>
      </w:r>
      <w:r w:rsidR="00373FB4" w:rsidRPr="00495E06">
        <w:rPr>
          <w:rFonts w:ascii="Calibri" w:hAnsi="Calibri" w:cs="Calibri"/>
          <w:sz w:val="22"/>
          <w:szCs w:val="22"/>
          <w:lang w:val="en-GB"/>
        </w:rPr>
        <w:t xml:space="preserve">, </w:t>
      </w:r>
      <w:r w:rsidRPr="00495E06">
        <w:rPr>
          <w:rFonts w:ascii="Calibri" w:hAnsi="Calibri" w:cs="Calibri"/>
          <w:sz w:val="22"/>
          <w:szCs w:val="22"/>
          <w:lang w:val="en-GB"/>
        </w:rPr>
        <w:t xml:space="preserve">of a non-refundable sum of </w:t>
      </w:r>
      <w:r w:rsidRPr="00495E06">
        <w:rPr>
          <w:rFonts w:ascii="Calibri" w:hAnsi="Calibri" w:cs="Calibri"/>
          <w:b/>
          <w:sz w:val="22"/>
          <w:szCs w:val="22"/>
          <w:lang w:val="en-US"/>
        </w:rPr>
        <w:t xml:space="preserve">fifty thousand </w:t>
      </w:r>
      <w:r w:rsidRPr="00495E06">
        <w:rPr>
          <w:rFonts w:ascii="Calibri" w:hAnsi="Calibri" w:cs="Calibri"/>
          <w:b/>
          <w:sz w:val="22"/>
          <w:szCs w:val="22"/>
          <w:lang w:val="en-GB"/>
        </w:rPr>
        <w:t>(50 000) CFA francs</w:t>
      </w:r>
      <w:r w:rsidRPr="00495E06">
        <w:rPr>
          <w:rFonts w:ascii="Calibri" w:hAnsi="Calibri" w:cs="Calibri"/>
          <w:sz w:val="22"/>
          <w:szCs w:val="22"/>
          <w:lang w:val="en-GB"/>
        </w:rPr>
        <w:t>.</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6. Submission of offers</w:t>
      </w:r>
    </w:p>
    <w:p w:rsidR="00CD21B0" w:rsidRPr="00495E06" w:rsidRDefault="00CD21B0" w:rsidP="00373FB4">
      <w:pPr>
        <w:spacing w:before="120"/>
        <w:jc w:val="both"/>
        <w:rPr>
          <w:rFonts w:ascii="Calibri" w:hAnsi="Calibri" w:cs="Calibri"/>
          <w:sz w:val="22"/>
          <w:szCs w:val="22"/>
          <w:lang w:val="en-GB"/>
        </w:rPr>
      </w:pPr>
      <w:r w:rsidRPr="00495E06">
        <w:rPr>
          <w:rFonts w:ascii="Calibri" w:hAnsi="Calibri" w:cs="Calibri"/>
          <w:sz w:val="22"/>
          <w:szCs w:val="22"/>
          <w:lang w:val="en-GB"/>
        </w:rPr>
        <w:t xml:space="preserve">Each offer drafted in English or French in 7 copies including the original and 6 copies marked as such, should reach the </w:t>
      </w:r>
      <w:r w:rsidR="00307239">
        <w:rPr>
          <w:rFonts w:ascii="Calibri" w:hAnsi="Calibri" w:cs="Calibri"/>
          <w:sz w:val="22"/>
          <w:szCs w:val="22"/>
          <w:lang w:val="en-GB"/>
        </w:rPr>
        <w:t xml:space="preserve">council of </w:t>
      </w:r>
      <w:r w:rsidR="008B4147">
        <w:rPr>
          <w:rFonts w:ascii="Calibri" w:hAnsi="Calibri" w:cs="Calibri"/>
          <w:sz w:val="22"/>
          <w:szCs w:val="22"/>
          <w:lang w:val="en-GB"/>
        </w:rPr>
        <w:t>DIANG</w:t>
      </w:r>
      <w:r w:rsidRPr="00495E06">
        <w:rPr>
          <w:rFonts w:ascii="Calibri" w:hAnsi="Calibri" w:cs="Calibri"/>
          <w:sz w:val="22"/>
          <w:szCs w:val="22"/>
          <w:lang w:val="en-GB"/>
        </w:rPr>
        <w:t xml:space="preserve"> (</w:t>
      </w:r>
      <w:r w:rsidR="00307239">
        <w:rPr>
          <w:rFonts w:ascii="Calibri" w:hAnsi="Calibri" w:cs="Calibri"/>
          <w:sz w:val="22"/>
          <w:szCs w:val="22"/>
          <w:lang w:val="en-GB"/>
        </w:rPr>
        <w:t>SP</w:t>
      </w:r>
      <w:r w:rsidRPr="00495E06">
        <w:rPr>
          <w:rFonts w:ascii="Calibri" w:hAnsi="Calibri" w:cs="Calibri"/>
          <w:sz w:val="22"/>
          <w:szCs w:val="22"/>
          <w:lang w:val="en-GB"/>
        </w:rPr>
        <w:t xml:space="preserve">) not later than </w:t>
      </w:r>
      <w:r w:rsidR="00BE1263">
        <w:rPr>
          <w:rFonts w:ascii="Bernard MT Condensed" w:hAnsi="Bernard MT Condensed" w:cs="Calibri"/>
          <w:i/>
          <w:sz w:val="22"/>
          <w:szCs w:val="22"/>
          <w:lang w:val="en-GB"/>
        </w:rPr>
        <w:t>23</w:t>
      </w:r>
      <w:r w:rsidR="00F00777">
        <w:rPr>
          <w:rFonts w:ascii="Bernard MT Condensed" w:hAnsi="Bernard MT Condensed" w:cs="Calibri"/>
          <w:i/>
          <w:sz w:val="22"/>
          <w:szCs w:val="22"/>
          <w:lang w:val="en-GB"/>
        </w:rPr>
        <w:t>/</w:t>
      </w:r>
      <w:r w:rsidR="00BE1263">
        <w:rPr>
          <w:rFonts w:ascii="Bernard MT Condensed" w:hAnsi="Bernard MT Condensed" w:cs="Calibri"/>
          <w:i/>
          <w:sz w:val="22"/>
          <w:szCs w:val="22"/>
          <w:lang w:val="en-GB"/>
        </w:rPr>
        <w:t>02</w:t>
      </w:r>
      <w:r w:rsidR="00F00777">
        <w:rPr>
          <w:rFonts w:ascii="Bernard MT Condensed" w:hAnsi="Bernard MT Condensed" w:cs="Calibri"/>
          <w:i/>
          <w:sz w:val="22"/>
          <w:szCs w:val="22"/>
          <w:lang w:val="en-GB"/>
        </w:rPr>
        <w:t>/</w:t>
      </w:r>
      <w:r w:rsidR="00E66031">
        <w:rPr>
          <w:rFonts w:ascii="Bernard MT Condensed" w:hAnsi="Bernard MT Condensed" w:cs="Calibri"/>
          <w:i/>
          <w:sz w:val="22"/>
          <w:szCs w:val="22"/>
          <w:lang w:val="en-GB"/>
        </w:rPr>
        <w:t>202</w:t>
      </w:r>
      <w:r w:rsidR="00D215C0">
        <w:rPr>
          <w:rFonts w:ascii="Bernard MT Condensed" w:hAnsi="Bernard MT Condensed" w:cs="Calibri"/>
          <w:i/>
          <w:sz w:val="22"/>
          <w:szCs w:val="22"/>
          <w:lang w:val="en-GB"/>
        </w:rPr>
        <w:t>1</w:t>
      </w:r>
      <w:r w:rsidR="00BE1263">
        <w:rPr>
          <w:rFonts w:ascii="Bernard MT Condensed" w:hAnsi="Bernard MT Condensed" w:cs="Calibri"/>
          <w:i/>
          <w:sz w:val="22"/>
          <w:szCs w:val="22"/>
          <w:lang w:val="en-GB"/>
        </w:rPr>
        <w:t xml:space="preserve"> </w:t>
      </w:r>
      <w:r w:rsidRPr="00495E06">
        <w:rPr>
          <w:rFonts w:ascii="Bernard MT Condensed" w:hAnsi="Bernard MT Condensed" w:cs="Calibri"/>
          <w:i/>
          <w:sz w:val="22"/>
          <w:szCs w:val="22"/>
          <w:lang w:val="en-GB"/>
        </w:rPr>
        <w:t xml:space="preserve">at </w:t>
      </w:r>
      <w:r w:rsidR="002C5420">
        <w:rPr>
          <w:rFonts w:ascii="Bernard MT Condensed" w:hAnsi="Bernard MT Condensed" w:cs="Calibri"/>
          <w:i/>
          <w:sz w:val="22"/>
          <w:szCs w:val="22"/>
          <w:lang w:val="en-GB"/>
        </w:rPr>
        <w:t>10</w:t>
      </w:r>
      <w:r w:rsidRPr="00495E06">
        <w:rPr>
          <w:rFonts w:ascii="Bernard MT Condensed" w:hAnsi="Bernard MT Condensed" w:cs="Calibri"/>
          <w:i/>
          <w:sz w:val="22"/>
          <w:szCs w:val="22"/>
          <w:lang w:val="en-GB"/>
        </w:rPr>
        <w:t>am</w:t>
      </w:r>
      <w:r w:rsidR="00373FB4" w:rsidRPr="00495E06">
        <w:rPr>
          <w:rFonts w:ascii="Bernard MT Condensed" w:hAnsi="Bernard MT Condensed" w:cs="Calibri"/>
          <w:i/>
          <w:sz w:val="22"/>
          <w:szCs w:val="22"/>
          <w:lang w:val="en-GB"/>
        </w:rPr>
        <w:t>/pm</w:t>
      </w:r>
      <w:r w:rsidR="00307239">
        <w:rPr>
          <w:rFonts w:ascii="Bernard MT Condensed" w:hAnsi="Bernard MT Condensed" w:cs="Calibri"/>
          <w:i/>
          <w:sz w:val="22"/>
          <w:szCs w:val="22"/>
          <w:lang w:val="en-GB"/>
        </w:rPr>
        <w:t xml:space="preserve"> </w:t>
      </w:r>
      <w:r w:rsidRPr="00495E06">
        <w:rPr>
          <w:rFonts w:ascii="Calibri" w:hAnsi="Calibri" w:cs="Calibri"/>
          <w:sz w:val="22"/>
          <w:szCs w:val="22"/>
          <w:lang w:val="en-GB"/>
        </w:rPr>
        <w:t>and should carry the inscription:</w:t>
      </w:r>
    </w:p>
    <w:p w:rsidR="00CD21B0" w:rsidRPr="00495E06" w:rsidRDefault="00CD21B0" w:rsidP="00601DE0">
      <w:pPr>
        <w:spacing w:before="120"/>
        <w:jc w:val="center"/>
        <w:rPr>
          <w:rFonts w:ascii="Calibri" w:hAnsi="Calibri" w:cs="Calibri"/>
          <w:b/>
          <w:i/>
          <w:sz w:val="22"/>
          <w:szCs w:val="22"/>
          <w:lang w:val="en-GB"/>
        </w:rPr>
      </w:pPr>
      <w:r w:rsidRPr="00495E06">
        <w:rPr>
          <w:rFonts w:ascii="Calibri" w:hAnsi="Calibri" w:cs="Calibri"/>
          <w:b/>
          <w:i/>
          <w:sz w:val="22"/>
          <w:szCs w:val="22"/>
          <w:lang w:val="en-GB"/>
        </w:rPr>
        <w:t xml:space="preserve">OPEN NATIONAL INVITATION TO TENDER </w:t>
      </w:r>
    </w:p>
    <w:p w:rsidR="00601DE0" w:rsidRPr="00495E06" w:rsidRDefault="00601DE0" w:rsidP="00601DE0">
      <w:pPr>
        <w:jc w:val="center"/>
        <w:rPr>
          <w:rFonts w:ascii="Calibri" w:hAnsi="Calibri" w:cs="Calibri"/>
          <w:b/>
          <w:bCs/>
          <w:i/>
          <w:sz w:val="22"/>
          <w:szCs w:val="22"/>
          <w:lang w:val="en-US"/>
        </w:rPr>
      </w:pPr>
      <w:r w:rsidRPr="00495E06">
        <w:rPr>
          <w:rFonts w:ascii="Calibri" w:hAnsi="Calibri" w:cs="Calibri"/>
          <w:b/>
          <w:i/>
          <w:sz w:val="22"/>
          <w:szCs w:val="22"/>
          <w:lang w:val="en-GB"/>
        </w:rPr>
        <w:t xml:space="preserve">N° </w:t>
      </w:r>
      <w:r w:rsidR="002C5420">
        <w:rPr>
          <w:rFonts w:ascii="Bernard MT Condensed" w:hAnsi="Bernard MT Condensed" w:cs="Calibri"/>
          <w:i/>
          <w:sz w:val="22"/>
          <w:szCs w:val="22"/>
          <w:lang w:val="en-GB"/>
        </w:rPr>
        <w:t>03</w:t>
      </w:r>
      <w:r w:rsidRPr="00495E06">
        <w:rPr>
          <w:rFonts w:ascii="Calibri" w:hAnsi="Calibri" w:cs="Calibri"/>
          <w:b/>
          <w:i/>
          <w:sz w:val="22"/>
          <w:szCs w:val="22"/>
          <w:lang w:val="en-GB"/>
        </w:rPr>
        <w:t>/</w:t>
      </w:r>
      <w:r w:rsidR="00A161EA">
        <w:rPr>
          <w:rFonts w:ascii="Calibri" w:hAnsi="Calibri" w:cs="Calibri"/>
          <w:b/>
          <w:i/>
          <w:sz w:val="22"/>
          <w:szCs w:val="22"/>
          <w:lang w:val="en-GB"/>
        </w:rPr>
        <w:t>ONIT/MPC/</w:t>
      </w:r>
      <w:r w:rsidR="00307239">
        <w:rPr>
          <w:rFonts w:ascii="Calibri" w:hAnsi="Calibri" w:cs="Calibri"/>
          <w:b/>
          <w:i/>
          <w:sz w:val="22"/>
          <w:szCs w:val="22"/>
          <w:lang w:val="en-GB"/>
        </w:rPr>
        <w:t>I</w:t>
      </w:r>
      <w:r w:rsidR="00A161EA">
        <w:rPr>
          <w:rFonts w:ascii="Calibri" w:hAnsi="Calibri" w:cs="Calibri"/>
          <w:b/>
          <w:i/>
          <w:sz w:val="22"/>
          <w:szCs w:val="22"/>
          <w:lang w:val="en-GB"/>
        </w:rPr>
        <w:t>TB/</w:t>
      </w:r>
      <w:r w:rsidR="00307239">
        <w:rPr>
          <w:rFonts w:ascii="Calibri" w:hAnsi="Calibri" w:cs="Calibri"/>
          <w:b/>
          <w:i/>
          <w:sz w:val="22"/>
          <w:szCs w:val="22"/>
          <w:lang w:val="en-GB"/>
        </w:rPr>
        <w:t>C/</w:t>
      </w:r>
      <w:r w:rsidR="00F17A68">
        <w:rPr>
          <w:rFonts w:ascii="Calibri" w:hAnsi="Calibri" w:cs="Calibri"/>
          <w:b/>
          <w:i/>
          <w:sz w:val="22"/>
          <w:szCs w:val="22"/>
          <w:lang w:val="en-GB"/>
        </w:rPr>
        <w:t>DG</w:t>
      </w:r>
      <w:r w:rsidR="00A161EA">
        <w:rPr>
          <w:rFonts w:ascii="Calibri" w:hAnsi="Calibri" w:cs="Calibri"/>
          <w:b/>
          <w:i/>
          <w:sz w:val="22"/>
          <w:szCs w:val="22"/>
          <w:lang w:val="en-GB"/>
        </w:rPr>
        <w:t>/</w:t>
      </w:r>
      <w:r w:rsidR="00E66031">
        <w:rPr>
          <w:rFonts w:ascii="Calibri" w:hAnsi="Calibri" w:cs="Calibri"/>
          <w:b/>
          <w:i/>
          <w:sz w:val="22"/>
          <w:szCs w:val="22"/>
          <w:lang w:val="en-GB"/>
        </w:rPr>
        <w:t>202</w:t>
      </w:r>
      <w:r w:rsidR="00D215C0">
        <w:rPr>
          <w:rFonts w:ascii="Calibri" w:hAnsi="Calibri" w:cs="Calibri"/>
          <w:b/>
          <w:i/>
          <w:sz w:val="22"/>
          <w:szCs w:val="22"/>
          <w:lang w:val="en-GB"/>
        </w:rPr>
        <w:t>1</w:t>
      </w:r>
      <w:r w:rsidRPr="00495E06">
        <w:rPr>
          <w:rFonts w:ascii="Calibri" w:hAnsi="Calibri" w:cs="Calibri"/>
          <w:b/>
          <w:bCs/>
          <w:i/>
          <w:sz w:val="22"/>
          <w:szCs w:val="22"/>
          <w:lang w:val="en-US"/>
        </w:rPr>
        <w:t xml:space="preserve"> OF THE </w:t>
      </w:r>
      <w:r w:rsidR="002C5420">
        <w:rPr>
          <w:rFonts w:ascii="Bernard MT Condensed" w:hAnsi="Bernard MT Condensed" w:cs="Calibri"/>
          <w:bCs/>
          <w:i/>
          <w:sz w:val="22"/>
          <w:szCs w:val="22"/>
          <w:lang w:val="en-US"/>
        </w:rPr>
        <w:t>01</w:t>
      </w:r>
      <w:r w:rsidR="00F00777">
        <w:rPr>
          <w:rFonts w:ascii="Bernard MT Condensed" w:hAnsi="Bernard MT Condensed" w:cs="Calibri"/>
          <w:bCs/>
          <w:i/>
          <w:sz w:val="22"/>
          <w:szCs w:val="22"/>
          <w:lang w:val="en-US"/>
        </w:rPr>
        <w:t>/</w:t>
      </w:r>
      <w:r w:rsidR="002C5420">
        <w:rPr>
          <w:rFonts w:ascii="Bernard MT Condensed" w:hAnsi="Bernard MT Condensed" w:cs="Calibri"/>
          <w:bCs/>
          <w:i/>
          <w:sz w:val="22"/>
          <w:szCs w:val="22"/>
          <w:lang w:val="en-US"/>
        </w:rPr>
        <w:t>02</w:t>
      </w:r>
      <w:r w:rsidR="00F00777">
        <w:rPr>
          <w:rFonts w:ascii="Bernard MT Condensed" w:hAnsi="Bernard MT Condensed" w:cs="Calibri"/>
          <w:bCs/>
          <w:i/>
          <w:sz w:val="22"/>
          <w:szCs w:val="22"/>
          <w:lang w:val="en-US"/>
        </w:rPr>
        <w:t>/</w:t>
      </w:r>
      <w:r w:rsidRPr="00495E06">
        <w:rPr>
          <w:rFonts w:ascii="Bernard MT Condensed" w:hAnsi="Bernard MT Condensed" w:cs="Calibri"/>
          <w:i/>
          <w:sz w:val="22"/>
          <w:szCs w:val="22"/>
          <w:lang w:val="en-GB"/>
        </w:rPr>
        <w:t xml:space="preserve"> </w:t>
      </w:r>
      <w:r w:rsidR="00E66031">
        <w:rPr>
          <w:rFonts w:ascii="Bernard MT Condensed" w:hAnsi="Bernard MT Condensed" w:cs="Calibri"/>
          <w:i/>
          <w:sz w:val="22"/>
          <w:szCs w:val="22"/>
          <w:lang w:val="en-GB"/>
        </w:rPr>
        <w:t>202</w:t>
      </w:r>
      <w:r w:rsidR="00D215C0">
        <w:rPr>
          <w:rFonts w:ascii="Bernard MT Condensed" w:hAnsi="Bernard MT Condensed" w:cs="Calibri"/>
          <w:i/>
          <w:sz w:val="22"/>
          <w:szCs w:val="22"/>
          <w:lang w:val="en-GB"/>
        </w:rPr>
        <w:t>1</w:t>
      </w:r>
    </w:p>
    <w:p w:rsidR="00CD21B0" w:rsidRPr="00495E06" w:rsidRDefault="00325F5C" w:rsidP="00CD21B0">
      <w:pPr>
        <w:spacing w:before="60"/>
        <w:jc w:val="center"/>
        <w:rPr>
          <w:rFonts w:ascii="Calibri" w:hAnsi="Calibri" w:cs="Calibri"/>
          <w:b/>
          <w:i/>
          <w:sz w:val="24"/>
          <w:szCs w:val="24"/>
          <w:lang w:val="en-GB"/>
        </w:rPr>
      </w:pPr>
      <w:r>
        <w:rPr>
          <w:rFonts w:ascii="Tahoma" w:hAnsi="Tahoma" w:cs="Tahoma"/>
          <w:b/>
          <w:bCs/>
          <w:i/>
          <w:sz w:val="18"/>
          <w:lang w:val="en-US"/>
        </w:rPr>
        <w:t xml:space="preserve">REHABILITATION OF CLASSROOMS IN SOME PRIMARY SCHOOLS IN THE </w:t>
      </w:r>
      <w:r w:rsidR="00B24852">
        <w:rPr>
          <w:rFonts w:ascii="Tahoma" w:hAnsi="Tahoma" w:cs="Tahoma"/>
          <w:b/>
          <w:bCs/>
          <w:i/>
          <w:sz w:val="18"/>
          <w:lang w:val="en-US"/>
        </w:rPr>
        <w:t>DIANG</w:t>
      </w:r>
      <w:r>
        <w:rPr>
          <w:rFonts w:ascii="Tahoma" w:hAnsi="Tahoma" w:cs="Tahoma"/>
          <w:b/>
          <w:bCs/>
          <w:i/>
          <w:sz w:val="18"/>
          <w:lang w:val="en-US"/>
        </w:rPr>
        <w:t xml:space="preserve">, </w:t>
      </w:r>
      <w:r w:rsidRPr="00186E3C">
        <w:rPr>
          <w:rFonts w:ascii="Tahoma" w:hAnsi="Tahoma" w:cs="Tahoma"/>
          <w:b/>
          <w:bCs/>
          <w:i/>
          <w:sz w:val="18"/>
          <w:lang w:val="en-US"/>
        </w:rPr>
        <w:t xml:space="preserve"> </w:t>
      </w:r>
      <w:r>
        <w:rPr>
          <w:rFonts w:ascii="Tahoma" w:hAnsi="Tahoma" w:cs="Tahoma"/>
          <w:b/>
          <w:bCs/>
          <w:i/>
          <w:sz w:val="18"/>
          <w:lang w:val="en-US"/>
        </w:rPr>
        <w:t>LOM AND DJEREM</w:t>
      </w:r>
      <w:r w:rsidRPr="00186E3C">
        <w:rPr>
          <w:rFonts w:ascii="Tahoma" w:hAnsi="Tahoma" w:cs="Tahoma"/>
          <w:b/>
          <w:bCs/>
          <w:i/>
          <w:sz w:val="18"/>
          <w:lang w:val="en-US"/>
        </w:rPr>
        <w:t xml:space="preserve"> DIVISION, EAST REGION </w:t>
      </w:r>
      <w:r>
        <w:rPr>
          <w:rFonts w:ascii="Tahoma" w:hAnsi="Tahoma" w:cs="Tahoma"/>
          <w:b/>
          <w:bCs/>
          <w:i/>
          <w:sz w:val="18"/>
          <w:lang w:val="en-US"/>
        </w:rPr>
        <w:t>(Single lot)</w:t>
      </w:r>
      <w:r w:rsidR="00CD21B0" w:rsidRPr="00495E06">
        <w:rPr>
          <w:rFonts w:ascii="Calibri" w:hAnsi="Calibri" w:cs="Calibri"/>
          <w:b/>
          <w:i/>
          <w:sz w:val="24"/>
          <w:szCs w:val="24"/>
          <w:lang w:val="en-GB"/>
        </w:rPr>
        <w:t xml:space="preserve">Lot N° …: ……. </w:t>
      </w:r>
      <w:r w:rsidR="00CD21B0" w:rsidRPr="00495E06">
        <w:rPr>
          <w:rFonts w:ascii="Calibri" w:hAnsi="Calibri" w:cs="Calibri"/>
          <w:i/>
          <w:sz w:val="24"/>
          <w:szCs w:val="24"/>
          <w:lang w:val="en-GB"/>
        </w:rPr>
        <w:t>(Locality to be specified)</w:t>
      </w:r>
    </w:p>
    <w:p w:rsidR="00CD21B0" w:rsidRPr="00495E06" w:rsidRDefault="00CD21B0" w:rsidP="00601DE0">
      <w:pPr>
        <w:spacing w:before="120"/>
        <w:jc w:val="center"/>
        <w:rPr>
          <w:rFonts w:ascii="Calibri" w:hAnsi="Calibri" w:cs="Calibri"/>
          <w:b/>
          <w:i/>
          <w:sz w:val="21"/>
          <w:szCs w:val="21"/>
          <w:lang w:val="en-GB"/>
        </w:rPr>
      </w:pPr>
      <w:r w:rsidRPr="00495E06">
        <w:rPr>
          <w:rFonts w:ascii="Calibri" w:hAnsi="Calibri" w:cs="Calibri"/>
          <w:b/>
          <w:i/>
          <w:sz w:val="21"/>
          <w:szCs w:val="21"/>
          <w:lang w:val="en-GB"/>
        </w:rPr>
        <w:t>“To be opened only during the bid-opening session”</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7- Admissibility of offers</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 xml:space="preserve">Each bidder must include in his administrative documents, a bid bond issued by a first rate-bank approved by the Ministry in charge of finance of an amount of </w:t>
      </w:r>
      <w:r w:rsidR="00325F5C">
        <w:rPr>
          <w:rFonts w:ascii="Calibri" w:hAnsi="Calibri" w:cs="Calibri"/>
          <w:b/>
          <w:sz w:val="22"/>
          <w:szCs w:val="22"/>
          <w:lang w:val="en-GB"/>
        </w:rPr>
        <w:t xml:space="preserve">2% </w:t>
      </w:r>
      <w:r w:rsidRPr="00495E06">
        <w:rPr>
          <w:rFonts w:ascii="Calibri" w:hAnsi="Calibri" w:cs="Calibri"/>
          <w:sz w:val="22"/>
          <w:szCs w:val="22"/>
          <w:lang w:val="en-GB"/>
        </w:rPr>
        <w:t>per lot</w:t>
      </w:r>
      <w:r w:rsidR="00325F5C">
        <w:rPr>
          <w:rFonts w:ascii="Calibri" w:hAnsi="Calibri" w:cs="Calibri"/>
          <w:sz w:val="22"/>
          <w:szCs w:val="22"/>
          <w:lang w:val="en-GB"/>
        </w:rPr>
        <w:t>s</w:t>
      </w:r>
      <w:r w:rsidRPr="00495E06">
        <w:rPr>
          <w:rFonts w:ascii="Calibri" w:hAnsi="Calibri" w:cs="Calibri"/>
          <w:sz w:val="22"/>
          <w:szCs w:val="22"/>
          <w:lang w:val="en-GB"/>
        </w:rPr>
        <w:t>, valid for sixty (60) days from the day of opening of bids.</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 xml:space="preserve">Under pain of being rejected, only originals or true copies certified by the issuing service or administrative authorities  (senior Divisional Officers, Divisional officers…) of the administrative documents required, </w:t>
      </w:r>
      <w:r w:rsidRPr="00495E06">
        <w:rPr>
          <w:rFonts w:ascii="Calibri" w:hAnsi="Calibri" w:cs="Calibri"/>
          <w:sz w:val="22"/>
          <w:szCs w:val="22"/>
          <w:lang w:val="en-GB"/>
        </w:rPr>
        <w:lastRenderedPageBreak/>
        <w:t>including the bid bond, must imperatively be produced in accordance with the Special Conditions of the invitation to tender. They must obligatory not be older than three months or must not be produced after the signing of the tender file.</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Any offer not in conformity with the prescriptions of this notice and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8. Opening of bids</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The bids shall be opened in one (01) phase.</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 xml:space="preserve">The opening of the administrative documents, the technical and financial offers shall take place on the </w:t>
      </w:r>
      <w:r w:rsidR="002C5420">
        <w:rPr>
          <w:rFonts w:ascii="Bernard MT Condensed" w:hAnsi="Bernard MT Condensed" w:cs="Calibri"/>
          <w:i/>
          <w:sz w:val="22"/>
          <w:szCs w:val="22"/>
          <w:lang w:val="en-GB"/>
        </w:rPr>
        <w:t>23</w:t>
      </w:r>
      <w:r w:rsidR="00DC0473">
        <w:rPr>
          <w:rFonts w:ascii="Bernard MT Condensed" w:hAnsi="Bernard MT Condensed" w:cs="Calibri"/>
          <w:i/>
          <w:sz w:val="22"/>
          <w:szCs w:val="22"/>
          <w:lang w:val="en-GB"/>
        </w:rPr>
        <w:t>/</w:t>
      </w:r>
      <w:r w:rsidR="002C5420">
        <w:rPr>
          <w:rFonts w:ascii="Bernard MT Condensed" w:hAnsi="Bernard MT Condensed" w:cs="Calibri"/>
          <w:i/>
          <w:sz w:val="22"/>
          <w:szCs w:val="22"/>
          <w:lang w:val="en-GB"/>
        </w:rPr>
        <w:t>02</w:t>
      </w:r>
      <w:r w:rsidR="00DC0473">
        <w:rPr>
          <w:rFonts w:ascii="Bernard MT Condensed" w:hAnsi="Bernard MT Condensed" w:cs="Calibri"/>
          <w:i/>
          <w:sz w:val="22"/>
          <w:szCs w:val="22"/>
          <w:lang w:val="en-GB"/>
        </w:rPr>
        <w:t>/</w:t>
      </w:r>
      <w:r w:rsidRPr="00495E06">
        <w:rPr>
          <w:rFonts w:ascii="Bernard MT Condensed" w:hAnsi="Bernard MT Condensed" w:cs="Calibri"/>
          <w:i/>
          <w:sz w:val="22"/>
          <w:szCs w:val="22"/>
          <w:lang w:val="en-GB"/>
        </w:rPr>
        <w:t xml:space="preserve"> </w:t>
      </w:r>
      <w:r w:rsidR="00E66031">
        <w:rPr>
          <w:rFonts w:ascii="Bernard MT Condensed" w:hAnsi="Bernard MT Condensed" w:cs="Calibri"/>
          <w:i/>
          <w:sz w:val="22"/>
          <w:szCs w:val="22"/>
          <w:lang w:val="en-GB"/>
        </w:rPr>
        <w:t>202</w:t>
      </w:r>
      <w:r w:rsidR="00325F5C">
        <w:rPr>
          <w:rFonts w:ascii="Bernard MT Condensed" w:hAnsi="Bernard MT Condensed" w:cs="Calibri"/>
          <w:i/>
          <w:sz w:val="22"/>
          <w:szCs w:val="22"/>
          <w:lang w:val="en-GB"/>
        </w:rPr>
        <w:t>1</w:t>
      </w:r>
      <w:r w:rsidR="005D4625">
        <w:rPr>
          <w:rFonts w:ascii="Bernard MT Condensed" w:hAnsi="Bernard MT Condensed" w:cs="Calibri"/>
          <w:i/>
          <w:sz w:val="22"/>
          <w:szCs w:val="22"/>
          <w:lang w:val="en-GB"/>
        </w:rPr>
        <w:t xml:space="preserve"> </w:t>
      </w:r>
      <w:r w:rsidRPr="00495E06">
        <w:rPr>
          <w:rFonts w:ascii="Bernard MT Condensed" w:hAnsi="Bernard MT Condensed" w:cs="Calibri"/>
          <w:i/>
          <w:sz w:val="22"/>
          <w:szCs w:val="22"/>
          <w:lang w:val="en-GB"/>
        </w:rPr>
        <w:t>at</w:t>
      </w:r>
      <w:r w:rsidR="00DC0473">
        <w:rPr>
          <w:rFonts w:ascii="Bernard MT Condensed" w:hAnsi="Bernard MT Condensed" w:cs="Calibri"/>
          <w:i/>
          <w:sz w:val="22"/>
          <w:szCs w:val="22"/>
          <w:lang w:val="en-GB"/>
        </w:rPr>
        <w:t xml:space="preserve"> 1</w:t>
      </w:r>
      <w:r w:rsidR="002C5420">
        <w:rPr>
          <w:rFonts w:ascii="Bernard MT Condensed" w:hAnsi="Bernard MT Condensed" w:cs="Calibri"/>
          <w:i/>
          <w:sz w:val="22"/>
          <w:szCs w:val="22"/>
          <w:lang w:val="en-GB"/>
        </w:rPr>
        <w:t>1</w:t>
      </w:r>
      <w:r w:rsidR="00DC0473">
        <w:rPr>
          <w:rFonts w:ascii="Bernard MT Condensed" w:hAnsi="Bernard MT Condensed" w:cs="Calibri"/>
          <w:i/>
          <w:sz w:val="22"/>
          <w:szCs w:val="22"/>
          <w:lang w:val="en-GB"/>
        </w:rPr>
        <w:t xml:space="preserve"> </w:t>
      </w:r>
      <w:r w:rsidRPr="00495E06">
        <w:rPr>
          <w:rFonts w:ascii="Bernard MT Condensed" w:hAnsi="Bernard MT Condensed" w:cs="Calibri"/>
          <w:i/>
          <w:sz w:val="22"/>
          <w:szCs w:val="22"/>
          <w:lang w:val="en-GB"/>
        </w:rPr>
        <w:t>am</w:t>
      </w:r>
      <w:r w:rsidR="00601DE0" w:rsidRPr="00495E06">
        <w:rPr>
          <w:rFonts w:ascii="Bernard MT Condensed" w:hAnsi="Bernard MT Condensed" w:cs="Calibri"/>
          <w:i/>
          <w:sz w:val="22"/>
          <w:szCs w:val="22"/>
          <w:lang w:val="en-GB"/>
        </w:rPr>
        <w:t>/pm</w:t>
      </w:r>
      <w:r w:rsidR="00307239">
        <w:rPr>
          <w:rFonts w:ascii="Bernard MT Condensed" w:hAnsi="Bernard MT Condensed" w:cs="Calibri"/>
          <w:i/>
          <w:sz w:val="22"/>
          <w:szCs w:val="22"/>
          <w:lang w:val="en-GB"/>
        </w:rPr>
        <w:t xml:space="preserve"> </w:t>
      </w:r>
      <w:r w:rsidRPr="00495E06">
        <w:rPr>
          <w:rFonts w:ascii="Calibri" w:hAnsi="Calibri" w:cs="Calibri"/>
          <w:sz w:val="22"/>
          <w:szCs w:val="22"/>
          <w:lang w:val="en-GB"/>
        </w:rPr>
        <w:t xml:space="preserve">local time by the </w:t>
      </w:r>
      <w:r w:rsidR="00307239">
        <w:rPr>
          <w:rFonts w:ascii="Calibri" w:hAnsi="Calibri" w:cs="Calibri"/>
          <w:sz w:val="22"/>
          <w:szCs w:val="22"/>
          <w:lang w:val="en-GB"/>
        </w:rPr>
        <w:t>Internal</w:t>
      </w:r>
      <w:r w:rsidRPr="00495E06">
        <w:rPr>
          <w:rFonts w:ascii="Calibri" w:hAnsi="Calibri" w:cs="Calibri"/>
          <w:sz w:val="22"/>
          <w:szCs w:val="22"/>
          <w:lang w:val="en-GB"/>
        </w:rPr>
        <w:t xml:space="preserve"> Tenders Board</w:t>
      </w:r>
      <w:r w:rsidR="008F54FA">
        <w:rPr>
          <w:rFonts w:ascii="Calibri" w:hAnsi="Calibri" w:cs="Calibri"/>
          <w:sz w:val="22"/>
          <w:szCs w:val="22"/>
          <w:lang w:val="en-GB"/>
        </w:rPr>
        <w:t xml:space="preserve"> Council</w:t>
      </w:r>
      <w:r w:rsidRPr="00495E06">
        <w:rPr>
          <w:rFonts w:ascii="Calibri" w:hAnsi="Calibri" w:cs="Calibri"/>
          <w:sz w:val="22"/>
          <w:szCs w:val="22"/>
          <w:lang w:val="en-GB"/>
        </w:rPr>
        <w:t xml:space="preserve"> located at the </w:t>
      </w:r>
      <w:r w:rsidR="008F54FA">
        <w:rPr>
          <w:rFonts w:ascii="Calibri" w:hAnsi="Calibri" w:cs="Calibri"/>
          <w:sz w:val="22"/>
          <w:szCs w:val="22"/>
          <w:lang w:val="en-GB"/>
        </w:rPr>
        <w:t xml:space="preserve">council of </w:t>
      </w:r>
      <w:r w:rsidR="008B4147">
        <w:rPr>
          <w:rFonts w:ascii="Calibri" w:hAnsi="Calibri" w:cs="Calibri"/>
          <w:sz w:val="22"/>
          <w:szCs w:val="22"/>
          <w:lang w:val="en-GB"/>
        </w:rPr>
        <w:t>DIANG</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Only bidders may attend or be duly represented by a person of their choice.</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9. Evaluation criteria</w:t>
      </w:r>
    </w:p>
    <w:p w:rsidR="00CD21B0" w:rsidRPr="00495E06" w:rsidRDefault="00CD21B0" w:rsidP="00CD21B0">
      <w:pPr>
        <w:ind w:firstLine="426"/>
        <w:jc w:val="both"/>
        <w:rPr>
          <w:rFonts w:ascii="Calibri" w:hAnsi="Calibri" w:cs="Calibri"/>
          <w:b/>
          <w:sz w:val="22"/>
          <w:szCs w:val="22"/>
          <w:lang w:val="en-GB"/>
        </w:rPr>
      </w:pPr>
      <w:r w:rsidRPr="00495E06">
        <w:rPr>
          <w:rFonts w:ascii="Calibri" w:hAnsi="Calibri" w:cs="Calibri"/>
          <w:b/>
          <w:sz w:val="22"/>
          <w:szCs w:val="22"/>
          <w:lang w:val="en-GB"/>
        </w:rPr>
        <w:t>A- Main eliminatory criteria</w:t>
      </w:r>
    </w:p>
    <w:p w:rsidR="00CD21B0" w:rsidRPr="00495E06" w:rsidRDefault="00CD21B0" w:rsidP="00CD21B0">
      <w:pPr>
        <w:pStyle w:val="Paragraphedeliste"/>
        <w:numPr>
          <w:ilvl w:val="0"/>
          <w:numId w:val="141"/>
        </w:numPr>
        <w:spacing w:before="120"/>
        <w:jc w:val="both"/>
        <w:rPr>
          <w:rFonts w:ascii="Calibri" w:hAnsi="Calibri" w:cs="Calibri"/>
          <w:b/>
          <w:sz w:val="22"/>
          <w:szCs w:val="22"/>
          <w:lang w:val="en-GB"/>
        </w:rPr>
      </w:pPr>
      <w:r w:rsidRPr="00495E06">
        <w:rPr>
          <w:rFonts w:ascii="Calibri" w:hAnsi="Calibri" w:cs="Calibri"/>
          <w:b/>
          <w:i/>
          <w:sz w:val="22"/>
          <w:szCs w:val="22"/>
          <w:lang w:val="en-GB"/>
        </w:rPr>
        <w:t>Administrative offe</w:t>
      </w:r>
      <w:r w:rsidRPr="00495E06">
        <w:rPr>
          <w:rFonts w:ascii="Calibri" w:hAnsi="Calibri" w:cs="Calibri"/>
          <w:b/>
          <w:sz w:val="22"/>
          <w:szCs w:val="22"/>
          <w:lang w:val="en-GB"/>
        </w:rPr>
        <w:t>r</w:t>
      </w:r>
    </w:p>
    <w:p w:rsidR="00CD21B0" w:rsidRPr="00495E06" w:rsidRDefault="00CD21B0" w:rsidP="00601DE0">
      <w:pPr>
        <w:numPr>
          <w:ilvl w:val="0"/>
          <w:numId w:val="137"/>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Absence of a</w:t>
      </w:r>
      <w:r w:rsidR="00601DE0" w:rsidRPr="00495E06">
        <w:rPr>
          <w:rFonts w:ascii="Calibri" w:hAnsi="Calibri" w:cs="Calibri"/>
          <w:sz w:val="22"/>
          <w:szCs w:val="22"/>
          <w:lang w:val="en-GB"/>
        </w:rPr>
        <w:t>n</w:t>
      </w:r>
      <w:r w:rsidRPr="00495E06">
        <w:rPr>
          <w:rFonts w:ascii="Calibri" w:hAnsi="Calibri" w:cs="Calibri"/>
          <w:sz w:val="22"/>
          <w:szCs w:val="22"/>
          <w:lang w:val="en-GB"/>
        </w:rPr>
        <w:t xml:space="preserve"> administrative document;</w:t>
      </w:r>
    </w:p>
    <w:p w:rsidR="00CD21B0" w:rsidRPr="00495E06" w:rsidRDefault="00CD21B0" w:rsidP="00601DE0">
      <w:pPr>
        <w:numPr>
          <w:ilvl w:val="0"/>
          <w:numId w:val="137"/>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Counterfeit document;</w:t>
      </w:r>
    </w:p>
    <w:p w:rsidR="00CD21B0" w:rsidRPr="00495E06" w:rsidRDefault="00CD21B0" w:rsidP="00601DE0">
      <w:pPr>
        <w:numPr>
          <w:ilvl w:val="0"/>
          <w:numId w:val="137"/>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 xml:space="preserve">Non conformity of a document after the 48 hours regular extension. </w:t>
      </w:r>
    </w:p>
    <w:p w:rsidR="00CD21B0" w:rsidRPr="00495E06" w:rsidRDefault="00CD21B0" w:rsidP="00CD21B0">
      <w:pPr>
        <w:pStyle w:val="Paragraphedeliste"/>
        <w:numPr>
          <w:ilvl w:val="0"/>
          <w:numId w:val="141"/>
        </w:numPr>
        <w:spacing w:before="120"/>
        <w:jc w:val="both"/>
        <w:rPr>
          <w:rFonts w:ascii="Calibri" w:hAnsi="Calibri" w:cs="Calibri"/>
          <w:b/>
          <w:i/>
          <w:sz w:val="22"/>
          <w:szCs w:val="22"/>
          <w:lang w:val="en-GB"/>
        </w:rPr>
      </w:pPr>
      <w:r w:rsidRPr="00495E06">
        <w:rPr>
          <w:rFonts w:ascii="Calibri" w:hAnsi="Calibri" w:cs="Calibri"/>
          <w:b/>
          <w:i/>
          <w:sz w:val="22"/>
          <w:szCs w:val="22"/>
          <w:lang w:val="en-GB"/>
        </w:rPr>
        <w:t>Technical offer</w:t>
      </w:r>
    </w:p>
    <w:p w:rsidR="00CD21B0" w:rsidRPr="00495E06" w:rsidRDefault="00CD21B0" w:rsidP="00601DE0">
      <w:pPr>
        <w:numPr>
          <w:ilvl w:val="0"/>
          <w:numId w:val="142"/>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False declaration or counterfeit document;</w:t>
      </w:r>
    </w:p>
    <w:p w:rsidR="00CD21B0" w:rsidRPr="00495E06" w:rsidRDefault="00CD21B0" w:rsidP="00601DE0">
      <w:pPr>
        <w:numPr>
          <w:ilvl w:val="0"/>
          <w:numId w:val="142"/>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 xml:space="preserve">Having not gather at least 80% of </w:t>
      </w:r>
      <w:r w:rsidR="00601DE0" w:rsidRPr="00495E06">
        <w:rPr>
          <w:rFonts w:ascii="Calibri" w:hAnsi="Calibri" w:cs="Calibri"/>
          <w:sz w:val="22"/>
          <w:szCs w:val="22"/>
          <w:lang w:val="en-GB"/>
        </w:rPr>
        <w:t>“Yes” in qualification criteria.</w:t>
      </w:r>
    </w:p>
    <w:p w:rsidR="00CD21B0" w:rsidRPr="00495E06" w:rsidRDefault="00CD21B0" w:rsidP="00CD21B0">
      <w:pPr>
        <w:pStyle w:val="Paragraphedeliste"/>
        <w:numPr>
          <w:ilvl w:val="0"/>
          <w:numId w:val="141"/>
        </w:numPr>
        <w:spacing w:before="120"/>
        <w:jc w:val="both"/>
        <w:rPr>
          <w:rFonts w:ascii="Calibri" w:hAnsi="Calibri" w:cs="Calibri"/>
          <w:b/>
          <w:i/>
          <w:sz w:val="22"/>
          <w:szCs w:val="22"/>
          <w:lang w:val="en-GB"/>
        </w:rPr>
      </w:pPr>
      <w:r w:rsidRPr="00495E06">
        <w:rPr>
          <w:rFonts w:ascii="Calibri" w:hAnsi="Calibri" w:cs="Calibri"/>
          <w:b/>
          <w:i/>
          <w:sz w:val="22"/>
          <w:szCs w:val="22"/>
          <w:lang w:val="en-GB"/>
        </w:rPr>
        <w:t>Financial Order</w:t>
      </w:r>
    </w:p>
    <w:p w:rsidR="00CD21B0" w:rsidRPr="00495E06" w:rsidRDefault="00CD21B0" w:rsidP="00601DE0">
      <w:pPr>
        <w:numPr>
          <w:ilvl w:val="0"/>
          <w:numId w:val="143"/>
        </w:numPr>
        <w:tabs>
          <w:tab w:val="left" w:pos="1985"/>
        </w:tabs>
        <w:ind w:left="1985" w:hanging="284"/>
        <w:jc w:val="both"/>
        <w:rPr>
          <w:rFonts w:ascii="Calibri" w:hAnsi="Calibri" w:cs="Calibri"/>
          <w:b/>
          <w:i/>
          <w:sz w:val="22"/>
          <w:szCs w:val="22"/>
          <w:lang w:val="en-GB"/>
        </w:rPr>
      </w:pPr>
      <w:r w:rsidRPr="00495E06">
        <w:rPr>
          <w:rFonts w:ascii="Calibri" w:hAnsi="Calibri" w:cs="Calibri"/>
          <w:sz w:val="22"/>
          <w:szCs w:val="22"/>
          <w:lang w:val="en-GB"/>
        </w:rPr>
        <w:t>Omission, in the unit price memo, of the price of a quantified task</w:t>
      </w:r>
      <w:r w:rsidR="00601DE0" w:rsidRPr="00495E06">
        <w:rPr>
          <w:rFonts w:ascii="Calibri" w:hAnsi="Calibri" w:cs="Calibri"/>
          <w:sz w:val="22"/>
          <w:szCs w:val="22"/>
          <w:lang w:val="en-GB"/>
        </w:rPr>
        <w:t>.</w:t>
      </w:r>
    </w:p>
    <w:p w:rsidR="00CD21B0" w:rsidRPr="00495E06" w:rsidRDefault="00CD21B0" w:rsidP="00CD21B0">
      <w:pPr>
        <w:pStyle w:val="Corpsdetexte"/>
        <w:spacing w:before="120"/>
        <w:jc w:val="both"/>
        <w:rPr>
          <w:rFonts w:ascii="Calibri" w:hAnsi="Calibri" w:cs="Calibri"/>
          <w:sz w:val="22"/>
          <w:szCs w:val="22"/>
          <w:lang w:val="en-GB"/>
        </w:rPr>
      </w:pPr>
      <w:r w:rsidRPr="00495E06">
        <w:rPr>
          <w:rFonts w:ascii="Calibri" w:hAnsi="Calibri" w:cs="Calibri"/>
          <w:b/>
          <w:bCs/>
          <w:i/>
          <w:iCs/>
          <w:sz w:val="22"/>
          <w:szCs w:val="22"/>
          <w:u w:val="single"/>
          <w:lang w:val="en-GB"/>
        </w:rPr>
        <w:t>N.B</w:t>
      </w:r>
      <w:r w:rsidRPr="00495E06">
        <w:rPr>
          <w:rFonts w:ascii="Calibri" w:hAnsi="Calibri" w:cs="Calibri"/>
          <w:bCs/>
          <w:iCs/>
          <w:sz w:val="22"/>
          <w:szCs w:val="22"/>
          <w:lang w:val="en-GB"/>
        </w:rPr>
        <w:t>: The certified copies of the previously legalized documents will be systematically rejected.</w:t>
      </w:r>
    </w:p>
    <w:p w:rsidR="00CD21B0" w:rsidRPr="00495E06" w:rsidRDefault="00CD21B0" w:rsidP="00CD21B0">
      <w:pPr>
        <w:spacing w:before="120"/>
        <w:ind w:firstLine="426"/>
        <w:jc w:val="both"/>
        <w:rPr>
          <w:rFonts w:ascii="Calibri" w:hAnsi="Calibri" w:cs="Calibri"/>
          <w:b/>
          <w:sz w:val="22"/>
          <w:szCs w:val="22"/>
          <w:lang w:val="en-US"/>
        </w:rPr>
      </w:pPr>
      <w:r w:rsidRPr="00495E06">
        <w:rPr>
          <w:rFonts w:ascii="Calibri" w:hAnsi="Calibri" w:cs="Calibri"/>
          <w:b/>
          <w:sz w:val="22"/>
          <w:szCs w:val="22"/>
          <w:lang w:val="en-GB"/>
        </w:rPr>
        <w:t>B- Main qualification criteria</w:t>
      </w:r>
    </w:p>
    <w:p w:rsidR="00CD21B0" w:rsidRPr="00495E06" w:rsidRDefault="00CD21B0" w:rsidP="00CD21B0">
      <w:pPr>
        <w:spacing w:before="120"/>
        <w:ind w:firstLine="426"/>
        <w:jc w:val="both"/>
        <w:rPr>
          <w:rFonts w:ascii="Calibri" w:hAnsi="Calibri" w:cs="Calibri"/>
          <w:sz w:val="22"/>
          <w:szCs w:val="22"/>
          <w:lang w:val="en-GB"/>
        </w:rPr>
      </w:pPr>
      <w:r w:rsidRPr="00495E06">
        <w:rPr>
          <w:rFonts w:ascii="Calibri" w:hAnsi="Calibri" w:cs="Calibri"/>
          <w:sz w:val="22"/>
          <w:szCs w:val="22"/>
          <w:lang w:val="en-GB"/>
        </w:rPr>
        <w:t>The criteria relations to the qualification of candidate are indicated as followed:</w:t>
      </w:r>
    </w:p>
    <w:p w:rsidR="00CD21B0" w:rsidRPr="00495E06" w:rsidRDefault="00CD21B0" w:rsidP="009610CB">
      <w:pPr>
        <w:numPr>
          <w:ilvl w:val="0"/>
          <w:numId w:val="122"/>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Access to a credit or other financial resources</w:t>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00601DE0" w:rsidRPr="00495E06">
        <w:rPr>
          <w:rFonts w:ascii="Calibri" w:hAnsi="Calibri" w:cs="Calibri"/>
          <w:sz w:val="22"/>
          <w:szCs w:val="22"/>
          <w:lang w:val="en-GB"/>
        </w:rPr>
        <w:tab/>
      </w:r>
      <w:r w:rsidRPr="00495E06">
        <w:rPr>
          <w:rFonts w:ascii="Calibri" w:hAnsi="Calibri" w:cs="Calibri"/>
          <w:sz w:val="22"/>
          <w:szCs w:val="22"/>
          <w:lang w:val="en-GB"/>
        </w:rPr>
        <w:tab/>
        <w:t>Yes/No;</w:t>
      </w:r>
    </w:p>
    <w:p w:rsidR="00CD21B0" w:rsidRPr="00495E06" w:rsidRDefault="00CD21B0" w:rsidP="009610CB">
      <w:pPr>
        <w:numPr>
          <w:ilvl w:val="0"/>
          <w:numId w:val="122"/>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Supplier’s references</w:t>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00601DE0" w:rsidRPr="00495E06">
        <w:rPr>
          <w:rFonts w:ascii="Calibri" w:hAnsi="Calibri" w:cs="Calibri"/>
          <w:sz w:val="22"/>
          <w:szCs w:val="22"/>
          <w:lang w:val="en-GB"/>
        </w:rPr>
        <w:tab/>
      </w:r>
      <w:r w:rsidRPr="00495E06">
        <w:rPr>
          <w:rFonts w:ascii="Calibri" w:hAnsi="Calibri" w:cs="Calibri"/>
          <w:sz w:val="22"/>
          <w:szCs w:val="22"/>
          <w:lang w:val="en-GB"/>
        </w:rPr>
        <w:tab/>
        <w:t>Yes/No;</w:t>
      </w:r>
    </w:p>
    <w:p w:rsidR="00CD21B0" w:rsidRPr="00495E06" w:rsidRDefault="00CD21B0" w:rsidP="009610CB">
      <w:pPr>
        <w:numPr>
          <w:ilvl w:val="0"/>
          <w:numId w:val="122"/>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Experience of supervisory staff</w:t>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00601DE0" w:rsidRPr="00495E06">
        <w:rPr>
          <w:rFonts w:ascii="Calibri" w:hAnsi="Calibri" w:cs="Calibri"/>
          <w:sz w:val="22"/>
          <w:szCs w:val="22"/>
          <w:lang w:val="en-GB"/>
        </w:rPr>
        <w:tab/>
      </w:r>
      <w:r w:rsidR="00601DE0" w:rsidRPr="00495E06">
        <w:rPr>
          <w:rFonts w:ascii="Calibri" w:hAnsi="Calibri" w:cs="Calibri"/>
          <w:sz w:val="22"/>
          <w:szCs w:val="22"/>
          <w:lang w:val="en-GB"/>
        </w:rPr>
        <w:tab/>
      </w:r>
      <w:r w:rsidRPr="00495E06">
        <w:rPr>
          <w:rFonts w:ascii="Calibri" w:hAnsi="Calibri" w:cs="Calibri"/>
          <w:sz w:val="22"/>
          <w:szCs w:val="22"/>
          <w:lang w:val="en-GB"/>
        </w:rPr>
        <w:tab/>
        <w:t>Yes/No;</w:t>
      </w:r>
    </w:p>
    <w:p w:rsidR="00CD21B0" w:rsidRPr="00495E06" w:rsidRDefault="00CD21B0" w:rsidP="009610CB">
      <w:pPr>
        <w:numPr>
          <w:ilvl w:val="0"/>
          <w:numId w:val="122"/>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Availability of material and essential equipment</w:t>
      </w:r>
      <w:r w:rsidRPr="00495E06">
        <w:rPr>
          <w:rFonts w:ascii="Calibri" w:hAnsi="Calibri" w:cs="Calibri"/>
          <w:sz w:val="22"/>
          <w:szCs w:val="22"/>
          <w:lang w:val="en-GB"/>
        </w:rPr>
        <w:tab/>
      </w:r>
      <w:r w:rsidRPr="00495E06">
        <w:rPr>
          <w:rFonts w:ascii="Calibri" w:hAnsi="Calibri" w:cs="Calibri"/>
          <w:sz w:val="22"/>
          <w:szCs w:val="22"/>
          <w:lang w:val="en-GB"/>
        </w:rPr>
        <w:tab/>
      </w:r>
      <w:r w:rsidR="00601DE0" w:rsidRPr="00495E06">
        <w:rPr>
          <w:rFonts w:ascii="Calibri" w:hAnsi="Calibri" w:cs="Calibri"/>
          <w:sz w:val="22"/>
          <w:szCs w:val="22"/>
          <w:lang w:val="en-GB"/>
        </w:rPr>
        <w:tab/>
      </w:r>
      <w:r w:rsidR="00601DE0" w:rsidRPr="00495E06">
        <w:rPr>
          <w:rFonts w:ascii="Calibri" w:hAnsi="Calibri" w:cs="Calibri"/>
          <w:sz w:val="22"/>
          <w:szCs w:val="22"/>
          <w:lang w:val="en-GB"/>
        </w:rPr>
        <w:tab/>
      </w:r>
      <w:r w:rsidRPr="00495E06">
        <w:rPr>
          <w:rFonts w:ascii="Calibri" w:hAnsi="Calibri" w:cs="Calibri"/>
          <w:sz w:val="22"/>
          <w:szCs w:val="22"/>
          <w:lang w:val="en-GB"/>
        </w:rPr>
        <w:tab/>
        <w:t>Yes/No;</w:t>
      </w:r>
    </w:p>
    <w:p w:rsidR="00CD21B0" w:rsidRPr="00495E06" w:rsidRDefault="00CD21B0" w:rsidP="009610CB">
      <w:pPr>
        <w:numPr>
          <w:ilvl w:val="0"/>
          <w:numId w:val="122"/>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Technical proposal (including methodology and expenditure schedule)</w:t>
      </w:r>
      <w:r w:rsidRPr="00495E06">
        <w:rPr>
          <w:rFonts w:ascii="Calibri" w:hAnsi="Calibri" w:cs="Calibri"/>
          <w:sz w:val="22"/>
          <w:szCs w:val="22"/>
          <w:lang w:val="en-GB"/>
        </w:rPr>
        <w:tab/>
      </w:r>
      <w:r w:rsidR="005D5D49" w:rsidRPr="00495E06">
        <w:rPr>
          <w:rFonts w:ascii="Calibri" w:hAnsi="Calibri" w:cs="Calibri"/>
          <w:sz w:val="22"/>
          <w:szCs w:val="22"/>
          <w:lang w:val="en-GB"/>
        </w:rPr>
        <w:tab/>
      </w:r>
      <w:r w:rsidRPr="00495E06">
        <w:rPr>
          <w:rFonts w:ascii="Calibri" w:hAnsi="Calibri" w:cs="Calibri"/>
          <w:sz w:val="22"/>
          <w:szCs w:val="22"/>
          <w:lang w:val="en-GB"/>
        </w:rPr>
        <w:t>Yes/No.</w:t>
      </w:r>
    </w:p>
    <w:p w:rsidR="00CD21B0" w:rsidRPr="00495E06" w:rsidRDefault="00CD21B0" w:rsidP="00CD21B0">
      <w:pPr>
        <w:pStyle w:val="Corpsdetexte"/>
        <w:widowControl w:val="0"/>
        <w:tabs>
          <w:tab w:val="right" w:leader="dot" w:pos="7230"/>
        </w:tabs>
        <w:autoSpaceDE w:val="0"/>
        <w:autoSpaceDN w:val="0"/>
        <w:adjustRightInd w:val="0"/>
        <w:spacing w:before="120"/>
        <w:jc w:val="both"/>
        <w:rPr>
          <w:rFonts w:ascii="Calibri" w:hAnsi="Calibri" w:cs="Calibri"/>
          <w:b/>
          <w:sz w:val="22"/>
          <w:szCs w:val="22"/>
          <w:lang w:val="en-US"/>
        </w:rPr>
      </w:pPr>
      <w:r w:rsidRPr="00495E06">
        <w:rPr>
          <w:rFonts w:ascii="Calibri" w:hAnsi="Calibri" w:cs="Calibri"/>
          <w:b/>
          <w:sz w:val="22"/>
          <w:szCs w:val="22"/>
          <w:lang w:val="en-US"/>
        </w:rPr>
        <w:tab/>
        <w:t>Only bidders that technical offers have received at least 80% of "Yes" will have their financial offers analyzed.</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 xml:space="preserve">10. Validity of offers </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Bidders will remain committed to their offers for sixty (60) days from the date set for the delivery of offers.</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 xml:space="preserve">11. Bid bond </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 xml:space="preserve">The </w:t>
      </w:r>
      <w:r w:rsidRPr="00495E06">
        <w:rPr>
          <w:rFonts w:ascii="Calibri" w:hAnsi="Calibri" w:cs="Calibri"/>
          <w:sz w:val="22"/>
          <w:szCs w:val="22"/>
          <w:lang w:val="en-US"/>
        </w:rPr>
        <w:t>offers</w:t>
      </w:r>
      <w:r w:rsidRPr="00495E06">
        <w:rPr>
          <w:rFonts w:ascii="Calibri" w:hAnsi="Calibri" w:cs="Calibri"/>
          <w:sz w:val="22"/>
          <w:szCs w:val="22"/>
          <w:lang w:val="en-GB"/>
        </w:rPr>
        <w:t xml:space="preserve"> should be accompanied by a bid bond issued by a first rate-bank approved by the Ministry in charge of finance of an amount of 2% of the predicted amount per lot, valid for sixty (60) days from the day of opening of bids.</w:t>
      </w:r>
    </w:p>
    <w:p w:rsidR="00CD21B0" w:rsidRPr="00495E06" w:rsidRDefault="00CD21B0" w:rsidP="00CD21B0">
      <w:pPr>
        <w:spacing w:before="120"/>
        <w:ind w:left="180" w:hanging="180"/>
        <w:jc w:val="both"/>
        <w:rPr>
          <w:rFonts w:ascii="Calibri" w:hAnsi="Calibri" w:cs="Calibri"/>
          <w:b/>
          <w:sz w:val="22"/>
          <w:szCs w:val="22"/>
          <w:lang w:val="en-GB"/>
        </w:rPr>
      </w:pPr>
      <w:r w:rsidRPr="00495E06">
        <w:rPr>
          <w:rFonts w:ascii="Calibri" w:hAnsi="Calibri" w:cs="Calibri"/>
          <w:b/>
          <w:sz w:val="22"/>
          <w:szCs w:val="22"/>
          <w:lang w:val="en-GB"/>
        </w:rPr>
        <w:t>12. Delivery deadline</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 xml:space="preserve">The provisional delivery deadline per lot provided for by the Contracting Authority shall be </w:t>
      </w:r>
      <w:r w:rsidRPr="00495E06">
        <w:rPr>
          <w:rFonts w:ascii="Calibri" w:hAnsi="Calibri" w:cs="Calibri"/>
          <w:b/>
          <w:sz w:val="22"/>
          <w:szCs w:val="22"/>
          <w:lang w:val="en-GB"/>
        </w:rPr>
        <w:t>four (04) months</w:t>
      </w:r>
      <w:r w:rsidRPr="00495E06">
        <w:rPr>
          <w:rFonts w:ascii="Calibri" w:hAnsi="Calibri" w:cs="Calibri"/>
          <w:sz w:val="22"/>
          <w:szCs w:val="22"/>
          <w:lang w:val="en-GB"/>
        </w:rPr>
        <w:t>, including the possible constraints related to the site situation such as accessibility and climate conditions, from the date of notification of service order to start works.</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It is due to the bidder to propose in his offer a carrying out calendar that goes in the deadline indicated above.</w:t>
      </w:r>
    </w:p>
    <w:p w:rsidR="00CD21B0" w:rsidRPr="00495E06" w:rsidRDefault="00CD21B0" w:rsidP="00CD21B0">
      <w:pPr>
        <w:spacing w:before="120"/>
        <w:ind w:left="180" w:hanging="180"/>
        <w:jc w:val="both"/>
        <w:rPr>
          <w:rFonts w:ascii="Calibri" w:hAnsi="Calibri" w:cs="Calibri"/>
          <w:sz w:val="22"/>
          <w:szCs w:val="22"/>
          <w:lang w:val="en-GB"/>
        </w:rPr>
      </w:pPr>
      <w:r w:rsidRPr="00495E06">
        <w:rPr>
          <w:rFonts w:ascii="Calibri" w:hAnsi="Calibri" w:cs="Calibri"/>
          <w:sz w:val="22"/>
          <w:szCs w:val="22"/>
          <w:lang w:val="en-GB"/>
        </w:rPr>
        <w:t xml:space="preserve">13. </w:t>
      </w:r>
      <w:r w:rsidRPr="00495E06">
        <w:rPr>
          <w:rFonts w:ascii="Calibri" w:hAnsi="Calibri" w:cs="Calibri"/>
          <w:b/>
          <w:sz w:val="22"/>
          <w:szCs w:val="22"/>
          <w:lang w:val="en-GB"/>
        </w:rPr>
        <w:t xml:space="preserve">Attribution of contract </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The contract will be attributed to the bidder whose:</w:t>
      </w:r>
    </w:p>
    <w:p w:rsidR="00CD21B0" w:rsidRPr="00495E06" w:rsidRDefault="00CD21B0" w:rsidP="00601DE0">
      <w:pPr>
        <w:pStyle w:val="Paragraphedeliste"/>
        <w:numPr>
          <w:ilvl w:val="0"/>
          <w:numId w:val="144"/>
        </w:numPr>
        <w:spacing w:before="120"/>
        <w:ind w:left="1134" w:hanging="425"/>
        <w:jc w:val="both"/>
        <w:rPr>
          <w:rFonts w:ascii="Calibri" w:hAnsi="Calibri" w:cs="Calibri"/>
          <w:sz w:val="22"/>
          <w:szCs w:val="22"/>
          <w:lang w:val="en-GB"/>
        </w:rPr>
      </w:pPr>
      <w:r w:rsidRPr="00495E06">
        <w:rPr>
          <w:rFonts w:ascii="Calibri" w:hAnsi="Calibri" w:cs="Calibri"/>
          <w:sz w:val="22"/>
          <w:szCs w:val="22"/>
          <w:lang w:val="en-GB"/>
        </w:rPr>
        <w:t>Administrative offer will be declared conform;</w:t>
      </w:r>
    </w:p>
    <w:p w:rsidR="00CD21B0" w:rsidRPr="00495E06" w:rsidRDefault="00CD21B0" w:rsidP="00601DE0">
      <w:pPr>
        <w:pStyle w:val="Paragraphedeliste"/>
        <w:numPr>
          <w:ilvl w:val="0"/>
          <w:numId w:val="144"/>
        </w:numPr>
        <w:spacing w:before="120"/>
        <w:ind w:left="1134" w:hanging="425"/>
        <w:jc w:val="both"/>
        <w:rPr>
          <w:rFonts w:ascii="Calibri" w:hAnsi="Calibri" w:cs="Calibri"/>
          <w:sz w:val="22"/>
          <w:szCs w:val="22"/>
          <w:lang w:val="en-GB"/>
        </w:rPr>
      </w:pPr>
      <w:r w:rsidRPr="00495E06">
        <w:rPr>
          <w:rFonts w:ascii="Calibri" w:hAnsi="Calibri" w:cs="Calibri"/>
          <w:sz w:val="22"/>
          <w:szCs w:val="22"/>
          <w:lang w:val="en-GB"/>
        </w:rPr>
        <w:lastRenderedPageBreak/>
        <w:t>Technical offer will be declared conform and have gathered at least 80% of “Yes” in qualification criteria;</w:t>
      </w:r>
    </w:p>
    <w:p w:rsidR="00CD21B0" w:rsidRPr="00495E06" w:rsidRDefault="00CD21B0" w:rsidP="00601DE0">
      <w:pPr>
        <w:pStyle w:val="Paragraphedeliste"/>
        <w:numPr>
          <w:ilvl w:val="0"/>
          <w:numId w:val="144"/>
        </w:numPr>
        <w:spacing w:before="120"/>
        <w:ind w:left="1134" w:hanging="425"/>
        <w:jc w:val="both"/>
        <w:rPr>
          <w:rFonts w:ascii="Calibri" w:hAnsi="Calibri" w:cs="Calibri"/>
          <w:sz w:val="22"/>
          <w:szCs w:val="22"/>
          <w:lang w:val="en-GB"/>
        </w:rPr>
      </w:pPr>
      <w:r w:rsidRPr="00495E06">
        <w:rPr>
          <w:rFonts w:ascii="Calibri" w:hAnsi="Calibri" w:cs="Calibri"/>
          <w:sz w:val="22"/>
          <w:szCs w:val="22"/>
          <w:lang w:val="en-GB"/>
        </w:rPr>
        <w:t xml:space="preserve">Financial offer, after all corrections in conformity with the Particular Regulation of the invitation to tender, will be declared conform in relation to the Technical clauses of the invitation to tender, and classified the fewer proposition. </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 xml:space="preserve">14. Tender </w:t>
      </w:r>
      <w:r w:rsidR="00601DE0" w:rsidRPr="00495E06">
        <w:rPr>
          <w:rFonts w:ascii="Calibri" w:hAnsi="Calibri" w:cs="Calibri"/>
          <w:b/>
          <w:sz w:val="22"/>
          <w:szCs w:val="22"/>
          <w:lang w:val="en-GB"/>
        </w:rPr>
        <w:t>l</w:t>
      </w:r>
      <w:r w:rsidRPr="00495E06">
        <w:rPr>
          <w:rFonts w:ascii="Calibri" w:hAnsi="Calibri" w:cs="Calibri"/>
          <w:b/>
          <w:sz w:val="22"/>
          <w:szCs w:val="22"/>
          <w:lang w:val="en-GB"/>
        </w:rPr>
        <w:t>ots</w:t>
      </w:r>
    </w:p>
    <w:p w:rsidR="00CD21B0" w:rsidRPr="00495E06" w:rsidRDefault="00CD21B0" w:rsidP="00601DE0">
      <w:pPr>
        <w:spacing w:before="120"/>
        <w:jc w:val="both"/>
        <w:rPr>
          <w:rFonts w:ascii="Calibri" w:hAnsi="Calibri" w:cs="Calibri"/>
          <w:sz w:val="22"/>
          <w:szCs w:val="22"/>
          <w:lang w:val="en-US"/>
        </w:rPr>
      </w:pPr>
      <w:r w:rsidRPr="00495E06">
        <w:rPr>
          <w:rFonts w:ascii="Calibri" w:hAnsi="Calibri" w:cs="Calibri"/>
          <w:sz w:val="22"/>
          <w:szCs w:val="22"/>
          <w:lang w:val="en-US"/>
        </w:rPr>
        <w:t xml:space="preserve">A bidder may </w:t>
      </w:r>
      <w:r w:rsidR="006F7CD4" w:rsidRPr="00495E06">
        <w:rPr>
          <w:rFonts w:ascii="Calibri" w:hAnsi="Calibri" w:cs="Calibri"/>
          <w:sz w:val="22"/>
          <w:szCs w:val="22"/>
          <w:lang w:val="en-US"/>
        </w:rPr>
        <w:t xml:space="preserve">not </w:t>
      </w:r>
      <w:r w:rsidRPr="00495E06">
        <w:rPr>
          <w:rFonts w:ascii="Calibri" w:hAnsi="Calibri" w:cs="Calibri"/>
          <w:sz w:val="22"/>
          <w:szCs w:val="22"/>
          <w:lang w:val="en-US"/>
        </w:rPr>
        <w:t>be successful buyer of</w:t>
      </w:r>
      <w:r w:rsidRPr="00495E06">
        <w:rPr>
          <w:rFonts w:ascii="Calibri" w:hAnsi="Calibri" w:cs="Calibri"/>
          <w:b/>
          <w:sz w:val="22"/>
          <w:szCs w:val="22"/>
          <w:lang w:val="en-US"/>
        </w:rPr>
        <w:t xml:space="preserve"> an </w:t>
      </w:r>
      <w:r w:rsidR="00F00777">
        <w:rPr>
          <w:rFonts w:ascii="Calibri" w:hAnsi="Calibri" w:cs="Calibri"/>
          <w:b/>
          <w:sz w:val="22"/>
          <w:szCs w:val="22"/>
          <w:lang w:val="en-US"/>
        </w:rPr>
        <w:t>one</w:t>
      </w:r>
      <w:r w:rsidRPr="00495E06">
        <w:rPr>
          <w:rFonts w:ascii="Calibri" w:hAnsi="Calibri" w:cs="Calibri"/>
          <w:b/>
          <w:sz w:val="22"/>
          <w:szCs w:val="22"/>
          <w:lang w:val="en-US"/>
        </w:rPr>
        <w:t xml:space="preserve"> (0</w:t>
      </w:r>
      <w:r w:rsidR="00B24852">
        <w:rPr>
          <w:rFonts w:ascii="Calibri" w:hAnsi="Calibri" w:cs="Calibri"/>
          <w:b/>
          <w:sz w:val="22"/>
          <w:szCs w:val="22"/>
          <w:lang w:val="en-US"/>
        </w:rPr>
        <w:t>1</w:t>
      </w:r>
      <w:r w:rsidRPr="00495E06">
        <w:rPr>
          <w:rFonts w:ascii="Calibri" w:hAnsi="Calibri" w:cs="Calibri"/>
          <w:b/>
          <w:sz w:val="22"/>
          <w:szCs w:val="22"/>
          <w:lang w:val="en-US"/>
        </w:rPr>
        <w:t>) lot</w:t>
      </w:r>
      <w:r w:rsidRPr="00495E06">
        <w:rPr>
          <w:rFonts w:ascii="Calibri" w:hAnsi="Calibri" w:cs="Calibri"/>
          <w:sz w:val="22"/>
          <w:szCs w:val="22"/>
          <w:lang w:val="en-US"/>
        </w:rPr>
        <w:t>.</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15. Complementary information</w:t>
      </w:r>
    </w:p>
    <w:p w:rsidR="00CD21B0" w:rsidRPr="00495E06" w:rsidRDefault="00CD21B0" w:rsidP="00601DE0">
      <w:pPr>
        <w:tabs>
          <w:tab w:val="left" w:pos="7560"/>
        </w:tabs>
        <w:spacing w:before="120"/>
        <w:jc w:val="both"/>
        <w:rPr>
          <w:rFonts w:ascii="Calibri" w:hAnsi="Calibri" w:cs="Calibri"/>
          <w:sz w:val="22"/>
          <w:szCs w:val="22"/>
          <w:lang w:val="en-US"/>
        </w:rPr>
      </w:pPr>
      <w:r w:rsidRPr="00495E06">
        <w:rPr>
          <w:rFonts w:ascii="Calibri" w:hAnsi="Calibri" w:cs="Calibri"/>
          <w:sz w:val="22"/>
          <w:szCs w:val="22"/>
          <w:lang w:val="en-GB"/>
        </w:rPr>
        <w:t xml:space="preserve">Complementary technical information may be obtained during working hours from the </w:t>
      </w:r>
      <w:r w:rsidR="008F54FA">
        <w:rPr>
          <w:rFonts w:ascii="Calibri" w:hAnsi="Calibri" w:cs="Calibri"/>
          <w:sz w:val="22"/>
          <w:szCs w:val="22"/>
          <w:lang w:val="en-GB"/>
        </w:rPr>
        <w:t xml:space="preserve">Mayor of </w:t>
      </w:r>
      <w:r w:rsidR="008B4147">
        <w:rPr>
          <w:rFonts w:ascii="Calibri" w:hAnsi="Calibri" w:cs="Calibri"/>
          <w:sz w:val="22"/>
          <w:szCs w:val="22"/>
          <w:lang w:val="en-GB"/>
        </w:rPr>
        <w:t>DIANG</w:t>
      </w:r>
      <w:r w:rsidRPr="00495E06">
        <w:rPr>
          <w:rFonts w:ascii="Calibri" w:hAnsi="Calibri" w:cs="Calibri"/>
          <w:sz w:val="22"/>
          <w:szCs w:val="22"/>
          <w:lang w:val="en-GB"/>
        </w:rPr>
        <w:t xml:space="preserve">, </w:t>
      </w:r>
      <w:r w:rsidRPr="00495E06">
        <w:rPr>
          <w:rFonts w:ascii="Calibri" w:hAnsi="Calibri" w:cs="Calibri"/>
          <w:sz w:val="22"/>
          <w:szCs w:val="22"/>
          <w:lang w:val="en-US"/>
        </w:rPr>
        <w:t>Tel</w:t>
      </w:r>
      <w:r w:rsidR="009610CB" w:rsidRPr="00495E06">
        <w:rPr>
          <w:rFonts w:ascii="Calibri" w:hAnsi="Calibri" w:cs="Calibri"/>
          <w:sz w:val="22"/>
          <w:szCs w:val="22"/>
          <w:lang w:val="en-US"/>
        </w:rPr>
        <w:t>.</w:t>
      </w:r>
      <w:r w:rsidR="005F1EFC">
        <w:rPr>
          <w:rFonts w:ascii="Calibri" w:hAnsi="Calibri" w:cs="Calibri"/>
          <w:sz w:val="22"/>
          <w:szCs w:val="22"/>
          <w:lang w:val="en-US"/>
        </w:rPr>
        <w:t>6</w:t>
      </w:r>
      <w:r w:rsidR="00F17A68">
        <w:rPr>
          <w:rFonts w:ascii="Calibri" w:hAnsi="Calibri" w:cs="Calibri"/>
          <w:sz w:val="22"/>
          <w:szCs w:val="22"/>
          <w:lang w:val="en-US"/>
        </w:rPr>
        <w:t>96 64 65 80</w:t>
      </w:r>
      <w:r w:rsidRPr="00495E06">
        <w:rPr>
          <w:rFonts w:ascii="Calibri" w:hAnsi="Calibri" w:cs="Calibri"/>
          <w:sz w:val="22"/>
          <w:szCs w:val="22"/>
          <w:lang w:val="en-US"/>
        </w:rPr>
        <w:t>.</w:t>
      </w:r>
    </w:p>
    <w:p w:rsidR="00B44BDE" w:rsidRPr="00495E06" w:rsidRDefault="00B44BDE" w:rsidP="00B44BDE">
      <w:pPr>
        <w:ind w:left="5664"/>
        <w:jc w:val="center"/>
        <w:rPr>
          <w:sz w:val="22"/>
          <w:szCs w:val="22"/>
          <w:lang w:val="en-US"/>
        </w:rPr>
      </w:pPr>
    </w:p>
    <w:p w:rsidR="00B44BDE" w:rsidRPr="00495E06" w:rsidRDefault="008B4147" w:rsidP="00B44BDE">
      <w:pPr>
        <w:ind w:left="4536"/>
        <w:jc w:val="center"/>
        <w:rPr>
          <w:sz w:val="22"/>
          <w:szCs w:val="22"/>
          <w:lang w:val="en-GB"/>
        </w:rPr>
      </w:pPr>
      <w:r>
        <w:rPr>
          <w:sz w:val="22"/>
          <w:szCs w:val="22"/>
          <w:lang w:val="en-GB"/>
        </w:rPr>
        <w:t>DIANG</w:t>
      </w:r>
      <w:r w:rsidR="00B44BDE" w:rsidRPr="00495E06">
        <w:rPr>
          <w:sz w:val="22"/>
          <w:szCs w:val="22"/>
          <w:lang w:val="en-GB"/>
        </w:rPr>
        <w:t xml:space="preserve">, the </w:t>
      </w:r>
      <w:r w:rsidR="002C5420">
        <w:rPr>
          <w:rFonts w:ascii="Arial Black" w:hAnsi="Arial Black"/>
          <w:sz w:val="22"/>
          <w:szCs w:val="22"/>
          <w:lang w:val="en-GB"/>
        </w:rPr>
        <w:t>01</w:t>
      </w:r>
      <w:r w:rsidR="00B44BDE" w:rsidRPr="00495E06">
        <w:rPr>
          <w:rFonts w:ascii="Arial Black" w:hAnsi="Arial Black"/>
          <w:sz w:val="22"/>
          <w:szCs w:val="22"/>
          <w:lang w:val="en-GB"/>
        </w:rPr>
        <w:t>/</w:t>
      </w:r>
      <w:r w:rsidR="002C5420">
        <w:rPr>
          <w:rFonts w:ascii="Arial Black" w:hAnsi="Arial Black"/>
          <w:sz w:val="22"/>
          <w:szCs w:val="22"/>
          <w:lang w:val="en-GB"/>
        </w:rPr>
        <w:t>02</w:t>
      </w:r>
      <w:r w:rsidR="00B44BDE" w:rsidRPr="00495E06">
        <w:rPr>
          <w:rFonts w:ascii="Arial Black" w:hAnsi="Arial Black"/>
          <w:sz w:val="22"/>
          <w:szCs w:val="22"/>
          <w:lang w:val="en-GB"/>
        </w:rPr>
        <w:t>/</w:t>
      </w:r>
      <w:r w:rsidR="00E66031">
        <w:rPr>
          <w:rFonts w:ascii="Arial Black" w:hAnsi="Arial Black"/>
          <w:sz w:val="22"/>
          <w:szCs w:val="22"/>
          <w:lang w:val="en-GB"/>
        </w:rPr>
        <w:t>202</w:t>
      </w:r>
      <w:r w:rsidR="00D215C0">
        <w:rPr>
          <w:rFonts w:ascii="Arial Black" w:hAnsi="Arial Black"/>
          <w:sz w:val="22"/>
          <w:szCs w:val="22"/>
          <w:lang w:val="en-GB"/>
        </w:rPr>
        <w:t>1</w:t>
      </w:r>
    </w:p>
    <w:p w:rsidR="00B44BDE" w:rsidRPr="00495E06" w:rsidRDefault="00B44BDE" w:rsidP="00B44BDE">
      <w:pPr>
        <w:ind w:left="5103"/>
        <w:jc w:val="center"/>
        <w:rPr>
          <w:sz w:val="16"/>
          <w:szCs w:val="16"/>
          <w:lang w:val="en-GB"/>
        </w:rPr>
      </w:pPr>
    </w:p>
    <w:tbl>
      <w:tblPr>
        <w:tblW w:w="9498" w:type="dxa"/>
        <w:tblLook w:val="04A0"/>
      </w:tblPr>
      <w:tblGrid>
        <w:gridCol w:w="4503"/>
        <w:gridCol w:w="317"/>
        <w:gridCol w:w="4678"/>
      </w:tblGrid>
      <w:tr w:rsidR="00B44BDE" w:rsidRPr="00BA05C1" w:rsidTr="00225070">
        <w:tc>
          <w:tcPr>
            <w:tcW w:w="4503" w:type="dxa"/>
          </w:tcPr>
          <w:p w:rsidR="00B44BDE" w:rsidRPr="00495E06" w:rsidRDefault="00B44BDE" w:rsidP="00225070">
            <w:pPr>
              <w:spacing w:line="276" w:lineRule="auto"/>
              <w:rPr>
                <w:rFonts w:ascii="Arial Narrow" w:hAnsi="Arial Narrow" w:cs="Tahoma"/>
                <w:b/>
                <w:u w:val="single"/>
                <w:lang w:val="en-US" w:eastAsia="en-US"/>
              </w:rPr>
            </w:pPr>
          </w:p>
          <w:p w:rsidR="00B44BDE" w:rsidRPr="00495E06" w:rsidRDefault="00B44BDE" w:rsidP="00225070">
            <w:pPr>
              <w:spacing w:after="120"/>
              <w:jc w:val="both"/>
              <w:rPr>
                <w:sz w:val="22"/>
                <w:szCs w:val="22"/>
                <w:lang w:val="en-GB"/>
              </w:rPr>
            </w:pPr>
            <w:r w:rsidRPr="00495E06">
              <w:rPr>
                <w:b/>
                <w:sz w:val="22"/>
                <w:szCs w:val="22"/>
                <w:u w:val="single"/>
                <w:lang w:val="en-GB"/>
              </w:rPr>
              <w:t>Copies</w:t>
            </w:r>
            <w:r w:rsidRPr="00495E06">
              <w:rPr>
                <w:sz w:val="22"/>
                <w:szCs w:val="22"/>
                <w:lang w:val="en-GB"/>
              </w:rPr>
              <w:t>:</w:t>
            </w:r>
          </w:p>
          <w:p w:rsidR="00601DE0" w:rsidRPr="00495E06" w:rsidRDefault="00B44BDE" w:rsidP="00225070">
            <w:pPr>
              <w:tabs>
                <w:tab w:val="num" w:pos="720"/>
              </w:tabs>
              <w:ind w:left="720" w:hanging="720"/>
              <w:jc w:val="both"/>
              <w:rPr>
                <w:rFonts w:ascii="Calibri" w:hAnsi="Calibri" w:cs="Calibri"/>
                <w:lang w:val="en-GB"/>
              </w:rPr>
            </w:pPr>
            <w:r w:rsidRPr="00495E06">
              <w:rPr>
                <w:rFonts w:ascii="Calibri" w:hAnsi="Calibri" w:cs="Calibri"/>
                <w:lang w:val="en-GB"/>
              </w:rPr>
              <w:t xml:space="preserve">   - </w:t>
            </w:r>
            <w:r w:rsidR="005F1EFC">
              <w:rPr>
                <w:rFonts w:ascii="Calibri" w:hAnsi="Calibri" w:cs="Calibri"/>
                <w:lang w:val="en-GB"/>
              </w:rPr>
              <w:t>DD MINMAP/LD</w:t>
            </w:r>
            <w:r w:rsidR="00601DE0" w:rsidRPr="00495E06">
              <w:rPr>
                <w:rFonts w:ascii="Calibri" w:hAnsi="Calibri" w:cs="Calibri"/>
                <w:lang w:val="en-GB"/>
              </w:rPr>
              <w:t>;</w:t>
            </w:r>
          </w:p>
          <w:p w:rsidR="00B44BDE" w:rsidRPr="00495E06" w:rsidRDefault="00601DE0" w:rsidP="00225070">
            <w:pPr>
              <w:tabs>
                <w:tab w:val="num" w:pos="720"/>
              </w:tabs>
              <w:ind w:left="720" w:hanging="720"/>
              <w:jc w:val="both"/>
              <w:rPr>
                <w:rFonts w:ascii="Calibri" w:hAnsi="Calibri" w:cs="Calibri"/>
                <w:lang w:val="en-GB"/>
              </w:rPr>
            </w:pPr>
            <w:r w:rsidRPr="00495E06">
              <w:rPr>
                <w:rFonts w:ascii="Calibri" w:hAnsi="Calibri" w:cs="Calibri"/>
                <w:lang w:val="en-GB"/>
              </w:rPr>
              <w:t xml:space="preserve">     - </w:t>
            </w:r>
            <w:r w:rsidR="00B44BDE" w:rsidRPr="00495E06">
              <w:rPr>
                <w:rFonts w:ascii="Calibri" w:hAnsi="Calibri" w:cs="Calibri"/>
                <w:lang w:val="en-GB"/>
              </w:rPr>
              <w:t>ARMP (for publication and archiving);</w:t>
            </w:r>
          </w:p>
          <w:p w:rsidR="00B44BDE" w:rsidRPr="00495E06" w:rsidRDefault="00B44BDE" w:rsidP="00225070">
            <w:pPr>
              <w:tabs>
                <w:tab w:val="num" w:pos="720"/>
              </w:tabs>
              <w:ind w:left="720" w:hanging="720"/>
              <w:jc w:val="both"/>
              <w:rPr>
                <w:rFonts w:ascii="Calibri" w:hAnsi="Calibri" w:cs="Calibri"/>
                <w:lang w:val="en-GB"/>
              </w:rPr>
            </w:pPr>
            <w:r w:rsidRPr="00495E06">
              <w:rPr>
                <w:rFonts w:ascii="Calibri" w:hAnsi="Calibri" w:cs="Calibri"/>
                <w:lang w:val="en-GB"/>
              </w:rPr>
              <w:t xml:space="preserve"> - SOPECAM;</w:t>
            </w:r>
          </w:p>
          <w:p w:rsidR="00B44BDE" w:rsidRPr="00495E06" w:rsidRDefault="0061500F" w:rsidP="00225070">
            <w:pPr>
              <w:tabs>
                <w:tab w:val="num" w:pos="720"/>
              </w:tabs>
              <w:ind w:left="720" w:hanging="720"/>
              <w:jc w:val="both"/>
              <w:rPr>
                <w:rFonts w:ascii="Calibri" w:hAnsi="Calibri" w:cs="Calibri"/>
                <w:lang w:val="en-GB"/>
              </w:rPr>
            </w:pPr>
            <w:r w:rsidRPr="00495E06">
              <w:rPr>
                <w:rFonts w:ascii="Calibri" w:hAnsi="Calibri" w:cs="Calibri"/>
                <w:lang w:val="en-GB"/>
              </w:rPr>
              <w:t xml:space="preserve">       - Chairperson/</w:t>
            </w:r>
            <w:r w:rsidR="005F1EFC">
              <w:rPr>
                <w:rFonts w:ascii="Calibri" w:hAnsi="Calibri" w:cs="Calibri"/>
                <w:lang w:val="en-GB"/>
              </w:rPr>
              <w:t>I</w:t>
            </w:r>
            <w:r w:rsidR="00B44BDE" w:rsidRPr="00495E06">
              <w:rPr>
                <w:rFonts w:ascii="Calibri" w:hAnsi="Calibri" w:cs="Calibri"/>
                <w:lang w:val="en-GB"/>
              </w:rPr>
              <w:t>TB;</w:t>
            </w:r>
          </w:p>
          <w:p w:rsidR="00B44BDE" w:rsidRPr="005F1EFC" w:rsidRDefault="00B44BDE" w:rsidP="00225070">
            <w:pPr>
              <w:tabs>
                <w:tab w:val="num" w:pos="720"/>
              </w:tabs>
              <w:ind w:left="720" w:hanging="720"/>
              <w:jc w:val="both"/>
              <w:rPr>
                <w:rFonts w:ascii="Calibri" w:hAnsi="Calibri" w:cs="Calibri"/>
                <w:sz w:val="2"/>
                <w:lang w:val="en-GB"/>
              </w:rPr>
            </w:pPr>
          </w:p>
          <w:p w:rsidR="00B44BDE" w:rsidRPr="00495E06" w:rsidRDefault="00B44BDE" w:rsidP="00225070">
            <w:pPr>
              <w:tabs>
                <w:tab w:val="num" w:pos="720"/>
              </w:tabs>
              <w:ind w:left="720" w:hanging="402"/>
              <w:jc w:val="both"/>
              <w:rPr>
                <w:rFonts w:ascii="Calibri" w:hAnsi="Calibri" w:cs="Calibri"/>
                <w:lang w:val="en-GB"/>
              </w:rPr>
            </w:pPr>
            <w:r w:rsidRPr="00495E06">
              <w:rPr>
                <w:rFonts w:ascii="Calibri" w:hAnsi="Calibri" w:cs="Calibri"/>
                <w:lang w:val="en-GB"/>
              </w:rPr>
              <w:t xml:space="preserve">   - </w:t>
            </w:r>
            <w:r w:rsidR="00601DE0" w:rsidRPr="00495E06">
              <w:rPr>
                <w:rFonts w:ascii="Calibri" w:hAnsi="Calibri" w:cs="Calibri"/>
                <w:lang w:val="en-GB"/>
              </w:rPr>
              <w:t>Notice board (for information).</w:t>
            </w:r>
          </w:p>
          <w:p w:rsidR="00B44BDE" w:rsidRPr="00495E06" w:rsidRDefault="00B44BDE" w:rsidP="00225070">
            <w:pPr>
              <w:jc w:val="both"/>
              <w:rPr>
                <w:rFonts w:ascii="Calibri" w:hAnsi="Calibri" w:cs="Calibri"/>
                <w:lang w:val="en-GB"/>
              </w:rPr>
            </w:pPr>
          </w:p>
          <w:p w:rsidR="00B44BDE" w:rsidRPr="00495E06" w:rsidRDefault="00B44BDE" w:rsidP="00225070">
            <w:pPr>
              <w:spacing w:line="276" w:lineRule="auto"/>
              <w:rPr>
                <w:rFonts w:ascii="Arial Narrow" w:hAnsi="Arial Narrow" w:cs="Tahoma"/>
                <w:bCs/>
                <w:sz w:val="22"/>
                <w:lang w:val="en-GB" w:eastAsia="en-US"/>
              </w:rPr>
            </w:pPr>
          </w:p>
        </w:tc>
        <w:tc>
          <w:tcPr>
            <w:tcW w:w="317" w:type="dxa"/>
          </w:tcPr>
          <w:p w:rsidR="00B44BDE" w:rsidRPr="00495E06" w:rsidRDefault="00B44BDE" w:rsidP="00225070">
            <w:pPr>
              <w:spacing w:line="276" w:lineRule="auto"/>
              <w:rPr>
                <w:rFonts w:ascii="Arial Narrow" w:hAnsi="Arial Narrow" w:cs="Tahoma"/>
                <w:b/>
                <w:u w:val="single"/>
                <w:lang w:val="en-US" w:eastAsia="en-US"/>
              </w:rPr>
            </w:pPr>
          </w:p>
        </w:tc>
        <w:tc>
          <w:tcPr>
            <w:tcW w:w="4678" w:type="dxa"/>
            <w:vAlign w:val="center"/>
          </w:tcPr>
          <w:p w:rsidR="00B44BDE" w:rsidRPr="00495E06" w:rsidRDefault="00B44BDE" w:rsidP="00225070">
            <w:pPr>
              <w:jc w:val="center"/>
              <w:rPr>
                <w:b/>
                <w:sz w:val="24"/>
                <w:szCs w:val="24"/>
                <w:lang w:val="en-GB"/>
              </w:rPr>
            </w:pPr>
            <w:r w:rsidRPr="00495E06">
              <w:rPr>
                <w:b/>
                <w:sz w:val="24"/>
                <w:szCs w:val="24"/>
                <w:lang w:val="en-GB"/>
              </w:rPr>
              <w:t xml:space="preserve">The </w:t>
            </w:r>
            <w:r w:rsidR="005F1EFC">
              <w:rPr>
                <w:b/>
                <w:sz w:val="24"/>
                <w:szCs w:val="24"/>
                <w:lang w:val="en-GB"/>
              </w:rPr>
              <w:t xml:space="preserve">MAYOR </w:t>
            </w:r>
            <w:r w:rsidRPr="00495E06">
              <w:rPr>
                <w:b/>
                <w:sz w:val="24"/>
                <w:szCs w:val="24"/>
                <w:lang w:val="en-GB"/>
              </w:rPr>
              <w:t>,</w:t>
            </w:r>
          </w:p>
          <w:p w:rsidR="00B44BDE" w:rsidRPr="00495E06" w:rsidRDefault="00B44BDE" w:rsidP="00225070">
            <w:pPr>
              <w:spacing w:line="276" w:lineRule="auto"/>
              <w:jc w:val="center"/>
              <w:rPr>
                <w:rFonts w:ascii="Lucida Calligraphy" w:hAnsi="Lucida Calligraphy"/>
                <w:b/>
                <w:sz w:val="22"/>
                <w:lang w:val="en-US" w:eastAsia="en-US"/>
              </w:rPr>
            </w:pPr>
            <w:r w:rsidRPr="00495E06">
              <w:rPr>
                <w:rFonts w:ascii="Lucida Calligraphy" w:hAnsi="Lucida Calligraphy"/>
                <w:b/>
                <w:sz w:val="22"/>
                <w:lang w:val="en-US" w:eastAsia="en-US"/>
              </w:rPr>
              <w:t>Contracting Authority</w:t>
            </w:r>
          </w:p>
          <w:p w:rsidR="00B44BDE" w:rsidRPr="00495E06" w:rsidRDefault="00B44BDE" w:rsidP="00225070">
            <w:pPr>
              <w:spacing w:line="276" w:lineRule="auto"/>
              <w:rPr>
                <w:lang w:val="en-US" w:eastAsia="en-US"/>
              </w:rPr>
            </w:pPr>
          </w:p>
          <w:p w:rsidR="00B44BDE" w:rsidRPr="00495E06" w:rsidRDefault="00B44BDE" w:rsidP="00225070">
            <w:pPr>
              <w:spacing w:line="276" w:lineRule="auto"/>
              <w:jc w:val="center"/>
              <w:rPr>
                <w:lang w:val="en-US" w:eastAsia="en-US"/>
              </w:rPr>
            </w:pPr>
          </w:p>
          <w:p w:rsidR="00B44BDE" w:rsidRPr="00495E06" w:rsidRDefault="00B44BDE" w:rsidP="00225070">
            <w:pPr>
              <w:spacing w:line="276" w:lineRule="auto"/>
              <w:jc w:val="center"/>
              <w:rPr>
                <w:lang w:val="en-US" w:eastAsia="en-US"/>
              </w:rPr>
            </w:pPr>
          </w:p>
          <w:p w:rsidR="009610CB" w:rsidRPr="00495E06" w:rsidRDefault="009610CB" w:rsidP="00225070">
            <w:pPr>
              <w:spacing w:line="276" w:lineRule="auto"/>
              <w:jc w:val="center"/>
              <w:rPr>
                <w:lang w:val="en-US" w:eastAsia="en-US"/>
              </w:rPr>
            </w:pPr>
          </w:p>
          <w:p w:rsidR="00C32D74" w:rsidRPr="00495E06" w:rsidRDefault="00C32D74" w:rsidP="00225070">
            <w:pPr>
              <w:spacing w:line="276" w:lineRule="auto"/>
              <w:jc w:val="center"/>
              <w:rPr>
                <w:lang w:val="en-US" w:eastAsia="en-US"/>
              </w:rPr>
            </w:pPr>
          </w:p>
          <w:p w:rsidR="00B44BDE" w:rsidRPr="00495E06" w:rsidRDefault="00B44BDE" w:rsidP="008B4147">
            <w:pPr>
              <w:jc w:val="center"/>
              <w:rPr>
                <w:lang w:val="en-US" w:eastAsia="en-US"/>
              </w:rPr>
            </w:pPr>
          </w:p>
        </w:tc>
      </w:tr>
    </w:tbl>
    <w:p w:rsidR="00745B9B" w:rsidRPr="00495E06" w:rsidRDefault="00745B9B" w:rsidP="00F70624">
      <w:pPr>
        <w:spacing w:before="120" w:after="120"/>
        <w:jc w:val="both"/>
        <w:rPr>
          <w:rFonts w:ascii="Arial Narrow" w:hAnsi="Arial Narrow" w:cs="Tahoma"/>
          <w:b/>
          <w:sz w:val="24"/>
          <w:szCs w:val="24"/>
          <w:u w:val="single"/>
          <w:lang w:val="en-US"/>
        </w:rPr>
      </w:pPr>
    </w:p>
    <w:p w:rsidR="00745B9B" w:rsidRPr="00495E06" w:rsidRDefault="00745B9B" w:rsidP="00F70624">
      <w:pPr>
        <w:spacing w:before="120" w:after="120"/>
        <w:jc w:val="both"/>
        <w:rPr>
          <w:rFonts w:ascii="Arial Narrow" w:hAnsi="Arial Narrow" w:cs="Tahoma"/>
          <w:b/>
          <w:sz w:val="24"/>
          <w:szCs w:val="24"/>
          <w:u w:val="single"/>
          <w:lang w:val="en-US"/>
        </w:rPr>
      </w:pPr>
    </w:p>
    <w:p w:rsidR="002D3DF3" w:rsidRPr="00495E06" w:rsidRDefault="002D3DF3" w:rsidP="00F70624">
      <w:pPr>
        <w:spacing w:before="120" w:after="120"/>
        <w:jc w:val="both"/>
        <w:rPr>
          <w:rFonts w:ascii="Arial Narrow" w:hAnsi="Arial Narrow" w:cs="Tahoma"/>
          <w:b/>
          <w:sz w:val="24"/>
          <w:szCs w:val="24"/>
          <w:u w:val="single"/>
          <w:lang w:val="en-US"/>
        </w:rPr>
      </w:pPr>
    </w:p>
    <w:p w:rsidR="002D3DF3" w:rsidRPr="00495E06" w:rsidRDefault="002D3DF3"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0A6673" w:rsidRPr="00495E06" w:rsidRDefault="000A6673" w:rsidP="00F70624">
      <w:pPr>
        <w:spacing w:before="120" w:after="120"/>
        <w:jc w:val="both"/>
        <w:rPr>
          <w:rFonts w:ascii="Arial Narrow" w:hAnsi="Arial Narrow" w:cs="Tahoma"/>
          <w:b/>
          <w:sz w:val="24"/>
          <w:szCs w:val="24"/>
          <w:u w:val="single"/>
          <w:lang w:val="en-US"/>
        </w:rPr>
      </w:pPr>
    </w:p>
    <w:p w:rsidR="000A6673" w:rsidRPr="00495E06" w:rsidRDefault="000A6673" w:rsidP="00F70624">
      <w:pPr>
        <w:spacing w:before="120" w:after="120"/>
        <w:jc w:val="both"/>
        <w:rPr>
          <w:rFonts w:ascii="Arial Narrow" w:hAnsi="Arial Narrow" w:cs="Tahoma"/>
          <w:b/>
          <w:sz w:val="24"/>
          <w:szCs w:val="24"/>
          <w:u w:val="single"/>
          <w:lang w:val="en-US"/>
        </w:rPr>
      </w:pPr>
    </w:p>
    <w:p w:rsidR="004F738E" w:rsidRPr="00495E06" w:rsidRDefault="004F738E"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4F738E" w:rsidRPr="00495E06" w:rsidRDefault="004F738E"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2D3DF3" w:rsidRPr="00495E06" w:rsidRDefault="002D3DF3" w:rsidP="00F70624">
      <w:pPr>
        <w:spacing w:before="120" w:after="120"/>
        <w:jc w:val="both"/>
        <w:rPr>
          <w:rFonts w:ascii="Arial Narrow" w:hAnsi="Arial Narrow" w:cs="Tahoma"/>
          <w:b/>
          <w:sz w:val="24"/>
          <w:szCs w:val="24"/>
          <w:u w:val="single"/>
          <w:lang w:val="en-US"/>
        </w:rPr>
      </w:pPr>
    </w:p>
    <w:p w:rsidR="00B40AAD" w:rsidRPr="00495E06" w:rsidRDefault="00B40AAD" w:rsidP="00F70624">
      <w:pPr>
        <w:spacing w:before="120" w:after="120"/>
        <w:jc w:val="both"/>
        <w:rPr>
          <w:rFonts w:ascii="Arial Narrow" w:hAnsi="Arial Narrow" w:cs="Tahoma"/>
          <w:b/>
          <w:sz w:val="24"/>
          <w:szCs w:val="24"/>
          <w:u w:val="single"/>
          <w:lang w:val="en-US"/>
        </w:rPr>
      </w:pPr>
    </w:p>
    <w:p w:rsidR="00B40AAD" w:rsidRPr="00495E06" w:rsidRDefault="009B2EF9" w:rsidP="00A56B08">
      <w:pPr>
        <w:spacing w:before="120" w:after="120"/>
        <w:jc w:val="center"/>
        <w:rPr>
          <w:rFonts w:ascii="Arial Narrow" w:hAnsi="Arial Narrow" w:cs="Tahoma"/>
          <w:b/>
          <w:sz w:val="24"/>
          <w:szCs w:val="24"/>
          <w:u w:val="single"/>
        </w:rPr>
      </w:pPr>
      <w:r w:rsidRPr="009B2EF9">
        <w:rPr>
          <w:rFonts w:ascii="Arial Narrow" w:hAnsi="Arial Narrow" w:cs="Tahoma"/>
          <w:b/>
          <w:sz w:val="24"/>
        </w:rPr>
        <w:lastRenderedPageBreak/>
        <w:pict>
          <v:shape id="_x0000_i1029" type="#_x0000_t136" style="width:381.6pt;height:122.4pt" fillcolor="black">
            <v:shadow color="#868686"/>
            <v:textpath style="font-family:&quot;Times New Roman&quot;;v-text-kern:t" trim="t" fitpath="t" string="Pièce N°2&#10;REGLEMENT GENERAL DE &#10;L'APPEL D'OFFRES (RGAO)"/>
          </v:shape>
        </w:pict>
      </w:r>
    </w:p>
    <w:p w:rsidR="00745B9B" w:rsidRPr="00495E06" w:rsidRDefault="00745B9B"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745B9B" w:rsidRPr="00495E06" w:rsidRDefault="00745B9B" w:rsidP="00F70624">
      <w:pPr>
        <w:spacing w:before="120" w:after="120"/>
        <w:jc w:val="both"/>
        <w:rPr>
          <w:rFonts w:ascii="Arial Narrow" w:hAnsi="Arial Narrow" w:cs="Tahoma"/>
          <w:b/>
          <w:sz w:val="24"/>
          <w:szCs w:val="24"/>
          <w:u w:val="single"/>
        </w:rPr>
      </w:pPr>
    </w:p>
    <w:p w:rsidR="00AE2600" w:rsidRPr="00495E06" w:rsidRDefault="00C5248C" w:rsidP="00D117D1">
      <w:pPr>
        <w:pStyle w:val="Corpsdetexte"/>
        <w:jc w:val="center"/>
        <w:rPr>
          <w:b/>
          <w:sz w:val="28"/>
          <w:szCs w:val="28"/>
        </w:rPr>
      </w:pPr>
      <w:r w:rsidRPr="00495E06">
        <w:rPr>
          <w:rFonts w:ascii="Arial Narrow" w:hAnsi="Arial Narrow" w:cs="Tahoma"/>
          <w:b/>
          <w:bCs/>
          <w:szCs w:val="24"/>
          <w:u w:val="single"/>
        </w:rPr>
        <w:br w:type="page"/>
      </w:r>
      <w:r w:rsidR="00AE2600" w:rsidRPr="00495E06">
        <w:rPr>
          <w:b/>
          <w:sz w:val="28"/>
          <w:szCs w:val="28"/>
        </w:rPr>
        <w:lastRenderedPageBreak/>
        <w:t>TABLE DES MATIERES</w:t>
      </w:r>
    </w:p>
    <w:p w:rsidR="00071B20" w:rsidRPr="00495E06" w:rsidRDefault="00071B20" w:rsidP="00071B20">
      <w:pPr>
        <w:tabs>
          <w:tab w:val="right" w:leader="dot" w:pos="9911"/>
        </w:tabs>
        <w:rPr>
          <w:sz w:val="22"/>
          <w:szCs w:val="22"/>
        </w:rPr>
      </w:pPr>
    </w:p>
    <w:p w:rsidR="00AE2600" w:rsidRPr="00495E06" w:rsidRDefault="00AE2600" w:rsidP="00071B20">
      <w:pPr>
        <w:tabs>
          <w:tab w:val="right" w:leader="dot" w:pos="9911"/>
        </w:tabs>
        <w:rPr>
          <w:b/>
          <w:sz w:val="22"/>
          <w:szCs w:val="22"/>
        </w:rPr>
      </w:pPr>
      <w:r w:rsidRPr="00495E06">
        <w:rPr>
          <w:b/>
          <w:sz w:val="22"/>
          <w:szCs w:val="22"/>
        </w:rPr>
        <w:t>A</w:t>
      </w:r>
      <w:r w:rsidR="008647C4" w:rsidRPr="00495E06">
        <w:rPr>
          <w:b/>
          <w:sz w:val="22"/>
          <w:szCs w:val="22"/>
        </w:rPr>
        <w:t>-</w:t>
      </w:r>
      <w:r w:rsidRPr="00495E06">
        <w:rPr>
          <w:b/>
          <w:sz w:val="22"/>
          <w:szCs w:val="22"/>
        </w:rPr>
        <w:t xml:space="preserve"> GENERALITES</w:t>
      </w:r>
    </w:p>
    <w:p w:rsidR="00AE2600" w:rsidRPr="00495E06" w:rsidRDefault="00AE2600" w:rsidP="00071B20">
      <w:pPr>
        <w:tabs>
          <w:tab w:val="right" w:leader="dot" w:pos="9911"/>
        </w:tabs>
        <w:ind w:left="426"/>
        <w:rPr>
          <w:sz w:val="22"/>
          <w:szCs w:val="22"/>
        </w:rPr>
      </w:pPr>
      <w:r w:rsidRPr="00495E06">
        <w:rPr>
          <w:sz w:val="22"/>
          <w:szCs w:val="22"/>
        </w:rPr>
        <w:t>ARTICLE 1</w:t>
      </w:r>
      <w:r w:rsidRPr="00495E06">
        <w:rPr>
          <w:sz w:val="22"/>
          <w:szCs w:val="22"/>
          <w:vertAlign w:val="superscript"/>
        </w:rPr>
        <w:t>er</w:t>
      </w:r>
      <w:r w:rsidRPr="00495E06">
        <w:rPr>
          <w:sz w:val="22"/>
          <w:szCs w:val="22"/>
        </w:rPr>
        <w:t>: Portée de la soumission</w:t>
      </w:r>
    </w:p>
    <w:p w:rsidR="00AE2600" w:rsidRPr="00495E06" w:rsidRDefault="00AE2600" w:rsidP="00071B20">
      <w:pPr>
        <w:tabs>
          <w:tab w:val="right" w:leader="dot" w:pos="9911"/>
        </w:tabs>
        <w:ind w:left="426"/>
        <w:rPr>
          <w:sz w:val="22"/>
          <w:szCs w:val="22"/>
        </w:rPr>
      </w:pPr>
      <w:r w:rsidRPr="00495E06">
        <w:rPr>
          <w:sz w:val="22"/>
          <w:szCs w:val="22"/>
        </w:rPr>
        <w:t>ARTICLE 2 : Financement</w:t>
      </w:r>
    </w:p>
    <w:p w:rsidR="00AE2600" w:rsidRPr="00495E06" w:rsidRDefault="00AE2600" w:rsidP="00071B20">
      <w:pPr>
        <w:tabs>
          <w:tab w:val="right" w:leader="dot" w:pos="9911"/>
        </w:tabs>
        <w:ind w:left="426"/>
        <w:rPr>
          <w:sz w:val="22"/>
          <w:szCs w:val="22"/>
        </w:rPr>
      </w:pPr>
      <w:r w:rsidRPr="00495E06">
        <w:rPr>
          <w:sz w:val="22"/>
          <w:szCs w:val="22"/>
        </w:rPr>
        <w:t>ARTICLE 3 : Fraude et Corruption</w:t>
      </w:r>
    </w:p>
    <w:p w:rsidR="00AE2600" w:rsidRPr="00495E06" w:rsidRDefault="00AE2600" w:rsidP="00071B20">
      <w:pPr>
        <w:tabs>
          <w:tab w:val="right" w:leader="dot" w:pos="9911"/>
        </w:tabs>
        <w:ind w:left="426"/>
        <w:rPr>
          <w:sz w:val="22"/>
          <w:szCs w:val="22"/>
        </w:rPr>
      </w:pPr>
      <w:r w:rsidRPr="00495E06">
        <w:rPr>
          <w:sz w:val="22"/>
          <w:szCs w:val="22"/>
        </w:rPr>
        <w:t>ARTICLE 4 : Candidat admis à concourir</w:t>
      </w:r>
    </w:p>
    <w:p w:rsidR="00AE2600" w:rsidRPr="00495E06" w:rsidRDefault="00AE2600" w:rsidP="00071B20">
      <w:pPr>
        <w:tabs>
          <w:tab w:val="right" w:leader="dot" w:pos="9911"/>
        </w:tabs>
        <w:ind w:left="426"/>
        <w:rPr>
          <w:sz w:val="22"/>
          <w:szCs w:val="22"/>
        </w:rPr>
      </w:pPr>
      <w:r w:rsidRPr="00495E06">
        <w:rPr>
          <w:sz w:val="22"/>
          <w:szCs w:val="22"/>
        </w:rPr>
        <w:t>ARTICLE 5 : Matériaux, matériels, fournitures, équipements et services autorisés</w:t>
      </w:r>
    </w:p>
    <w:p w:rsidR="00AE2600" w:rsidRPr="00495E06" w:rsidRDefault="00AE2600" w:rsidP="00071B20">
      <w:pPr>
        <w:tabs>
          <w:tab w:val="right" w:leader="dot" w:pos="9911"/>
        </w:tabs>
        <w:ind w:left="426"/>
        <w:rPr>
          <w:sz w:val="22"/>
          <w:szCs w:val="22"/>
        </w:rPr>
      </w:pPr>
      <w:r w:rsidRPr="00495E06">
        <w:rPr>
          <w:sz w:val="22"/>
          <w:szCs w:val="22"/>
        </w:rPr>
        <w:t>ARTICLE 6 : Qualification du soumissionnaire</w:t>
      </w:r>
    </w:p>
    <w:p w:rsidR="00AE2600" w:rsidRPr="00495E06" w:rsidRDefault="00AE2600" w:rsidP="00071B20">
      <w:pPr>
        <w:tabs>
          <w:tab w:val="right" w:leader="dot" w:pos="9911"/>
        </w:tabs>
        <w:ind w:left="426"/>
        <w:rPr>
          <w:sz w:val="22"/>
          <w:szCs w:val="22"/>
        </w:rPr>
      </w:pPr>
      <w:r w:rsidRPr="00495E06">
        <w:rPr>
          <w:sz w:val="22"/>
          <w:szCs w:val="22"/>
        </w:rPr>
        <w:t>ARTICLE 7 : Visite du site des travaux</w:t>
      </w:r>
    </w:p>
    <w:p w:rsidR="00AE2600" w:rsidRPr="00495E06" w:rsidRDefault="00AE2600" w:rsidP="00D117D1">
      <w:pPr>
        <w:tabs>
          <w:tab w:val="right" w:leader="dot" w:pos="9911"/>
        </w:tabs>
        <w:ind w:firstLine="1309"/>
        <w:rPr>
          <w:b/>
          <w:sz w:val="22"/>
          <w:szCs w:val="22"/>
        </w:rPr>
      </w:pPr>
    </w:p>
    <w:p w:rsidR="00AE2600" w:rsidRPr="00495E06" w:rsidRDefault="00AE2600" w:rsidP="00071B20">
      <w:pPr>
        <w:tabs>
          <w:tab w:val="right" w:leader="dot" w:pos="9911"/>
        </w:tabs>
        <w:jc w:val="both"/>
        <w:rPr>
          <w:b/>
          <w:sz w:val="22"/>
          <w:szCs w:val="22"/>
        </w:rPr>
      </w:pPr>
      <w:r w:rsidRPr="00495E06">
        <w:rPr>
          <w:b/>
          <w:sz w:val="22"/>
          <w:szCs w:val="22"/>
        </w:rPr>
        <w:t>B</w:t>
      </w:r>
      <w:r w:rsidR="008647C4" w:rsidRPr="00495E06">
        <w:rPr>
          <w:b/>
          <w:sz w:val="22"/>
          <w:szCs w:val="22"/>
        </w:rPr>
        <w:t>-</w:t>
      </w:r>
      <w:r w:rsidRPr="00495E06">
        <w:rPr>
          <w:b/>
          <w:sz w:val="22"/>
          <w:szCs w:val="22"/>
        </w:rPr>
        <w:t xml:space="preserve"> DOSSIER D’APPEL D’OFFRES</w:t>
      </w:r>
    </w:p>
    <w:p w:rsidR="00AE2600" w:rsidRPr="00495E06" w:rsidRDefault="00AE2600" w:rsidP="00071B20">
      <w:pPr>
        <w:tabs>
          <w:tab w:val="right" w:leader="dot" w:pos="9911"/>
        </w:tabs>
        <w:ind w:left="426"/>
        <w:rPr>
          <w:sz w:val="22"/>
          <w:szCs w:val="22"/>
        </w:rPr>
      </w:pPr>
      <w:r w:rsidRPr="00495E06">
        <w:rPr>
          <w:sz w:val="22"/>
          <w:szCs w:val="22"/>
        </w:rPr>
        <w:t>ARTICLE 8 : Contenu du dossier d’Appel d’Offres</w:t>
      </w:r>
    </w:p>
    <w:p w:rsidR="00AE2600" w:rsidRPr="00495E06" w:rsidRDefault="00AE2600" w:rsidP="00071B20">
      <w:pPr>
        <w:tabs>
          <w:tab w:val="right" w:leader="dot" w:pos="9911"/>
        </w:tabs>
        <w:ind w:left="426"/>
        <w:rPr>
          <w:sz w:val="22"/>
          <w:szCs w:val="22"/>
        </w:rPr>
      </w:pPr>
      <w:r w:rsidRPr="00495E06">
        <w:rPr>
          <w:sz w:val="22"/>
          <w:szCs w:val="22"/>
        </w:rPr>
        <w:t>ARTICLE 9 : Eclaircissements apportés au Dossier d’Appel d’Offres et recours</w:t>
      </w:r>
    </w:p>
    <w:p w:rsidR="00AE2600" w:rsidRPr="00495E06" w:rsidRDefault="00AE2600" w:rsidP="00071B20">
      <w:pPr>
        <w:tabs>
          <w:tab w:val="right" w:leader="dot" w:pos="9911"/>
        </w:tabs>
        <w:ind w:left="426"/>
        <w:rPr>
          <w:sz w:val="22"/>
          <w:szCs w:val="22"/>
        </w:rPr>
      </w:pPr>
      <w:r w:rsidRPr="00495E06">
        <w:rPr>
          <w:sz w:val="22"/>
          <w:szCs w:val="22"/>
        </w:rPr>
        <w:t>ARTICLE 10 : Modification du Dossier d’Appel d’Offres</w:t>
      </w:r>
    </w:p>
    <w:p w:rsidR="00AE2600" w:rsidRPr="00495E06" w:rsidRDefault="00AE2600" w:rsidP="00D117D1">
      <w:pPr>
        <w:tabs>
          <w:tab w:val="right" w:leader="dot" w:pos="9911"/>
        </w:tabs>
        <w:ind w:firstLine="1309"/>
        <w:rPr>
          <w:sz w:val="22"/>
          <w:szCs w:val="22"/>
        </w:rPr>
      </w:pPr>
    </w:p>
    <w:p w:rsidR="00AE2600" w:rsidRPr="00495E06" w:rsidRDefault="00AE2600" w:rsidP="00071B20">
      <w:pPr>
        <w:tabs>
          <w:tab w:val="right" w:leader="dot" w:pos="9911"/>
        </w:tabs>
        <w:rPr>
          <w:b/>
          <w:sz w:val="22"/>
          <w:szCs w:val="22"/>
        </w:rPr>
      </w:pPr>
      <w:r w:rsidRPr="00495E06">
        <w:rPr>
          <w:b/>
          <w:sz w:val="22"/>
          <w:szCs w:val="22"/>
        </w:rPr>
        <w:t>C</w:t>
      </w:r>
      <w:r w:rsidR="008647C4" w:rsidRPr="00495E06">
        <w:rPr>
          <w:b/>
          <w:sz w:val="22"/>
          <w:szCs w:val="22"/>
        </w:rPr>
        <w:t>-</w:t>
      </w:r>
      <w:r w:rsidRPr="00495E06">
        <w:rPr>
          <w:b/>
          <w:sz w:val="22"/>
          <w:szCs w:val="22"/>
        </w:rPr>
        <w:t xml:space="preserve"> PREPARATION DES OFFRES</w:t>
      </w:r>
    </w:p>
    <w:p w:rsidR="00AE2600" w:rsidRPr="00495E06" w:rsidRDefault="00AE2600" w:rsidP="00071B20">
      <w:pPr>
        <w:tabs>
          <w:tab w:val="right" w:leader="dot" w:pos="9911"/>
        </w:tabs>
        <w:ind w:left="426"/>
        <w:rPr>
          <w:sz w:val="22"/>
          <w:szCs w:val="22"/>
        </w:rPr>
      </w:pPr>
      <w:r w:rsidRPr="00495E06">
        <w:rPr>
          <w:sz w:val="22"/>
          <w:szCs w:val="22"/>
        </w:rPr>
        <w:t>ARTICLE 11 : Frais de soumission</w:t>
      </w:r>
    </w:p>
    <w:p w:rsidR="00AE2600" w:rsidRPr="00495E06" w:rsidRDefault="00AE2600" w:rsidP="00071B20">
      <w:pPr>
        <w:tabs>
          <w:tab w:val="right" w:leader="dot" w:pos="9911"/>
        </w:tabs>
        <w:ind w:left="426"/>
        <w:rPr>
          <w:sz w:val="22"/>
          <w:szCs w:val="22"/>
        </w:rPr>
      </w:pPr>
      <w:r w:rsidRPr="00495E06">
        <w:rPr>
          <w:sz w:val="22"/>
          <w:szCs w:val="22"/>
        </w:rPr>
        <w:t>ARTICLE 12 : Langue de l’offre</w:t>
      </w:r>
    </w:p>
    <w:p w:rsidR="00AE2600" w:rsidRPr="00495E06" w:rsidRDefault="00AE2600" w:rsidP="00071B20">
      <w:pPr>
        <w:tabs>
          <w:tab w:val="right" w:leader="dot" w:pos="9911"/>
        </w:tabs>
        <w:ind w:left="426"/>
        <w:rPr>
          <w:sz w:val="22"/>
          <w:szCs w:val="22"/>
        </w:rPr>
      </w:pPr>
      <w:r w:rsidRPr="00495E06">
        <w:rPr>
          <w:sz w:val="22"/>
          <w:szCs w:val="22"/>
        </w:rPr>
        <w:t>ARTICLE 13 : Documents constituant l’offre</w:t>
      </w:r>
    </w:p>
    <w:p w:rsidR="00AE2600" w:rsidRPr="00495E06" w:rsidRDefault="00AE2600" w:rsidP="00071B20">
      <w:pPr>
        <w:tabs>
          <w:tab w:val="right" w:leader="dot" w:pos="9911"/>
        </w:tabs>
        <w:ind w:left="426"/>
        <w:rPr>
          <w:sz w:val="22"/>
          <w:szCs w:val="22"/>
        </w:rPr>
      </w:pPr>
      <w:r w:rsidRPr="00495E06">
        <w:rPr>
          <w:sz w:val="22"/>
          <w:szCs w:val="22"/>
        </w:rPr>
        <w:t>ARTICLE 14 : Montant de l’offre</w:t>
      </w:r>
    </w:p>
    <w:p w:rsidR="00AE2600" w:rsidRPr="00495E06" w:rsidRDefault="00AE2600" w:rsidP="00071B20">
      <w:pPr>
        <w:tabs>
          <w:tab w:val="right" w:leader="dot" w:pos="9911"/>
        </w:tabs>
        <w:ind w:left="426"/>
        <w:rPr>
          <w:sz w:val="22"/>
          <w:szCs w:val="22"/>
        </w:rPr>
      </w:pPr>
      <w:r w:rsidRPr="00495E06">
        <w:rPr>
          <w:sz w:val="22"/>
          <w:szCs w:val="22"/>
        </w:rPr>
        <w:t>ARTICLE 15 : Monnaies de soumission et de règlement</w:t>
      </w:r>
    </w:p>
    <w:p w:rsidR="00AE2600" w:rsidRPr="00495E06" w:rsidRDefault="00AE2600" w:rsidP="00071B20">
      <w:pPr>
        <w:tabs>
          <w:tab w:val="right" w:leader="dot" w:pos="9911"/>
        </w:tabs>
        <w:ind w:left="426"/>
        <w:rPr>
          <w:sz w:val="22"/>
          <w:szCs w:val="22"/>
        </w:rPr>
      </w:pPr>
      <w:r w:rsidRPr="00495E06">
        <w:rPr>
          <w:sz w:val="22"/>
          <w:szCs w:val="22"/>
        </w:rPr>
        <w:t>ARTICLE 16 : Validité des offres</w:t>
      </w:r>
    </w:p>
    <w:p w:rsidR="00AE2600" w:rsidRPr="00495E06" w:rsidRDefault="00AE2600" w:rsidP="00071B20">
      <w:pPr>
        <w:tabs>
          <w:tab w:val="right" w:leader="dot" w:pos="9911"/>
        </w:tabs>
        <w:ind w:left="426"/>
        <w:rPr>
          <w:sz w:val="22"/>
          <w:szCs w:val="22"/>
        </w:rPr>
      </w:pPr>
      <w:r w:rsidRPr="00495E06">
        <w:rPr>
          <w:sz w:val="22"/>
          <w:szCs w:val="22"/>
        </w:rPr>
        <w:t xml:space="preserve">ARTICLE 17 : Caution de soumission </w:t>
      </w:r>
    </w:p>
    <w:p w:rsidR="00AE2600" w:rsidRPr="00495E06" w:rsidRDefault="00AE2600" w:rsidP="00071B20">
      <w:pPr>
        <w:tabs>
          <w:tab w:val="right" w:leader="dot" w:pos="9911"/>
        </w:tabs>
        <w:ind w:left="426"/>
        <w:rPr>
          <w:sz w:val="22"/>
          <w:szCs w:val="22"/>
        </w:rPr>
      </w:pPr>
      <w:r w:rsidRPr="00495E06">
        <w:rPr>
          <w:sz w:val="22"/>
          <w:szCs w:val="22"/>
        </w:rPr>
        <w:t>ARTICLE 18 : Propositions variantes des soumissionnaires</w:t>
      </w:r>
    </w:p>
    <w:p w:rsidR="00AE2600" w:rsidRPr="00495E06" w:rsidRDefault="00AE2600" w:rsidP="00071B20">
      <w:pPr>
        <w:tabs>
          <w:tab w:val="right" w:leader="dot" w:pos="9911"/>
        </w:tabs>
        <w:ind w:left="426"/>
        <w:rPr>
          <w:sz w:val="22"/>
          <w:szCs w:val="22"/>
        </w:rPr>
      </w:pPr>
      <w:r w:rsidRPr="00495E06">
        <w:rPr>
          <w:sz w:val="22"/>
          <w:szCs w:val="22"/>
        </w:rPr>
        <w:t>ARTICLE 19 : Réunion préparatoire à l’établissement des offres</w:t>
      </w:r>
    </w:p>
    <w:p w:rsidR="00AE2600" w:rsidRPr="00495E06" w:rsidRDefault="00AE2600" w:rsidP="00071B20">
      <w:pPr>
        <w:tabs>
          <w:tab w:val="right" w:leader="dot" w:pos="9911"/>
        </w:tabs>
        <w:ind w:left="426"/>
        <w:rPr>
          <w:sz w:val="22"/>
          <w:szCs w:val="22"/>
        </w:rPr>
      </w:pPr>
      <w:r w:rsidRPr="00495E06">
        <w:rPr>
          <w:sz w:val="22"/>
          <w:szCs w:val="22"/>
        </w:rPr>
        <w:t>ARTICLE 20 : Forme et signature de l ‘offre</w:t>
      </w:r>
    </w:p>
    <w:p w:rsidR="00AE2600" w:rsidRPr="00495E06" w:rsidRDefault="00AE2600" w:rsidP="00D117D1">
      <w:pPr>
        <w:tabs>
          <w:tab w:val="right" w:leader="dot" w:pos="9911"/>
        </w:tabs>
        <w:ind w:firstLine="1309"/>
        <w:rPr>
          <w:sz w:val="22"/>
          <w:szCs w:val="22"/>
        </w:rPr>
      </w:pPr>
    </w:p>
    <w:p w:rsidR="00AE2600" w:rsidRPr="00495E06" w:rsidRDefault="00AE2600" w:rsidP="00071B20">
      <w:pPr>
        <w:tabs>
          <w:tab w:val="right" w:leader="dot" w:pos="9911"/>
        </w:tabs>
        <w:rPr>
          <w:b/>
          <w:sz w:val="22"/>
          <w:szCs w:val="22"/>
        </w:rPr>
      </w:pPr>
      <w:r w:rsidRPr="00495E06">
        <w:rPr>
          <w:b/>
          <w:sz w:val="22"/>
          <w:szCs w:val="22"/>
        </w:rPr>
        <w:t>D</w:t>
      </w:r>
      <w:r w:rsidR="008647C4" w:rsidRPr="00495E06">
        <w:rPr>
          <w:b/>
          <w:sz w:val="22"/>
          <w:szCs w:val="22"/>
        </w:rPr>
        <w:t>-</w:t>
      </w:r>
      <w:r w:rsidRPr="00495E06">
        <w:rPr>
          <w:b/>
          <w:sz w:val="22"/>
          <w:szCs w:val="22"/>
        </w:rPr>
        <w:t xml:space="preserve"> DEPOT DES OFFRES</w:t>
      </w:r>
    </w:p>
    <w:p w:rsidR="00AE2600" w:rsidRPr="00495E06" w:rsidRDefault="00AE2600" w:rsidP="00071B20">
      <w:pPr>
        <w:tabs>
          <w:tab w:val="right" w:leader="dot" w:pos="9911"/>
        </w:tabs>
        <w:ind w:left="426"/>
        <w:rPr>
          <w:sz w:val="22"/>
          <w:szCs w:val="22"/>
        </w:rPr>
      </w:pPr>
      <w:r w:rsidRPr="00495E06">
        <w:rPr>
          <w:sz w:val="22"/>
          <w:szCs w:val="22"/>
        </w:rPr>
        <w:t>ARTICLE 21 : Cachetage et marquage des offres</w:t>
      </w:r>
    </w:p>
    <w:p w:rsidR="00AE2600" w:rsidRPr="00495E06" w:rsidRDefault="00AE2600" w:rsidP="00071B20">
      <w:pPr>
        <w:tabs>
          <w:tab w:val="right" w:leader="dot" w:pos="9911"/>
        </w:tabs>
        <w:ind w:left="426"/>
        <w:rPr>
          <w:sz w:val="22"/>
          <w:szCs w:val="22"/>
        </w:rPr>
      </w:pPr>
      <w:r w:rsidRPr="00495E06">
        <w:rPr>
          <w:sz w:val="22"/>
          <w:szCs w:val="22"/>
        </w:rPr>
        <w:t>ARTICLE 22 : Date et heure limite de dépôt des offres</w:t>
      </w:r>
    </w:p>
    <w:p w:rsidR="00AE2600" w:rsidRPr="00495E06" w:rsidRDefault="00AE2600" w:rsidP="00071B20">
      <w:pPr>
        <w:tabs>
          <w:tab w:val="right" w:leader="dot" w:pos="9911"/>
        </w:tabs>
        <w:ind w:left="426"/>
        <w:rPr>
          <w:sz w:val="22"/>
          <w:szCs w:val="22"/>
        </w:rPr>
      </w:pPr>
      <w:r w:rsidRPr="00495E06">
        <w:rPr>
          <w:sz w:val="22"/>
          <w:szCs w:val="22"/>
        </w:rPr>
        <w:t>ART</w:t>
      </w:r>
      <w:r w:rsidR="0092349E" w:rsidRPr="00495E06">
        <w:rPr>
          <w:sz w:val="22"/>
          <w:szCs w:val="22"/>
        </w:rPr>
        <w:t>I</w:t>
      </w:r>
      <w:r w:rsidRPr="00495E06">
        <w:rPr>
          <w:sz w:val="22"/>
          <w:szCs w:val="22"/>
        </w:rPr>
        <w:t xml:space="preserve">CLE </w:t>
      </w:r>
      <w:r w:rsidR="0092349E" w:rsidRPr="00495E06">
        <w:rPr>
          <w:sz w:val="22"/>
          <w:szCs w:val="22"/>
        </w:rPr>
        <w:t>23 :</w:t>
      </w:r>
      <w:r w:rsidR="001A3814" w:rsidRPr="00495E06">
        <w:rPr>
          <w:sz w:val="22"/>
          <w:szCs w:val="22"/>
        </w:rPr>
        <w:t xml:space="preserve"> Offres</w:t>
      </w:r>
      <w:r w:rsidRPr="00495E06">
        <w:rPr>
          <w:sz w:val="22"/>
          <w:szCs w:val="22"/>
        </w:rPr>
        <w:t xml:space="preserve"> hors délai</w:t>
      </w:r>
    </w:p>
    <w:p w:rsidR="00AE2600" w:rsidRPr="00495E06" w:rsidRDefault="00AE2600" w:rsidP="00071B20">
      <w:pPr>
        <w:tabs>
          <w:tab w:val="right" w:leader="dot" w:pos="9911"/>
        </w:tabs>
        <w:ind w:left="426"/>
        <w:rPr>
          <w:sz w:val="22"/>
          <w:szCs w:val="22"/>
        </w:rPr>
      </w:pPr>
      <w:r w:rsidRPr="00495E06">
        <w:rPr>
          <w:sz w:val="22"/>
          <w:szCs w:val="22"/>
        </w:rPr>
        <w:t>ARTICLE 24 : Modification, substitution et retrait des offres</w:t>
      </w:r>
    </w:p>
    <w:p w:rsidR="00AE2600" w:rsidRPr="00495E06" w:rsidRDefault="00AE2600" w:rsidP="00D117D1">
      <w:pPr>
        <w:tabs>
          <w:tab w:val="right" w:leader="dot" w:pos="9911"/>
        </w:tabs>
        <w:ind w:firstLine="1309"/>
        <w:rPr>
          <w:sz w:val="22"/>
          <w:szCs w:val="22"/>
        </w:rPr>
      </w:pPr>
    </w:p>
    <w:p w:rsidR="00AE2600" w:rsidRPr="00495E06" w:rsidRDefault="00AE2600" w:rsidP="00071B20">
      <w:pPr>
        <w:tabs>
          <w:tab w:val="right" w:leader="dot" w:pos="9911"/>
        </w:tabs>
        <w:rPr>
          <w:b/>
          <w:sz w:val="22"/>
          <w:szCs w:val="22"/>
        </w:rPr>
      </w:pPr>
      <w:r w:rsidRPr="00495E06">
        <w:rPr>
          <w:b/>
          <w:sz w:val="22"/>
          <w:szCs w:val="22"/>
        </w:rPr>
        <w:t xml:space="preserve">E </w:t>
      </w:r>
      <w:r w:rsidR="008647C4" w:rsidRPr="00495E06">
        <w:rPr>
          <w:b/>
          <w:sz w:val="22"/>
          <w:szCs w:val="22"/>
        </w:rPr>
        <w:t>-</w:t>
      </w:r>
      <w:r w:rsidRPr="00495E06">
        <w:rPr>
          <w:b/>
          <w:sz w:val="22"/>
          <w:szCs w:val="22"/>
        </w:rPr>
        <w:t>OUVERTURE DES PLIS ET EVALUATION DES OFFRES</w:t>
      </w:r>
    </w:p>
    <w:p w:rsidR="00AE2600" w:rsidRPr="00495E06" w:rsidRDefault="00AE2600" w:rsidP="00071B20">
      <w:pPr>
        <w:tabs>
          <w:tab w:val="right" w:leader="dot" w:pos="9911"/>
        </w:tabs>
        <w:ind w:left="426"/>
        <w:rPr>
          <w:sz w:val="22"/>
          <w:szCs w:val="22"/>
        </w:rPr>
      </w:pPr>
      <w:r w:rsidRPr="00495E06">
        <w:rPr>
          <w:sz w:val="22"/>
          <w:szCs w:val="22"/>
        </w:rPr>
        <w:t>ARTICLE 25 : Ouverture des plis et recours</w:t>
      </w:r>
    </w:p>
    <w:p w:rsidR="00AE2600" w:rsidRPr="00495E06" w:rsidRDefault="00AE2600" w:rsidP="00071B20">
      <w:pPr>
        <w:tabs>
          <w:tab w:val="right" w:leader="dot" w:pos="9911"/>
        </w:tabs>
        <w:ind w:left="426"/>
        <w:rPr>
          <w:sz w:val="22"/>
          <w:szCs w:val="22"/>
        </w:rPr>
      </w:pPr>
      <w:r w:rsidRPr="00495E06">
        <w:rPr>
          <w:sz w:val="22"/>
          <w:szCs w:val="22"/>
        </w:rPr>
        <w:t>ARTICLE 26 : Caractère confidentiel de la procédure</w:t>
      </w:r>
    </w:p>
    <w:p w:rsidR="00AE2600" w:rsidRPr="00495E06" w:rsidRDefault="00AE2600" w:rsidP="00071B20">
      <w:pPr>
        <w:tabs>
          <w:tab w:val="right" w:leader="dot" w:pos="9911"/>
        </w:tabs>
        <w:ind w:left="426"/>
        <w:rPr>
          <w:sz w:val="22"/>
          <w:szCs w:val="22"/>
        </w:rPr>
      </w:pPr>
      <w:r w:rsidRPr="00495E06">
        <w:rPr>
          <w:sz w:val="22"/>
          <w:szCs w:val="22"/>
        </w:rPr>
        <w:t>ARTICLE 27 : Eclaircissements sur les offres et contacts avec le Maître d’Ouvrage Délégué</w:t>
      </w:r>
    </w:p>
    <w:p w:rsidR="00AE2600" w:rsidRPr="00495E06" w:rsidRDefault="00AE2600" w:rsidP="00071B20">
      <w:pPr>
        <w:tabs>
          <w:tab w:val="right" w:leader="dot" w:pos="9911"/>
        </w:tabs>
        <w:ind w:left="426"/>
        <w:rPr>
          <w:sz w:val="22"/>
          <w:szCs w:val="22"/>
        </w:rPr>
      </w:pPr>
      <w:r w:rsidRPr="00495E06">
        <w:rPr>
          <w:sz w:val="22"/>
          <w:szCs w:val="22"/>
        </w:rPr>
        <w:t>ART</w:t>
      </w:r>
      <w:r w:rsidR="0092349E" w:rsidRPr="00495E06">
        <w:rPr>
          <w:sz w:val="22"/>
          <w:szCs w:val="22"/>
        </w:rPr>
        <w:t>I</w:t>
      </w:r>
      <w:r w:rsidRPr="00495E06">
        <w:rPr>
          <w:sz w:val="22"/>
          <w:szCs w:val="22"/>
        </w:rPr>
        <w:t xml:space="preserve">CLE </w:t>
      </w:r>
      <w:r w:rsidR="0092349E" w:rsidRPr="00495E06">
        <w:rPr>
          <w:sz w:val="22"/>
          <w:szCs w:val="22"/>
        </w:rPr>
        <w:t>28 :</w:t>
      </w:r>
      <w:r w:rsidR="00777967" w:rsidRPr="00495E06">
        <w:rPr>
          <w:sz w:val="22"/>
          <w:szCs w:val="22"/>
        </w:rPr>
        <w:t xml:space="preserve"> Détermination</w:t>
      </w:r>
      <w:r w:rsidRPr="00495E06">
        <w:rPr>
          <w:sz w:val="22"/>
          <w:szCs w:val="22"/>
        </w:rPr>
        <w:t xml:space="preserve"> de la conformité des offres</w:t>
      </w:r>
    </w:p>
    <w:p w:rsidR="00AE2600" w:rsidRPr="00495E06" w:rsidRDefault="00AE2600" w:rsidP="00071B20">
      <w:pPr>
        <w:tabs>
          <w:tab w:val="right" w:leader="dot" w:pos="9911"/>
        </w:tabs>
        <w:ind w:left="426"/>
        <w:rPr>
          <w:sz w:val="22"/>
          <w:szCs w:val="22"/>
        </w:rPr>
      </w:pPr>
      <w:r w:rsidRPr="00495E06">
        <w:rPr>
          <w:sz w:val="22"/>
          <w:szCs w:val="22"/>
        </w:rPr>
        <w:t>ARTICLE 29 : Qualification du soumissionnaire</w:t>
      </w:r>
    </w:p>
    <w:p w:rsidR="00AE2600" w:rsidRPr="00495E06" w:rsidRDefault="00AE2600" w:rsidP="00071B20">
      <w:pPr>
        <w:tabs>
          <w:tab w:val="right" w:leader="dot" w:pos="9911"/>
        </w:tabs>
        <w:ind w:left="426"/>
        <w:rPr>
          <w:sz w:val="22"/>
          <w:szCs w:val="22"/>
        </w:rPr>
      </w:pPr>
      <w:r w:rsidRPr="00495E06">
        <w:rPr>
          <w:sz w:val="22"/>
          <w:szCs w:val="22"/>
        </w:rPr>
        <w:t>ARTICLE 30 : Correction des erreurs</w:t>
      </w:r>
    </w:p>
    <w:p w:rsidR="00AE2600" w:rsidRPr="00495E06" w:rsidRDefault="00AE2600" w:rsidP="00071B20">
      <w:pPr>
        <w:tabs>
          <w:tab w:val="right" w:leader="dot" w:pos="9911"/>
        </w:tabs>
        <w:ind w:left="426"/>
        <w:rPr>
          <w:sz w:val="22"/>
          <w:szCs w:val="22"/>
        </w:rPr>
      </w:pPr>
      <w:r w:rsidRPr="00495E06">
        <w:rPr>
          <w:sz w:val="22"/>
          <w:szCs w:val="22"/>
        </w:rPr>
        <w:t>ARTICLE 31 : Conversion en une seule monnaie</w:t>
      </w:r>
    </w:p>
    <w:p w:rsidR="00AE2600" w:rsidRPr="00495E06" w:rsidRDefault="00AE2600" w:rsidP="00071B20">
      <w:pPr>
        <w:tabs>
          <w:tab w:val="right" w:leader="dot" w:pos="9911"/>
        </w:tabs>
        <w:ind w:left="426"/>
        <w:rPr>
          <w:sz w:val="22"/>
          <w:szCs w:val="22"/>
        </w:rPr>
      </w:pPr>
      <w:r w:rsidRPr="00495E06">
        <w:rPr>
          <w:sz w:val="22"/>
          <w:szCs w:val="22"/>
        </w:rPr>
        <w:t>ARTICLE 32 : Evaluation des offres au plan financier</w:t>
      </w:r>
    </w:p>
    <w:p w:rsidR="00AE2600" w:rsidRPr="00495E06" w:rsidRDefault="00AE2600" w:rsidP="00071B20">
      <w:pPr>
        <w:tabs>
          <w:tab w:val="right" w:leader="dot" w:pos="9911"/>
        </w:tabs>
        <w:ind w:left="426"/>
        <w:rPr>
          <w:sz w:val="22"/>
          <w:szCs w:val="22"/>
        </w:rPr>
      </w:pPr>
      <w:r w:rsidRPr="00495E06">
        <w:rPr>
          <w:sz w:val="22"/>
          <w:szCs w:val="22"/>
        </w:rPr>
        <w:t>ARTICLE 33 : Préférence accordée aux soumissionnaires nationaux</w:t>
      </w:r>
    </w:p>
    <w:p w:rsidR="00AE2600" w:rsidRPr="00495E06" w:rsidRDefault="00AE2600" w:rsidP="00D117D1">
      <w:pPr>
        <w:tabs>
          <w:tab w:val="right" w:leader="dot" w:pos="9911"/>
        </w:tabs>
        <w:ind w:firstLine="1309"/>
        <w:rPr>
          <w:sz w:val="22"/>
          <w:szCs w:val="22"/>
        </w:rPr>
      </w:pPr>
    </w:p>
    <w:p w:rsidR="00AE2600" w:rsidRPr="00495E06" w:rsidRDefault="00AE2600" w:rsidP="00071B20">
      <w:pPr>
        <w:tabs>
          <w:tab w:val="right" w:leader="dot" w:pos="9911"/>
        </w:tabs>
        <w:rPr>
          <w:b/>
          <w:sz w:val="22"/>
          <w:szCs w:val="22"/>
        </w:rPr>
      </w:pPr>
      <w:r w:rsidRPr="00495E06">
        <w:rPr>
          <w:b/>
          <w:sz w:val="22"/>
          <w:szCs w:val="22"/>
        </w:rPr>
        <w:t>F</w:t>
      </w:r>
      <w:r w:rsidR="008647C4" w:rsidRPr="00495E06">
        <w:rPr>
          <w:b/>
          <w:sz w:val="22"/>
          <w:szCs w:val="22"/>
        </w:rPr>
        <w:t>-</w:t>
      </w:r>
      <w:r w:rsidRPr="00495E06">
        <w:rPr>
          <w:b/>
          <w:sz w:val="22"/>
          <w:szCs w:val="22"/>
        </w:rPr>
        <w:t xml:space="preserve"> ATTIBUTIION DU MARCHE</w:t>
      </w:r>
    </w:p>
    <w:p w:rsidR="00AE2600" w:rsidRPr="00495E06" w:rsidRDefault="00AE2600" w:rsidP="00071B20">
      <w:pPr>
        <w:tabs>
          <w:tab w:val="right" w:leader="dot" w:pos="9911"/>
        </w:tabs>
        <w:ind w:left="426"/>
        <w:rPr>
          <w:sz w:val="22"/>
          <w:szCs w:val="22"/>
        </w:rPr>
      </w:pPr>
      <w:r w:rsidRPr="00495E06">
        <w:rPr>
          <w:sz w:val="22"/>
          <w:szCs w:val="22"/>
        </w:rPr>
        <w:t>ARTICLE 34 : Attribution du Marché</w:t>
      </w:r>
    </w:p>
    <w:p w:rsidR="00AE2600" w:rsidRPr="00495E06" w:rsidRDefault="00AE2600" w:rsidP="00071B20">
      <w:pPr>
        <w:tabs>
          <w:tab w:val="right" w:leader="dot" w:pos="9911"/>
        </w:tabs>
        <w:ind w:left="426"/>
        <w:rPr>
          <w:sz w:val="22"/>
          <w:szCs w:val="22"/>
        </w:rPr>
      </w:pPr>
      <w:r w:rsidRPr="00495E06">
        <w:rPr>
          <w:sz w:val="22"/>
          <w:szCs w:val="22"/>
        </w:rPr>
        <w:t>ARTICLE 35 : Droit du Maître d’Ouvrage Délégué de déclarer un Appel d’Offres infructueux</w:t>
      </w:r>
    </w:p>
    <w:p w:rsidR="00AE2600" w:rsidRPr="00495E06" w:rsidRDefault="00AE2600" w:rsidP="00071B20">
      <w:pPr>
        <w:tabs>
          <w:tab w:val="right" w:leader="dot" w:pos="9911"/>
        </w:tabs>
        <w:ind w:left="426"/>
        <w:rPr>
          <w:sz w:val="22"/>
          <w:szCs w:val="22"/>
        </w:rPr>
      </w:pPr>
      <w:r w:rsidRPr="00495E06">
        <w:rPr>
          <w:sz w:val="22"/>
          <w:szCs w:val="22"/>
        </w:rPr>
        <w:t>ARTICLE 36 : Notification de l’attribution du Marché</w:t>
      </w:r>
    </w:p>
    <w:p w:rsidR="00AE2600" w:rsidRPr="00495E06" w:rsidRDefault="00AE2600" w:rsidP="00071B20">
      <w:pPr>
        <w:tabs>
          <w:tab w:val="right" w:leader="dot" w:pos="9911"/>
        </w:tabs>
        <w:ind w:left="426"/>
        <w:rPr>
          <w:sz w:val="22"/>
          <w:szCs w:val="22"/>
        </w:rPr>
      </w:pPr>
      <w:r w:rsidRPr="00495E06">
        <w:rPr>
          <w:sz w:val="22"/>
          <w:szCs w:val="22"/>
        </w:rPr>
        <w:t>ARTICLE 37 : Publication des résultats d’attribution du Marché et recours</w:t>
      </w:r>
    </w:p>
    <w:p w:rsidR="00AE2600" w:rsidRPr="00495E06" w:rsidRDefault="00AE2600" w:rsidP="00071B20">
      <w:pPr>
        <w:tabs>
          <w:tab w:val="right" w:leader="dot" w:pos="9911"/>
        </w:tabs>
        <w:ind w:left="426"/>
        <w:rPr>
          <w:sz w:val="22"/>
          <w:szCs w:val="22"/>
        </w:rPr>
      </w:pPr>
      <w:r w:rsidRPr="00495E06">
        <w:rPr>
          <w:sz w:val="22"/>
          <w:szCs w:val="22"/>
        </w:rPr>
        <w:t>ARTICLE 38 : Signature du Marché</w:t>
      </w:r>
    </w:p>
    <w:p w:rsidR="00AE2600" w:rsidRPr="00495E06" w:rsidRDefault="00AE2600" w:rsidP="00071B20">
      <w:pPr>
        <w:tabs>
          <w:tab w:val="right" w:leader="dot" w:pos="9911"/>
        </w:tabs>
        <w:ind w:left="426"/>
        <w:rPr>
          <w:sz w:val="22"/>
          <w:szCs w:val="22"/>
        </w:rPr>
      </w:pPr>
      <w:r w:rsidRPr="00495E06">
        <w:rPr>
          <w:sz w:val="22"/>
          <w:szCs w:val="22"/>
        </w:rPr>
        <w:t>ARTICLE 39 : Cautionnement définitif</w:t>
      </w:r>
    </w:p>
    <w:p w:rsidR="009662AB" w:rsidRPr="00495E06" w:rsidRDefault="00AE2600" w:rsidP="009662AB">
      <w:pPr>
        <w:tabs>
          <w:tab w:val="right" w:leader="dot" w:pos="10472"/>
        </w:tabs>
        <w:rPr>
          <w:b/>
          <w:sz w:val="24"/>
          <w:szCs w:val="24"/>
        </w:rPr>
      </w:pPr>
      <w:r w:rsidRPr="00495E06">
        <w:rPr>
          <w:sz w:val="22"/>
          <w:szCs w:val="22"/>
        </w:rPr>
        <w:br w:type="page"/>
      </w:r>
      <w:r w:rsidR="009662AB" w:rsidRPr="00495E06">
        <w:rPr>
          <w:b/>
          <w:sz w:val="24"/>
          <w:szCs w:val="24"/>
        </w:rPr>
        <w:lastRenderedPageBreak/>
        <w:t>A - Généralités</w:t>
      </w:r>
    </w:p>
    <w:p w:rsidR="009662AB" w:rsidRPr="00495E06" w:rsidRDefault="009662AB" w:rsidP="009662AB">
      <w:pPr>
        <w:pStyle w:val="TRGAO1"/>
        <w:pBdr>
          <w:bar w:val="none" w:sz="0" w:color="auto"/>
        </w:pBdr>
        <w:spacing w:before="0"/>
        <w:ind w:firstLine="0"/>
        <w:jc w:val="both"/>
        <w:rPr>
          <w:rFonts w:ascii="Arial Narrow" w:hAnsi="Arial Narrow"/>
          <w:sz w:val="6"/>
          <w:szCs w:val="22"/>
        </w:rPr>
      </w:pPr>
    </w:p>
    <w:p w:rsidR="009662AB" w:rsidRPr="00495E06" w:rsidRDefault="009662AB" w:rsidP="009662AB">
      <w:pPr>
        <w:jc w:val="both"/>
        <w:rPr>
          <w:sz w:val="22"/>
          <w:szCs w:val="22"/>
        </w:rPr>
      </w:pPr>
      <w:r w:rsidRPr="00495E06">
        <w:rPr>
          <w:b/>
          <w:sz w:val="22"/>
          <w:szCs w:val="22"/>
          <w:u w:val="single"/>
        </w:rPr>
        <w:t>Article 1</w:t>
      </w:r>
      <w:r w:rsidRPr="00495E06">
        <w:rPr>
          <w:b/>
          <w:sz w:val="22"/>
          <w:szCs w:val="22"/>
          <w:u w:val="single"/>
          <w:vertAlign w:val="superscript"/>
        </w:rPr>
        <w:t>er</w:t>
      </w:r>
      <w:r w:rsidRPr="00495E06">
        <w:rPr>
          <w:sz w:val="22"/>
          <w:szCs w:val="22"/>
        </w:rPr>
        <w:t xml:space="preserve"> : </w:t>
      </w:r>
      <w:r w:rsidRPr="00495E06">
        <w:rPr>
          <w:b/>
          <w:sz w:val="22"/>
          <w:szCs w:val="22"/>
        </w:rPr>
        <w:t>Portée de la soumission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1.1. L’Autorité Contractante tel qu’il est défini dans le Règlement particulier de l’Appel d’offres (RPAO), ci-après dénommé l’« Autorité Contractante », lance un Appel d’Offres pour l</w:t>
      </w:r>
      <w:r w:rsidR="007755D0" w:rsidRPr="00495E06">
        <w:rPr>
          <w:sz w:val="22"/>
          <w:szCs w:val="22"/>
        </w:rPr>
        <w:t>es</w:t>
      </w:r>
      <w:r w:rsidR="00C97FB5">
        <w:rPr>
          <w:sz w:val="22"/>
          <w:szCs w:val="22"/>
        </w:rPr>
        <w:t xml:space="preserve"> </w:t>
      </w:r>
      <w:r w:rsidR="007755D0" w:rsidRPr="00495E06">
        <w:rPr>
          <w:sz w:val="22"/>
          <w:szCs w:val="22"/>
        </w:rPr>
        <w:t xml:space="preserve">travaux de </w:t>
      </w:r>
      <w:r w:rsidRPr="00495E06">
        <w:rPr>
          <w:sz w:val="22"/>
          <w:szCs w:val="22"/>
        </w:rPr>
        <w:t>construction décrits dans le Dossier d’Appel d’Offres et brièvement définis dans le RPAO.</w:t>
      </w:r>
    </w:p>
    <w:p w:rsidR="009662AB" w:rsidRPr="00495E06" w:rsidRDefault="009662AB" w:rsidP="009662AB">
      <w:pPr>
        <w:jc w:val="both"/>
        <w:rPr>
          <w:sz w:val="22"/>
          <w:szCs w:val="22"/>
        </w:rPr>
      </w:pPr>
      <w:r w:rsidRPr="00495E06">
        <w:rPr>
          <w:sz w:val="22"/>
          <w:szCs w:val="22"/>
        </w:rPr>
        <w:t>Le nom, le numéro d’identification et le nombre de lots faisant l’objet  de l’appel d’offres figurent dans le RPAO.</w:t>
      </w:r>
    </w:p>
    <w:p w:rsidR="009662AB" w:rsidRPr="00495E06" w:rsidRDefault="009662AB" w:rsidP="009662AB">
      <w:pPr>
        <w:jc w:val="both"/>
        <w:rPr>
          <w:sz w:val="22"/>
          <w:szCs w:val="22"/>
        </w:rPr>
      </w:pPr>
      <w:r w:rsidRPr="00495E06">
        <w:rPr>
          <w:sz w:val="22"/>
          <w:szCs w:val="22"/>
        </w:rPr>
        <w:t>Il y est fait ci-après référence sous le terme « les travaux ».</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1.3. Dans le présent Dossier d’Appel d’Offres, le terme « jour » désigne un jour calendaire.</w:t>
      </w:r>
    </w:p>
    <w:p w:rsidR="009662AB" w:rsidRPr="00495E06" w:rsidRDefault="009662AB" w:rsidP="009662AB">
      <w:pPr>
        <w:jc w:val="both"/>
        <w:rPr>
          <w:b/>
          <w:sz w:val="10"/>
          <w:szCs w:val="10"/>
          <w:u w:val="single"/>
        </w:rPr>
      </w:pPr>
    </w:p>
    <w:p w:rsidR="009662AB" w:rsidRPr="00495E06" w:rsidRDefault="009662AB" w:rsidP="009662AB">
      <w:pPr>
        <w:jc w:val="both"/>
        <w:rPr>
          <w:sz w:val="22"/>
          <w:szCs w:val="22"/>
        </w:rPr>
      </w:pPr>
      <w:r w:rsidRPr="00495E06">
        <w:rPr>
          <w:b/>
          <w:sz w:val="22"/>
          <w:szCs w:val="22"/>
          <w:u w:val="single"/>
        </w:rPr>
        <w:t>Article 2</w:t>
      </w:r>
      <w:r w:rsidRPr="00495E06">
        <w:rPr>
          <w:sz w:val="22"/>
          <w:szCs w:val="22"/>
        </w:rPr>
        <w:t xml:space="preserve"> : </w:t>
      </w:r>
      <w:r w:rsidRPr="00495E06">
        <w:rPr>
          <w:b/>
          <w:sz w:val="22"/>
          <w:szCs w:val="22"/>
        </w:rPr>
        <w:t>Financement</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La source de financement des travaux objet du présent appel d’offres est précisée dans le RPAO.</w:t>
      </w:r>
    </w:p>
    <w:p w:rsidR="009662AB" w:rsidRPr="00495E06" w:rsidRDefault="009662AB" w:rsidP="009662AB">
      <w:pPr>
        <w:jc w:val="both"/>
        <w:rPr>
          <w:sz w:val="10"/>
          <w:szCs w:val="10"/>
        </w:rPr>
      </w:pPr>
    </w:p>
    <w:p w:rsidR="009662AB" w:rsidRPr="00495E06" w:rsidRDefault="009662AB" w:rsidP="009662AB">
      <w:pPr>
        <w:jc w:val="both"/>
        <w:rPr>
          <w:b/>
          <w:sz w:val="22"/>
          <w:szCs w:val="22"/>
        </w:rPr>
      </w:pPr>
      <w:r w:rsidRPr="00495E06">
        <w:rPr>
          <w:b/>
          <w:sz w:val="22"/>
          <w:szCs w:val="22"/>
          <w:u w:val="single"/>
        </w:rPr>
        <w:t xml:space="preserve"> Article 3</w:t>
      </w:r>
      <w:r w:rsidRPr="00495E06">
        <w:rPr>
          <w:sz w:val="22"/>
          <w:szCs w:val="22"/>
        </w:rPr>
        <w:t xml:space="preserve"> : </w:t>
      </w:r>
      <w:r w:rsidRPr="00495E06">
        <w:rPr>
          <w:b/>
          <w:sz w:val="22"/>
          <w:szCs w:val="22"/>
        </w:rPr>
        <w:t>Fraude et corruption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3.1. L’Autorité Contractante exige des soumissionnaires et des cocontractants, qu’ils respectent les règles d’éthique professionnelle les plus strictes durant la passation et l’exécution de ces marchés. En vertu de ce principe :</w:t>
      </w:r>
    </w:p>
    <w:p w:rsidR="009662AB" w:rsidRPr="00495E06" w:rsidRDefault="009662AB" w:rsidP="009662AB">
      <w:pPr>
        <w:ind w:firstLine="708"/>
        <w:jc w:val="both"/>
        <w:rPr>
          <w:b/>
          <w:sz w:val="22"/>
          <w:szCs w:val="22"/>
        </w:rPr>
      </w:pPr>
      <w:r w:rsidRPr="00495E06">
        <w:rPr>
          <w:b/>
          <w:sz w:val="22"/>
          <w:szCs w:val="22"/>
        </w:rPr>
        <w:t>a.</w:t>
      </w:r>
    </w:p>
    <w:p w:rsidR="009662AB" w:rsidRPr="00495E06" w:rsidRDefault="009662AB" w:rsidP="009662AB">
      <w:pPr>
        <w:ind w:firstLine="1416"/>
        <w:jc w:val="both"/>
        <w:rPr>
          <w:sz w:val="22"/>
          <w:szCs w:val="22"/>
        </w:rPr>
      </w:pPr>
      <w:r w:rsidRPr="00495E06">
        <w:rPr>
          <w:b/>
          <w:sz w:val="22"/>
          <w:szCs w:val="22"/>
        </w:rPr>
        <w:t>i.</w:t>
      </w:r>
      <w:r w:rsidRPr="00495E06">
        <w:rPr>
          <w:sz w:val="22"/>
          <w:szCs w:val="22"/>
        </w:rPr>
        <w:t xml:space="preserve"> Est coupable de « corruption » quiconque offre, donne, sollicite ou accepte un quelconque avantage en vue d’influencer l’action d’un agent  public au cours de l’attribution ou de l’exécution d’un marché.</w:t>
      </w:r>
    </w:p>
    <w:p w:rsidR="009662AB" w:rsidRPr="00495E06" w:rsidRDefault="009662AB" w:rsidP="009662AB">
      <w:pPr>
        <w:ind w:firstLine="1416"/>
        <w:jc w:val="both"/>
        <w:rPr>
          <w:sz w:val="22"/>
          <w:szCs w:val="22"/>
        </w:rPr>
      </w:pPr>
      <w:r w:rsidRPr="00495E06">
        <w:rPr>
          <w:b/>
          <w:sz w:val="22"/>
          <w:szCs w:val="22"/>
        </w:rPr>
        <w:t>ii.</w:t>
      </w:r>
      <w:r w:rsidRPr="00495E06">
        <w:rPr>
          <w:sz w:val="22"/>
          <w:szCs w:val="22"/>
        </w:rPr>
        <w:t xml:space="preserve"> Se livre à des « manœuvres frauduleuses » quiconque déforme ou dénature les faits afin d’influencer l’attribution ou l’exécution d’un marché.</w:t>
      </w:r>
    </w:p>
    <w:p w:rsidR="009662AB" w:rsidRPr="00495E06" w:rsidRDefault="009662AB" w:rsidP="009662AB">
      <w:pPr>
        <w:ind w:firstLine="1416"/>
        <w:jc w:val="both"/>
        <w:rPr>
          <w:sz w:val="22"/>
          <w:szCs w:val="22"/>
        </w:rPr>
      </w:pPr>
      <w:r w:rsidRPr="00495E06">
        <w:rPr>
          <w:b/>
          <w:sz w:val="22"/>
          <w:szCs w:val="22"/>
        </w:rPr>
        <w:t>iii.</w:t>
      </w:r>
      <w:r w:rsidRPr="00495E06">
        <w:rPr>
          <w:sz w:val="22"/>
          <w:szCs w:val="22"/>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9662AB" w:rsidRPr="00495E06" w:rsidRDefault="009662AB" w:rsidP="009662AB">
      <w:pPr>
        <w:ind w:firstLine="1416"/>
        <w:jc w:val="both"/>
        <w:rPr>
          <w:sz w:val="22"/>
          <w:szCs w:val="22"/>
        </w:rPr>
      </w:pPr>
      <w:r w:rsidRPr="00495E06">
        <w:rPr>
          <w:b/>
          <w:sz w:val="22"/>
          <w:szCs w:val="22"/>
        </w:rPr>
        <w:t>iv-</w:t>
      </w:r>
      <w:r w:rsidRPr="00495E06">
        <w:rPr>
          <w:sz w:val="22"/>
          <w:szCs w:val="22"/>
        </w:rPr>
        <w:t xml:space="preserve"> « Pratiques coercitives » désignent toute forme d’atteinte aux personnes ou à leurs biens ou de menaces à leur encontre afin d’influencer leur action au cours de l’attribution ou de l’exécution d’un marché.</w:t>
      </w:r>
    </w:p>
    <w:p w:rsidR="009662AB" w:rsidRPr="00495E06" w:rsidRDefault="009662AB" w:rsidP="009662AB">
      <w:pPr>
        <w:ind w:left="708" w:firstLine="708"/>
        <w:jc w:val="both"/>
        <w:rPr>
          <w:sz w:val="10"/>
          <w:szCs w:val="10"/>
        </w:rPr>
      </w:pPr>
    </w:p>
    <w:p w:rsidR="009662AB" w:rsidRPr="00495E06" w:rsidRDefault="009662AB" w:rsidP="009662AB">
      <w:pPr>
        <w:ind w:firstLine="708"/>
        <w:jc w:val="both"/>
        <w:rPr>
          <w:sz w:val="22"/>
          <w:szCs w:val="22"/>
        </w:rPr>
      </w:pPr>
      <w:r w:rsidRPr="00495E06">
        <w:rPr>
          <w:b/>
          <w:sz w:val="22"/>
          <w:szCs w:val="22"/>
        </w:rPr>
        <w:t>b.</w:t>
      </w:r>
      <w:r w:rsidR="001D3746" w:rsidRPr="00495E06">
        <w:rPr>
          <w:sz w:val="22"/>
          <w:szCs w:val="22"/>
        </w:rPr>
        <w:t xml:space="preserve"> L’Autorité Contractante </w:t>
      </w:r>
      <w:r w:rsidRPr="00495E06">
        <w:rPr>
          <w:sz w:val="22"/>
          <w:szCs w:val="22"/>
        </w:rPr>
        <w:t>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9662AB" w:rsidRPr="00495E06" w:rsidRDefault="009662AB" w:rsidP="009662AB">
      <w:pPr>
        <w:ind w:firstLine="708"/>
        <w:jc w:val="both"/>
        <w:rPr>
          <w:sz w:val="10"/>
          <w:szCs w:val="10"/>
        </w:rPr>
      </w:pPr>
    </w:p>
    <w:p w:rsidR="009662AB" w:rsidRPr="00495E06" w:rsidRDefault="009662AB" w:rsidP="009662AB">
      <w:pPr>
        <w:jc w:val="both"/>
        <w:rPr>
          <w:sz w:val="22"/>
          <w:szCs w:val="22"/>
        </w:rPr>
      </w:pPr>
      <w:r w:rsidRPr="00495E06">
        <w:rPr>
          <w:sz w:val="22"/>
          <w:szCs w:val="22"/>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9662AB" w:rsidRPr="00495E06" w:rsidRDefault="009662AB" w:rsidP="009662AB">
      <w:pPr>
        <w:jc w:val="both"/>
        <w:rPr>
          <w:b/>
          <w:sz w:val="10"/>
          <w:szCs w:val="10"/>
          <w:u w:val="single"/>
        </w:rPr>
      </w:pPr>
    </w:p>
    <w:p w:rsidR="009662AB" w:rsidRPr="00495E06" w:rsidRDefault="009662AB" w:rsidP="009662AB">
      <w:pPr>
        <w:jc w:val="both"/>
        <w:rPr>
          <w:b/>
          <w:sz w:val="22"/>
          <w:szCs w:val="22"/>
        </w:rPr>
      </w:pPr>
      <w:r w:rsidRPr="00495E06">
        <w:rPr>
          <w:b/>
          <w:sz w:val="22"/>
          <w:szCs w:val="22"/>
          <w:u w:val="single"/>
        </w:rPr>
        <w:t>Article 4</w:t>
      </w:r>
      <w:r w:rsidRPr="00495E06">
        <w:rPr>
          <w:sz w:val="22"/>
          <w:szCs w:val="22"/>
        </w:rPr>
        <w:t xml:space="preserve"> : </w:t>
      </w:r>
      <w:r w:rsidRPr="00495E06">
        <w:rPr>
          <w:b/>
          <w:sz w:val="22"/>
          <w:szCs w:val="22"/>
        </w:rPr>
        <w:t>Candidats admis à concourir</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4.1. Si l’appel d’offres est restreint, la consultation s’adresse à tous les candidats retenus à l’issue de la pré-qualification.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4.2. En règle générale, l’appel d’offres s’adresse à tous les Cocontractants, sous réserve des dispositions ci-après :</w:t>
      </w:r>
    </w:p>
    <w:p w:rsidR="009662AB" w:rsidRPr="00495E06" w:rsidRDefault="009662AB" w:rsidP="009662AB">
      <w:pPr>
        <w:ind w:firstLine="426"/>
        <w:jc w:val="both"/>
        <w:rPr>
          <w:sz w:val="22"/>
          <w:szCs w:val="22"/>
        </w:rPr>
      </w:pPr>
      <w:r w:rsidRPr="00495E06">
        <w:rPr>
          <w:sz w:val="22"/>
          <w:szCs w:val="22"/>
        </w:rPr>
        <w:t>a. Un soumissionnaire (y compris tous les membres d’un groupement d’Entreprises et tous les sous-traitants du soumissionnaire) doit être d’un pays éligible, conformément à la convention de financement ;</w:t>
      </w:r>
    </w:p>
    <w:p w:rsidR="009662AB" w:rsidRPr="00495E06" w:rsidRDefault="009662AB" w:rsidP="009662AB">
      <w:pPr>
        <w:ind w:firstLine="426"/>
        <w:jc w:val="both"/>
        <w:rPr>
          <w:sz w:val="22"/>
          <w:szCs w:val="22"/>
        </w:rPr>
      </w:pPr>
      <w:r w:rsidRPr="00495E06">
        <w:rPr>
          <w:sz w:val="22"/>
          <w:szCs w:val="22"/>
        </w:rPr>
        <w:t>b. Un soumissionnaire (y compris tous les membres d’un groupement d’Entreprises et tous les sous-traitants du soumissionnaire) ne doit pas se trouver en situation de conflit d’intérêt.</w:t>
      </w:r>
    </w:p>
    <w:p w:rsidR="009662AB" w:rsidRPr="00495E06" w:rsidRDefault="009662AB" w:rsidP="009662AB">
      <w:pPr>
        <w:jc w:val="both"/>
        <w:rPr>
          <w:sz w:val="22"/>
          <w:szCs w:val="22"/>
        </w:rPr>
      </w:pPr>
      <w:r w:rsidRPr="00495E06">
        <w:rPr>
          <w:sz w:val="22"/>
          <w:szCs w:val="22"/>
        </w:rPr>
        <w:t>Un soumissionnaire peut être jugé comme étant en situation de conflit d’intérêt s’il :</w:t>
      </w:r>
    </w:p>
    <w:p w:rsidR="009662AB" w:rsidRPr="00495E06" w:rsidRDefault="009662AB" w:rsidP="001F2507">
      <w:pPr>
        <w:numPr>
          <w:ilvl w:val="0"/>
          <w:numId w:val="57"/>
        </w:numPr>
        <w:tabs>
          <w:tab w:val="clear" w:pos="1080"/>
          <w:tab w:val="left" w:pos="1134"/>
          <w:tab w:val="num" w:pos="1418"/>
        </w:tabs>
        <w:ind w:left="1134" w:hanging="283"/>
        <w:jc w:val="both"/>
        <w:rPr>
          <w:sz w:val="22"/>
          <w:szCs w:val="22"/>
        </w:rPr>
      </w:pPr>
      <w:r w:rsidRPr="00495E06">
        <w:rPr>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9662AB" w:rsidRPr="00495E06" w:rsidRDefault="009662AB" w:rsidP="001F2507">
      <w:pPr>
        <w:numPr>
          <w:ilvl w:val="0"/>
          <w:numId w:val="57"/>
        </w:numPr>
        <w:tabs>
          <w:tab w:val="clear" w:pos="1080"/>
          <w:tab w:val="left" w:pos="1134"/>
          <w:tab w:val="num" w:pos="1560"/>
        </w:tabs>
        <w:ind w:left="1134" w:hanging="283"/>
        <w:jc w:val="both"/>
        <w:rPr>
          <w:sz w:val="22"/>
          <w:szCs w:val="22"/>
        </w:rPr>
      </w:pPr>
      <w:r w:rsidRPr="00495E06">
        <w:rPr>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9662AB" w:rsidRPr="00495E06" w:rsidRDefault="009662AB" w:rsidP="009662AB">
      <w:pPr>
        <w:ind w:firstLine="426"/>
        <w:jc w:val="both"/>
        <w:rPr>
          <w:sz w:val="22"/>
          <w:szCs w:val="22"/>
        </w:rPr>
      </w:pPr>
      <w:r w:rsidRPr="00495E06">
        <w:rPr>
          <w:sz w:val="22"/>
          <w:szCs w:val="22"/>
        </w:rPr>
        <w:lastRenderedPageBreak/>
        <w:t>c. Le soumissionnaire ne doit pas être sous le coup d’une décision d’exclusion.</w:t>
      </w:r>
    </w:p>
    <w:p w:rsidR="009662AB" w:rsidRPr="00495E06" w:rsidRDefault="009662AB" w:rsidP="009662AB">
      <w:pPr>
        <w:ind w:firstLine="426"/>
        <w:jc w:val="both"/>
        <w:rPr>
          <w:sz w:val="22"/>
          <w:szCs w:val="22"/>
        </w:rPr>
      </w:pPr>
      <w:r w:rsidRPr="00495E06">
        <w:rPr>
          <w:sz w:val="22"/>
          <w:szCs w:val="22"/>
        </w:rPr>
        <w:t>d. Une entreprise publique camerounaise peut participer à la consultation si elle peut démonter qu’elle :</w:t>
      </w:r>
    </w:p>
    <w:p w:rsidR="009662AB" w:rsidRPr="00495E06" w:rsidRDefault="009662AB" w:rsidP="009662AB">
      <w:pPr>
        <w:ind w:firstLine="851"/>
        <w:jc w:val="both"/>
        <w:rPr>
          <w:sz w:val="22"/>
          <w:szCs w:val="22"/>
        </w:rPr>
      </w:pPr>
      <w:r w:rsidRPr="00495E06">
        <w:rPr>
          <w:sz w:val="22"/>
          <w:szCs w:val="22"/>
        </w:rPr>
        <w:t>(i) est juridiquement et financièrement autonome ;</w:t>
      </w:r>
    </w:p>
    <w:p w:rsidR="009662AB" w:rsidRPr="00495E06" w:rsidRDefault="009662AB" w:rsidP="009662AB">
      <w:pPr>
        <w:ind w:firstLine="851"/>
        <w:jc w:val="both"/>
        <w:rPr>
          <w:sz w:val="22"/>
          <w:szCs w:val="22"/>
        </w:rPr>
      </w:pPr>
      <w:r w:rsidRPr="00495E06">
        <w:rPr>
          <w:sz w:val="22"/>
          <w:szCs w:val="22"/>
        </w:rPr>
        <w:t xml:space="preserve">(ii) administrée selon les règles du droit commercial et </w:t>
      </w:r>
    </w:p>
    <w:p w:rsidR="009662AB" w:rsidRPr="00495E06" w:rsidRDefault="009662AB" w:rsidP="009662AB">
      <w:pPr>
        <w:ind w:firstLine="851"/>
        <w:jc w:val="both"/>
        <w:rPr>
          <w:sz w:val="22"/>
          <w:szCs w:val="22"/>
        </w:rPr>
      </w:pPr>
      <w:r w:rsidRPr="00495E06">
        <w:rPr>
          <w:sz w:val="22"/>
          <w:szCs w:val="22"/>
        </w:rPr>
        <w:t>(iii) n’est pas sous la tutelle ou l’autorité directe voire indirecte d</w:t>
      </w:r>
      <w:r w:rsidR="00012F82" w:rsidRPr="00495E06">
        <w:rPr>
          <w:sz w:val="22"/>
          <w:szCs w:val="22"/>
        </w:rPr>
        <w:t>e l’</w:t>
      </w:r>
      <w:r w:rsidRPr="00495E06">
        <w:rPr>
          <w:sz w:val="22"/>
          <w:szCs w:val="22"/>
        </w:rPr>
        <w:t>Autorité Contractante.</w:t>
      </w:r>
    </w:p>
    <w:p w:rsidR="009662AB" w:rsidRPr="00495E06" w:rsidRDefault="009662AB" w:rsidP="009662AB">
      <w:pPr>
        <w:ind w:firstLine="851"/>
        <w:jc w:val="both"/>
        <w:rPr>
          <w:b/>
          <w:sz w:val="10"/>
          <w:szCs w:val="10"/>
          <w:u w:val="single"/>
        </w:rPr>
      </w:pPr>
    </w:p>
    <w:p w:rsidR="009662AB" w:rsidRPr="00495E06" w:rsidRDefault="009662AB" w:rsidP="009662AB">
      <w:pPr>
        <w:jc w:val="both"/>
        <w:rPr>
          <w:sz w:val="22"/>
          <w:szCs w:val="22"/>
          <w:u w:val="single"/>
        </w:rPr>
      </w:pPr>
      <w:r w:rsidRPr="00495E06">
        <w:rPr>
          <w:b/>
          <w:sz w:val="22"/>
          <w:szCs w:val="22"/>
          <w:u w:val="single"/>
        </w:rPr>
        <w:t>Article 5</w:t>
      </w:r>
      <w:r w:rsidRPr="00495E06">
        <w:rPr>
          <w:sz w:val="22"/>
          <w:szCs w:val="22"/>
        </w:rPr>
        <w:t xml:space="preserve"> : </w:t>
      </w:r>
      <w:r w:rsidRPr="00495E06">
        <w:rPr>
          <w:b/>
          <w:sz w:val="22"/>
          <w:szCs w:val="22"/>
        </w:rPr>
        <w:t>Matériaux, matériels, fournitures, équipements et services autorisés.</w:t>
      </w:r>
    </w:p>
    <w:p w:rsidR="009662AB" w:rsidRPr="00495E06" w:rsidRDefault="009662AB" w:rsidP="009662AB">
      <w:pPr>
        <w:jc w:val="both"/>
        <w:rPr>
          <w:sz w:val="10"/>
          <w:szCs w:val="10"/>
        </w:rPr>
      </w:pPr>
    </w:p>
    <w:p w:rsidR="009662AB" w:rsidRPr="00495E06" w:rsidRDefault="009662AB" w:rsidP="001F2507">
      <w:pPr>
        <w:numPr>
          <w:ilvl w:val="1"/>
          <w:numId w:val="25"/>
        </w:numPr>
        <w:tabs>
          <w:tab w:val="clear" w:pos="705"/>
          <w:tab w:val="num" w:pos="426"/>
        </w:tabs>
        <w:ind w:left="0" w:firstLine="0"/>
        <w:jc w:val="both"/>
        <w:rPr>
          <w:sz w:val="22"/>
          <w:szCs w:val="22"/>
        </w:rPr>
      </w:pPr>
      <w:r w:rsidRPr="00495E06">
        <w:rPr>
          <w:sz w:val="22"/>
          <w:szCs w:val="22"/>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9662AB" w:rsidRPr="00495E06" w:rsidRDefault="009662AB" w:rsidP="009662AB">
      <w:pPr>
        <w:jc w:val="both"/>
        <w:rPr>
          <w:sz w:val="10"/>
          <w:szCs w:val="10"/>
        </w:rPr>
      </w:pPr>
    </w:p>
    <w:p w:rsidR="009662AB" w:rsidRPr="00495E06" w:rsidRDefault="009662AB" w:rsidP="001F2507">
      <w:pPr>
        <w:numPr>
          <w:ilvl w:val="1"/>
          <w:numId w:val="25"/>
        </w:numPr>
        <w:tabs>
          <w:tab w:val="clear" w:pos="705"/>
          <w:tab w:val="num" w:pos="426"/>
        </w:tabs>
        <w:ind w:left="0" w:firstLine="0"/>
        <w:jc w:val="both"/>
        <w:rPr>
          <w:sz w:val="22"/>
          <w:szCs w:val="22"/>
        </w:rPr>
      </w:pPr>
      <w:r w:rsidRPr="00495E06">
        <w:rPr>
          <w:sz w:val="22"/>
          <w:szCs w:val="22"/>
        </w:rPr>
        <w:t>Aux  fins de l’article 5.1 ci-dessus, le temps « provenir » désigne le lieu où les biens sont extraits, cultivés, produits ou fabriqués et d’où proviennent les services.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b/>
          <w:sz w:val="22"/>
          <w:szCs w:val="22"/>
          <w:u w:val="single"/>
        </w:rPr>
        <w:t>Article 6</w:t>
      </w:r>
      <w:r w:rsidRPr="00495E06">
        <w:rPr>
          <w:sz w:val="22"/>
          <w:szCs w:val="22"/>
        </w:rPr>
        <w:t xml:space="preserve"> : </w:t>
      </w:r>
      <w:r w:rsidRPr="00495E06">
        <w:rPr>
          <w:b/>
          <w:sz w:val="22"/>
          <w:szCs w:val="22"/>
        </w:rPr>
        <w:t>Qualifications du Soumissionnaire</w:t>
      </w:r>
    </w:p>
    <w:p w:rsidR="009662AB" w:rsidRPr="00495E06" w:rsidRDefault="009662AB" w:rsidP="009662AB">
      <w:pPr>
        <w:jc w:val="both"/>
        <w:rPr>
          <w:sz w:val="10"/>
          <w:szCs w:val="10"/>
        </w:rPr>
      </w:pPr>
    </w:p>
    <w:p w:rsidR="009662AB" w:rsidRPr="00495E06" w:rsidRDefault="009662AB" w:rsidP="001F2507">
      <w:pPr>
        <w:numPr>
          <w:ilvl w:val="1"/>
          <w:numId w:val="52"/>
        </w:numPr>
        <w:tabs>
          <w:tab w:val="clear" w:pos="720"/>
          <w:tab w:val="num" w:pos="426"/>
        </w:tabs>
        <w:jc w:val="both"/>
        <w:rPr>
          <w:sz w:val="22"/>
          <w:szCs w:val="22"/>
        </w:rPr>
      </w:pPr>
      <w:r w:rsidRPr="00495E06">
        <w:rPr>
          <w:sz w:val="22"/>
          <w:szCs w:val="22"/>
        </w:rPr>
        <w:t xml:space="preserve">Les Soumissionnaires doivent, comme partie intégrante de leur offre : </w:t>
      </w:r>
    </w:p>
    <w:p w:rsidR="009662AB" w:rsidRPr="00495E06" w:rsidRDefault="009662AB" w:rsidP="009662AB">
      <w:pPr>
        <w:jc w:val="both"/>
        <w:rPr>
          <w:sz w:val="10"/>
          <w:szCs w:val="10"/>
        </w:rPr>
      </w:pPr>
    </w:p>
    <w:p w:rsidR="009662AB" w:rsidRPr="00495E06" w:rsidRDefault="009662AB" w:rsidP="001F2507">
      <w:pPr>
        <w:numPr>
          <w:ilvl w:val="1"/>
          <w:numId w:val="53"/>
        </w:numPr>
        <w:tabs>
          <w:tab w:val="clear" w:pos="1800"/>
          <w:tab w:val="num" w:pos="993"/>
        </w:tabs>
        <w:ind w:left="993" w:hanging="284"/>
        <w:jc w:val="both"/>
        <w:rPr>
          <w:sz w:val="22"/>
          <w:szCs w:val="22"/>
        </w:rPr>
      </w:pPr>
      <w:r w:rsidRPr="00495E06">
        <w:rPr>
          <w:sz w:val="22"/>
          <w:szCs w:val="22"/>
        </w:rPr>
        <w:t>Soumettre un pouvoir habilitant le signataire de la soumission à engager le Soumissionnaire ;</w:t>
      </w:r>
    </w:p>
    <w:p w:rsidR="009662AB" w:rsidRPr="00495E06" w:rsidRDefault="009662AB" w:rsidP="001F2507">
      <w:pPr>
        <w:numPr>
          <w:ilvl w:val="1"/>
          <w:numId w:val="53"/>
        </w:numPr>
        <w:tabs>
          <w:tab w:val="clear" w:pos="1800"/>
          <w:tab w:val="num" w:pos="993"/>
        </w:tabs>
        <w:ind w:left="993" w:hanging="284"/>
        <w:jc w:val="both"/>
        <w:rPr>
          <w:sz w:val="22"/>
          <w:szCs w:val="22"/>
        </w:rPr>
      </w:pPr>
      <w:r w:rsidRPr="00495E06">
        <w:rPr>
          <w:sz w:val="22"/>
          <w:szCs w:val="22"/>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9662AB" w:rsidRPr="00495E06" w:rsidRDefault="009662AB" w:rsidP="009662AB">
      <w:pPr>
        <w:jc w:val="both"/>
        <w:rPr>
          <w:sz w:val="22"/>
          <w:szCs w:val="22"/>
        </w:rPr>
      </w:pPr>
      <w:r w:rsidRPr="00495E06">
        <w:rPr>
          <w:sz w:val="22"/>
          <w:szCs w:val="22"/>
        </w:rPr>
        <w:t xml:space="preserve">Les informations relatives aux points suivants sont exigées le cas échéant : </w:t>
      </w:r>
    </w:p>
    <w:p w:rsidR="009662AB" w:rsidRPr="00495E06" w:rsidRDefault="009662AB" w:rsidP="009662AB">
      <w:pPr>
        <w:jc w:val="both"/>
        <w:rPr>
          <w:sz w:val="10"/>
          <w:szCs w:val="10"/>
        </w:rPr>
      </w:pPr>
    </w:p>
    <w:p w:rsidR="009662AB" w:rsidRPr="00495E06" w:rsidRDefault="009662AB" w:rsidP="001F2507">
      <w:pPr>
        <w:numPr>
          <w:ilvl w:val="0"/>
          <w:numId w:val="27"/>
        </w:numPr>
        <w:jc w:val="both"/>
        <w:rPr>
          <w:sz w:val="22"/>
          <w:szCs w:val="22"/>
        </w:rPr>
      </w:pPr>
      <w:r w:rsidRPr="00495E06">
        <w:rPr>
          <w:sz w:val="22"/>
          <w:szCs w:val="22"/>
        </w:rPr>
        <w:t>La production des bilans certifiés et chiffres d’affaires récents ;</w:t>
      </w:r>
    </w:p>
    <w:p w:rsidR="009662AB" w:rsidRPr="00495E06" w:rsidRDefault="009662AB" w:rsidP="001F2507">
      <w:pPr>
        <w:numPr>
          <w:ilvl w:val="0"/>
          <w:numId w:val="27"/>
        </w:numPr>
        <w:jc w:val="both"/>
        <w:rPr>
          <w:sz w:val="22"/>
          <w:szCs w:val="22"/>
        </w:rPr>
      </w:pPr>
      <w:r w:rsidRPr="00495E06">
        <w:rPr>
          <w:sz w:val="22"/>
          <w:szCs w:val="22"/>
        </w:rPr>
        <w:t>Accès à une ligne de crédit ou disposition d’autres ressources financières ;</w:t>
      </w:r>
    </w:p>
    <w:p w:rsidR="009662AB" w:rsidRPr="00495E06" w:rsidRDefault="009662AB" w:rsidP="001F2507">
      <w:pPr>
        <w:numPr>
          <w:ilvl w:val="0"/>
          <w:numId w:val="27"/>
        </w:numPr>
        <w:jc w:val="both"/>
        <w:rPr>
          <w:sz w:val="22"/>
          <w:szCs w:val="22"/>
        </w:rPr>
      </w:pPr>
      <w:r w:rsidRPr="00495E06">
        <w:rPr>
          <w:sz w:val="22"/>
          <w:szCs w:val="22"/>
        </w:rPr>
        <w:t>Les commandes acquises et les marchés attribués ;</w:t>
      </w:r>
    </w:p>
    <w:p w:rsidR="009662AB" w:rsidRPr="00495E06" w:rsidRDefault="009662AB" w:rsidP="001F2507">
      <w:pPr>
        <w:numPr>
          <w:ilvl w:val="0"/>
          <w:numId w:val="27"/>
        </w:numPr>
        <w:jc w:val="both"/>
        <w:rPr>
          <w:sz w:val="22"/>
          <w:szCs w:val="22"/>
        </w:rPr>
      </w:pPr>
      <w:r w:rsidRPr="00495E06">
        <w:rPr>
          <w:sz w:val="22"/>
          <w:szCs w:val="22"/>
        </w:rPr>
        <w:t>Les litiges en cours ;</w:t>
      </w:r>
    </w:p>
    <w:p w:rsidR="009662AB" w:rsidRPr="00495E06" w:rsidRDefault="009662AB" w:rsidP="001F2507">
      <w:pPr>
        <w:numPr>
          <w:ilvl w:val="0"/>
          <w:numId w:val="27"/>
        </w:numPr>
        <w:jc w:val="both"/>
        <w:rPr>
          <w:sz w:val="22"/>
          <w:szCs w:val="22"/>
        </w:rPr>
      </w:pPr>
      <w:r w:rsidRPr="00495E06">
        <w:rPr>
          <w:sz w:val="22"/>
          <w:szCs w:val="22"/>
        </w:rPr>
        <w:t>La disponibilité du matériel indispensable.</w:t>
      </w:r>
    </w:p>
    <w:p w:rsidR="009662AB" w:rsidRPr="00495E06" w:rsidRDefault="009662AB" w:rsidP="009662AB">
      <w:pPr>
        <w:ind w:left="360"/>
        <w:jc w:val="both"/>
        <w:rPr>
          <w:sz w:val="10"/>
          <w:szCs w:val="10"/>
        </w:rPr>
      </w:pPr>
    </w:p>
    <w:p w:rsidR="009662AB" w:rsidRPr="00495E06" w:rsidRDefault="009662AB" w:rsidP="001F2507">
      <w:pPr>
        <w:numPr>
          <w:ilvl w:val="1"/>
          <w:numId w:val="52"/>
        </w:numPr>
        <w:tabs>
          <w:tab w:val="clear" w:pos="720"/>
          <w:tab w:val="num" w:pos="426"/>
        </w:tabs>
        <w:spacing w:before="120"/>
        <w:ind w:left="426" w:hanging="437"/>
        <w:jc w:val="both"/>
        <w:rPr>
          <w:sz w:val="22"/>
          <w:szCs w:val="22"/>
        </w:rPr>
      </w:pPr>
      <w:r w:rsidRPr="00495E06">
        <w:rPr>
          <w:sz w:val="22"/>
          <w:szCs w:val="22"/>
        </w:rPr>
        <w:t xml:space="preserve">Les soumissions présentées par deux ou plusieurs cocontractants groupés (co-traitance) doivent satisfaire aux conditions suivantes : </w:t>
      </w:r>
    </w:p>
    <w:p w:rsidR="009662AB" w:rsidRPr="00495E06" w:rsidRDefault="009662AB" w:rsidP="009662AB">
      <w:pPr>
        <w:jc w:val="both"/>
        <w:rPr>
          <w:sz w:val="10"/>
          <w:szCs w:val="10"/>
        </w:rPr>
      </w:pPr>
    </w:p>
    <w:p w:rsidR="009662AB" w:rsidRPr="00495E06" w:rsidRDefault="009662AB" w:rsidP="001F2507">
      <w:pPr>
        <w:numPr>
          <w:ilvl w:val="1"/>
          <w:numId w:val="27"/>
        </w:numPr>
        <w:tabs>
          <w:tab w:val="clear" w:pos="1440"/>
          <w:tab w:val="num" w:pos="993"/>
        </w:tabs>
        <w:ind w:left="993" w:hanging="284"/>
        <w:jc w:val="both"/>
        <w:rPr>
          <w:sz w:val="22"/>
          <w:szCs w:val="22"/>
        </w:rPr>
      </w:pPr>
      <w:r w:rsidRPr="00495E06">
        <w:rPr>
          <w:sz w:val="22"/>
          <w:szCs w:val="22"/>
        </w:rPr>
        <w:t>L’offre devra inclure pour chacune des entreprises, tous les renseignements énumérés à l’article 6.1 ci-dessus. Le RPAO devra préciser les informations à fournir par le groupement et celles à fournir par chaque membre du groupement ;</w:t>
      </w:r>
    </w:p>
    <w:p w:rsidR="009662AB" w:rsidRPr="00495E06" w:rsidRDefault="009662AB" w:rsidP="001F2507">
      <w:pPr>
        <w:numPr>
          <w:ilvl w:val="1"/>
          <w:numId w:val="27"/>
        </w:numPr>
        <w:tabs>
          <w:tab w:val="clear" w:pos="1440"/>
          <w:tab w:val="num" w:pos="993"/>
        </w:tabs>
        <w:ind w:left="993" w:hanging="284"/>
        <w:jc w:val="both"/>
        <w:rPr>
          <w:sz w:val="22"/>
          <w:szCs w:val="22"/>
        </w:rPr>
      </w:pPr>
      <w:r w:rsidRPr="00495E06">
        <w:rPr>
          <w:sz w:val="22"/>
          <w:szCs w:val="22"/>
        </w:rPr>
        <w:t>L’offre et le marché doivent être signés de façon à obliger tous les membres du groupement ;</w:t>
      </w:r>
    </w:p>
    <w:p w:rsidR="009662AB" w:rsidRPr="00495E06" w:rsidRDefault="009662AB" w:rsidP="001F2507">
      <w:pPr>
        <w:numPr>
          <w:ilvl w:val="1"/>
          <w:numId w:val="27"/>
        </w:numPr>
        <w:tabs>
          <w:tab w:val="clear" w:pos="1440"/>
          <w:tab w:val="num" w:pos="993"/>
        </w:tabs>
        <w:ind w:left="993" w:hanging="284"/>
        <w:jc w:val="both"/>
        <w:rPr>
          <w:sz w:val="22"/>
          <w:szCs w:val="22"/>
        </w:rPr>
      </w:pPr>
      <w:r w:rsidRPr="00495E06">
        <w:rPr>
          <w:sz w:val="22"/>
          <w:szCs w:val="22"/>
        </w:rPr>
        <w:t>La nature du groupement (conjoint ou solidaire comme cela est requis dans le RPAO doit être précisée et justifiée par la production d’une copie de l’accord de groupement en bonne et due forme ;</w:t>
      </w:r>
    </w:p>
    <w:p w:rsidR="009662AB" w:rsidRPr="00495E06" w:rsidRDefault="009662AB" w:rsidP="001F2507">
      <w:pPr>
        <w:numPr>
          <w:ilvl w:val="1"/>
          <w:numId w:val="27"/>
        </w:numPr>
        <w:tabs>
          <w:tab w:val="clear" w:pos="1440"/>
          <w:tab w:val="num" w:pos="993"/>
        </w:tabs>
        <w:ind w:left="993" w:hanging="284"/>
        <w:jc w:val="both"/>
        <w:rPr>
          <w:sz w:val="22"/>
          <w:szCs w:val="22"/>
        </w:rPr>
      </w:pPr>
      <w:r w:rsidRPr="00495E06">
        <w:rPr>
          <w:sz w:val="22"/>
          <w:szCs w:val="22"/>
        </w:rPr>
        <w:t xml:space="preserve">Le membre du groupement désigné comme mandataire, représentera l’ensemble des entreprises vis-à-vis </w:t>
      </w:r>
      <w:r w:rsidR="007755D0" w:rsidRPr="00495E06">
        <w:rPr>
          <w:sz w:val="22"/>
          <w:szCs w:val="22"/>
        </w:rPr>
        <w:t>du Maître d’Ouvrage</w:t>
      </w:r>
      <w:r w:rsidR="000D7955">
        <w:rPr>
          <w:sz w:val="22"/>
          <w:szCs w:val="22"/>
        </w:rPr>
        <w:t xml:space="preserve"> </w:t>
      </w:r>
      <w:r w:rsidRPr="00495E06">
        <w:rPr>
          <w:sz w:val="22"/>
          <w:szCs w:val="22"/>
        </w:rPr>
        <w:t>pour l’exécution du marché ;</w:t>
      </w:r>
    </w:p>
    <w:p w:rsidR="009662AB" w:rsidRPr="00495E06" w:rsidRDefault="009662AB" w:rsidP="001F2507">
      <w:pPr>
        <w:numPr>
          <w:ilvl w:val="1"/>
          <w:numId w:val="27"/>
        </w:numPr>
        <w:tabs>
          <w:tab w:val="clear" w:pos="1440"/>
          <w:tab w:val="num" w:pos="993"/>
        </w:tabs>
        <w:ind w:left="993" w:hanging="284"/>
        <w:jc w:val="both"/>
        <w:rPr>
          <w:sz w:val="22"/>
          <w:szCs w:val="22"/>
        </w:rPr>
      </w:pPr>
      <w:r w:rsidRPr="00495E06">
        <w:rPr>
          <w:sz w:val="22"/>
          <w:szCs w:val="22"/>
        </w:rPr>
        <w:t xml:space="preserve">En cas de groupement solidaire, les co-traitants se répartissent les sommes qui sont réglées par </w:t>
      </w:r>
      <w:r w:rsidR="007755D0" w:rsidRPr="00495E06">
        <w:rPr>
          <w:sz w:val="22"/>
          <w:szCs w:val="22"/>
        </w:rPr>
        <w:t>le Maître d’Ouvrage</w:t>
      </w:r>
      <w:r w:rsidRPr="00495E06">
        <w:rPr>
          <w:sz w:val="22"/>
          <w:szCs w:val="22"/>
        </w:rPr>
        <w:t xml:space="preserve"> dans un compte unique ; en revanche, chaque entreprise est payée par </w:t>
      </w:r>
      <w:r w:rsidR="007755D0" w:rsidRPr="00495E06">
        <w:rPr>
          <w:sz w:val="22"/>
          <w:szCs w:val="22"/>
        </w:rPr>
        <w:t>le Maître d’Ouvrage</w:t>
      </w:r>
      <w:r w:rsidR="000D7955">
        <w:rPr>
          <w:sz w:val="22"/>
          <w:szCs w:val="22"/>
        </w:rPr>
        <w:t xml:space="preserve"> </w:t>
      </w:r>
      <w:r w:rsidRPr="00495E06">
        <w:rPr>
          <w:sz w:val="22"/>
          <w:szCs w:val="22"/>
        </w:rPr>
        <w:t>dans son propre compte, lorsqu’il s’agit d’un groupement conjoint.</w:t>
      </w:r>
    </w:p>
    <w:p w:rsidR="009662AB" w:rsidRPr="00495E06" w:rsidRDefault="009662AB" w:rsidP="009662AB">
      <w:pPr>
        <w:ind w:left="1080"/>
        <w:jc w:val="both"/>
        <w:rPr>
          <w:sz w:val="10"/>
          <w:szCs w:val="10"/>
        </w:rPr>
      </w:pPr>
    </w:p>
    <w:p w:rsidR="009662AB" w:rsidRPr="00495E06" w:rsidRDefault="009662AB" w:rsidP="001F2507">
      <w:pPr>
        <w:numPr>
          <w:ilvl w:val="1"/>
          <w:numId w:val="28"/>
        </w:numPr>
        <w:tabs>
          <w:tab w:val="clear" w:pos="720"/>
          <w:tab w:val="num" w:pos="426"/>
        </w:tabs>
        <w:spacing w:before="120"/>
        <w:ind w:left="0" w:hanging="11"/>
        <w:jc w:val="both"/>
        <w:rPr>
          <w:sz w:val="22"/>
          <w:szCs w:val="22"/>
        </w:rPr>
      </w:pPr>
      <w:r w:rsidRPr="00495E06">
        <w:rPr>
          <w:sz w:val="22"/>
          <w:szCs w:val="22"/>
        </w:rPr>
        <w:t>Les soumissionnaires doivent également présenter des propositions suffisamment détaillées pour démontrer qu’elles sont conformes aux spécifications techniques et aux délais d’exécution visés dans le RPAO.</w:t>
      </w:r>
    </w:p>
    <w:p w:rsidR="009662AB" w:rsidRPr="00495E06" w:rsidRDefault="009662AB" w:rsidP="009662AB">
      <w:pPr>
        <w:jc w:val="both"/>
        <w:rPr>
          <w:sz w:val="10"/>
          <w:szCs w:val="10"/>
        </w:rPr>
      </w:pPr>
    </w:p>
    <w:p w:rsidR="009662AB" w:rsidRPr="00495E06" w:rsidRDefault="009662AB" w:rsidP="001F2507">
      <w:pPr>
        <w:numPr>
          <w:ilvl w:val="1"/>
          <w:numId w:val="28"/>
        </w:numPr>
        <w:tabs>
          <w:tab w:val="clear" w:pos="720"/>
          <w:tab w:val="num" w:pos="426"/>
        </w:tabs>
        <w:spacing w:before="120"/>
        <w:ind w:left="0" w:firstLine="0"/>
        <w:jc w:val="both"/>
        <w:rPr>
          <w:sz w:val="22"/>
          <w:szCs w:val="22"/>
        </w:rPr>
      </w:pPr>
      <w:r w:rsidRPr="00495E06">
        <w:rPr>
          <w:sz w:val="22"/>
          <w:szCs w:val="22"/>
        </w:rPr>
        <w:t>Les soumissionnaires demandant à bénéficier d’une marge de préférence, doivent fournir tous les renseignements nécessaires pour prouver qu’ils satisfont aux critères d’éligibilité décrits à l’article 32 du RGAO.</w:t>
      </w:r>
    </w:p>
    <w:p w:rsidR="009662AB" w:rsidRPr="00495E06" w:rsidRDefault="009662AB" w:rsidP="009662AB">
      <w:pPr>
        <w:jc w:val="both"/>
        <w:rPr>
          <w:sz w:val="10"/>
          <w:szCs w:val="10"/>
        </w:rPr>
      </w:pPr>
    </w:p>
    <w:p w:rsidR="009662AB" w:rsidRPr="00495E06" w:rsidRDefault="009662AB" w:rsidP="00012F82">
      <w:pPr>
        <w:spacing w:before="120"/>
        <w:jc w:val="both"/>
        <w:rPr>
          <w:sz w:val="22"/>
          <w:szCs w:val="22"/>
        </w:rPr>
      </w:pPr>
      <w:r w:rsidRPr="00495E06">
        <w:rPr>
          <w:b/>
          <w:sz w:val="22"/>
          <w:szCs w:val="22"/>
          <w:u w:val="single"/>
        </w:rPr>
        <w:t>Article 7</w:t>
      </w:r>
      <w:r w:rsidRPr="00495E06">
        <w:rPr>
          <w:sz w:val="22"/>
          <w:szCs w:val="22"/>
        </w:rPr>
        <w:t xml:space="preserve"> : </w:t>
      </w:r>
      <w:r w:rsidRPr="00495E06">
        <w:rPr>
          <w:b/>
          <w:sz w:val="22"/>
          <w:szCs w:val="22"/>
        </w:rPr>
        <w:t>Visite du site des travaux</w:t>
      </w:r>
    </w:p>
    <w:p w:rsidR="009662AB" w:rsidRPr="00495E06" w:rsidRDefault="009662AB" w:rsidP="009662AB">
      <w:pPr>
        <w:jc w:val="both"/>
        <w:rPr>
          <w:sz w:val="10"/>
          <w:szCs w:val="10"/>
        </w:rPr>
      </w:pPr>
    </w:p>
    <w:p w:rsidR="009662AB" w:rsidRPr="00495E06" w:rsidRDefault="009662AB" w:rsidP="00012F82">
      <w:pPr>
        <w:spacing w:before="120"/>
        <w:jc w:val="both"/>
        <w:rPr>
          <w:sz w:val="22"/>
          <w:szCs w:val="22"/>
        </w:rPr>
      </w:pPr>
      <w:r w:rsidRPr="00495E06">
        <w:rPr>
          <w:sz w:val="22"/>
          <w:szCs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9662AB" w:rsidRPr="00495E06" w:rsidRDefault="009662AB" w:rsidP="009662AB">
      <w:pPr>
        <w:jc w:val="both"/>
        <w:rPr>
          <w:sz w:val="10"/>
          <w:szCs w:val="10"/>
        </w:rPr>
      </w:pPr>
    </w:p>
    <w:p w:rsidR="009662AB" w:rsidRPr="00495E06" w:rsidRDefault="009662AB" w:rsidP="00012F82">
      <w:pPr>
        <w:spacing w:before="120"/>
        <w:jc w:val="both"/>
        <w:rPr>
          <w:sz w:val="22"/>
          <w:szCs w:val="22"/>
        </w:rPr>
      </w:pPr>
      <w:r w:rsidRPr="00495E06">
        <w:rPr>
          <w:sz w:val="22"/>
          <w:szCs w:val="22"/>
        </w:rPr>
        <w:lastRenderedPageBreak/>
        <w:t xml:space="preserve">7.2. </w:t>
      </w:r>
      <w:r w:rsidR="007755D0" w:rsidRPr="00495E06">
        <w:rPr>
          <w:sz w:val="22"/>
          <w:szCs w:val="22"/>
        </w:rPr>
        <w:t>Le Maître d’Ouvrage</w:t>
      </w:r>
      <w:r w:rsidR="00C97FB5">
        <w:rPr>
          <w:sz w:val="22"/>
          <w:szCs w:val="22"/>
        </w:rPr>
        <w:t xml:space="preserve"> </w:t>
      </w:r>
      <w:r w:rsidRPr="00495E06">
        <w:rPr>
          <w:sz w:val="22"/>
          <w:szCs w:val="22"/>
        </w:rPr>
        <w:t>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9662AB" w:rsidRPr="00495E06" w:rsidRDefault="009662AB" w:rsidP="009662AB">
      <w:pPr>
        <w:jc w:val="both"/>
        <w:rPr>
          <w:sz w:val="10"/>
          <w:szCs w:val="10"/>
        </w:rPr>
      </w:pPr>
    </w:p>
    <w:p w:rsidR="009662AB" w:rsidRPr="00495E06" w:rsidRDefault="009662AB" w:rsidP="00012F82">
      <w:pPr>
        <w:spacing w:before="120" w:after="120"/>
        <w:jc w:val="both"/>
        <w:rPr>
          <w:sz w:val="22"/>
          <w:szCs w:val="22"/>
        </w:rPr>
      </w:pPr>
      <w:r w:rsidRPr="00495E06">
        <w:rPr>
          <w:sz w:val="22"/>
          <w:szCs w:val="22"/>
        </w:rPr>
        <w:t>7.3. L</w:t>
      </w:r>
      <w:r w:rsidR="007755D0" w:rsidRPr="00495E06">
        <w:rPr>
          <w:sz w:val="22"/>
          <w:szCs w:val="22"/>
        </w:rPr>
        <w:t>e Maître d’Ouvrage</w:t>
      </w:r>
      <w:r w:rsidRPr="00495E06">
        <w:rPr>
          <w:sz w:val="22"/>
          <w:szCs w:val="22"/>
        </w:rPr>
        <w:t xml:space="preserve"> peut organiser une visite du site des travaux au moment de la réunion préparatoire à l’établissement des offres mentionnés à l’article 19 du RGAO.</w:t>
      </w:r>
    </w:p>
    <w:p w:rsidR="009662AB" w:rsidRPr="00495E06" w:rsidRDefault="009662AB" w:rsidP="009662AB">
      <w:pPr>
        <w:jc w:val="both"/>
        <w:rPr>
          <w:sz w:val="10"/>
          <w:szCs w:val="10"/>
        </w:rPr>
      </w:pPr>
    </w:p>
    <w:p w:rsidR="009662AB" w:rsidRPr="00495E06" w:rsidRDefault="009662AB" w:rsidP="009662AB">
      <w:pPr>
        <w:tabs>
          <w:tab w:val="right" w:leader="dot" w:pos="9911"/>
        </w:tabs>
        <w:jc w:val="both"/>
        <w:rPr>
          <w:b/>
          <w:sz w:val="16"/>
          <w:szCs w:val="16"/>
        </w:rPr>
      </w:pPr>
    </w:p>
    <w:p w:rsidR="009662AB" w:rsidRPr="00495E06" w:rsidRDefault="009662AB" w:rsidP="009662AB">
      <w:pPr>
        <w:tabs>
          <w:tab w:val="right" w:leader="dot" w:pos="9911"/>
        </w:tabs>
        <w:jc w:val="both"/>
        <w:rPr>
          <w:b/>
          <w:sz w:val="22"/>
          <w:szCs w:val="22"/>
        </w:rPr>
      </w:pPr>
      <w:r w:rsidRPr="00495E06">
        <w:rPr>
          <w:b/>
          <w:sz w:val="22"/>
          <w:szCs w:val="22"/>
        </w:rPr>
        <w:t>B- DOSSIER D’APPEL D’OFFRES</w:t>
      </w:r>
    </w:p>
    <w:p w:rsidR="009662AB" w:rsidRPr="00495E06" w:rsidRDefault="009662AB" w:rsidP="009662AB">
      <w:pPr>
        <w:jc w:val="both"/>
        <w:rPr>
          <w:b/>
          <w:sz w:val="16"/>
          <w:szCs w:val="16"/>
          <w:u w:val="single"/>
        </w:rPr>
      </w:pPr>
    </w:p>
    <w:p w:rsidR="009662AB" w:rsidRPr="00495E06" w:rsidRDefault="009662AB" w:rsidP="009662AB">
      <w:pPr>
        <w:jc w:val="both"/>
        <w:rPr>
          <w:b/>
          <w:sz w:val="22"/>
          <w:szCs w:val="22"/>
        </w:rPr>
      </w:pPr>
      <w:r w:rsidRPr="00495E06">
        <w:rPr>
          <w:b/>
          <w:sz w:val="22"/>
          <w:szCs w:val="22"/>
          <w:u w:val="single"/>
        </w:rPr>
        <w:t>Article 8</w:t>
      </w:r>
      <w:r w:rsidRPr="00495E06">
        <w:rPr>
          <w:b/>
          <w:sz w:val="22"/>
          <w:szCs w:val="22"/>
        </w:rPr>
        <w:t> : Contenu du dossier d’Appel d’Offres</w:t>
      </w:r>
    </w:p>
    <w:p w:rsidR="009662AB" w:rsidRPr="00495E06" w:rsidRDefault="009662AB" w:rsidP="009662AB">
      <w:pPr>
        <w:jc w:val="both"/>
        <w:rPr>
          <w:sz w:val="10"/>
          <w:szCs w:val="10"/>
        </w:rPr>
      </w:pPr>
    </w:p>
    <w:p w:rsidR="009662AB" w:rsidRPr="00495E06" w:rsidRDefault="009662AB" w:rsidP="001F2507">
      <w:pPr>
        <w:numPr>
          <w:ilvl w:val="1"/>
          <w:numId w:val="29"/>
        </w:numPr>
        <w:tabs>
          <w:tab w:val="clear" w:pos="720"/>
          <w:tab w:val="num" w:pos="426"/>
        </w:tabs>
        <w:ind w:left="0" w:firstLine="0"/>
        <w:jc w:val="both"/>
        <w:rPr>
          <w:sz w:val="22"/>
          <w:szCs w:val="22"/>
        </w:rPr>
      </w:pPr>
      <w:r w:rsidRPr="00495E06">
        <w:rPr>
          <w:sz w:val="22"/>
          <w:szCs w:val="22"/>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9662AB" w:rsidRPr="00495E06" w:rsidRDefault="009662AB" w:rsidP="009662AB">
      <w:pPr>
        <w:jc w:val="both"/>
        <w:rPr>
          <w:sz w:val="10"/>
          <w:szCs w:val="10"/>
        </w:rPr>
      </w:pPr>
    </w:p>
    <w:p w:rsidR="009662AB" w:rsidRPr="00495E06" w:rsidRDefault="009662AB" w:rsidP="001F2507">
      <w:pPr>
        <w:numPr>
          <w:ilvl w:val="0"/>
          <w:numId w:val="30"/>
        </w:numPr>
        <w:jc w:val="both"/>
        <w:rPr>
          <w:sz w:val="22"/>
          <w:szCs w:val="22"/>
        </w:rPr>
      </w:pPr>
      <w:r w:rsidRPr="00495E06">
        <w:rPr>
          <w:sz w:val="22"/>
          <w:szCs w:val="22"/>
        </w:rPr>
        <w:t>La lettre d’invitation à soumissionner (pour les Appels d’Offres Restreints) ;</w:t>
      </w:r>
    </w:p>
    <w:p w:rsidR="009662AB" w:rsidRPr="00495E06" w:rsidRDefault="009662AB" w:rsidP="001F2507">
      <w:pPr>
        <w:numPr>
          <w:ilvl w:val="0"/>
          <w:numId w:val="30"/>
        </w:numPr>
        <w:jc w:val="both"/>
        <w:rPr>
          <w:sz w:val="22"/>
          <w:szCs w:val="22"/>
        </w:rPr>
      </w:pPr>
      <w:r w:rsidRPr="00495E06">
        <w:rPr>
          <w:sz w:val="22"/>
          <w:szCs w:val="22"/>
        </w:rPr>
        <w:t>L’Avis d’Appel d’Offres (AAO) ;</w:t>
      </w:r>
    </w:p>
    <w:p w:rsidR="009662AB" w:rsidRPr="00495E06" w:rsidRDefault="009662AB" w:rsidP="001F2507">
      <w:pPr>
        <w:numPr>
          <w:ilvl w:val="0"/>
          <w:numId w:val="30"/>
        </w:numPr>
        <w:jc w:val="both"/>
        <w:rPr>
          <w:sz w:val="22"/>
          <w:szCs w:val="22"/>
        </w:rPr>
      </w:pPr>
      <w:r w:rsidRPr="00495E06">
        <w:rPr>
          <w:sz w:val="22"/>
          <w:szCs w:val="22"/>
        </w:rPr>
        <w:t>Règlement Général de l’Appel d’Offres (RGAO) ;</w:t>
      </w:r>
    </w:p>
    <w:p w:rsidR="009662AB" w:rsidRPr="00495E06" w:rsidRDefault="009662AB" w:rsidP="001F2507">
      <w:pPr>
        <w:numPr>
          <w:ilvl w:val="0"/>
          <w:numId w:val="30"/>
        </w:numPr>
        <w:jc w:val="both"/>
        <w:rPr>
          <w:sz w:val="22"/>
          <w:szCs w:val="22"/>
        </w:rPr>
      </w:pPr>
      <w:r w:rsidRPr="00495E06">
        <w:rPr>
          <w:sz w:val="22"/>
          <w:szCs w:val="22"/>
        </w:rPr>
        <w:t>Règlement Particulier de l’Appel d’Offres (RPAO) ;</w:t>
      </w:r>
    </w:p>
    <w:p w:rsidR="009662AB" w:rsidRPr="00495E06" w:rsidRDefault="009662AB" w:rsidP="001F2507">
      <w:pPr>
        <w:numPr>
          <w:ilvl w:val="0"/>
          <w:numId w:val="30"/>
        </w:numPr>
        <w:jc w:val="both"/>
        <w:rPr>
          <w:sz w:val="22"/>
          <w:szCs w:val="22"/>
        </w:rPr>
      </w:pPr>
      <w:r w:rsidRPr="00495E06">
        <w:rPr>
          <w:sz w:val="22"/>
          <w:szCs w:val="22"/>
        </w:rPr>
        <w:t>Cahier des Clauses Administratives Particulières (CCAP) ;</w:t>
      </w:r>
    </w:p>
    <w:p w:rsidR="009662AB" w:rsidRPr="00495E06" w:rsidRDefault="009662AB" w:rsidP="001F2507">
      <w:pPr>
        <w:numPr>
          <w:ilvl w:val="0"/>
          <w:numId w:val="30"/>
        </w:numPr>
        <w:jc w:val="both"/>
        <w:rPr>
          <w:sz w:val="22"/>
          <w:szCs w:val="22"/>
        </w:rPr>
      </w:pPr>
      <w:r w:rsidRPr="00495E06">
        <w:rPr>
          <w:sz w:val="22"/>
          <w:szCs w:val="22"/>
        </w:rPr>
        <w:t>Cahier des Clauses Techniques Particulières (CCTP) ;</w:t>
      </w:r>
    </w:p>
    <w:p w:rsidR="009662AB" w:rsidRPr="00495E06" w:rsidRDefault="009662AB" w:rsidP="001F2507">
      <w:pPr>
        <w:numPr>
          <w:ilvl w:val="0"/>
          <w:numId w:val="30"/>
        </w:numPr>
        <w:jc w:val="both"/>
        <w:rPr>
          <w:sz w:val="22"/>
          <w:szCs w:val="22"/>
        </w:rPr>
      </w:pPr>
      <w:r w:rsidRPr="00495E06">
        <w:rPr>
          <w:sz w:val="22"/>
          <w:szCs w:val="22"/>
        </w:rPr>
        <w:t>Le Cadre du Bordereau des Prix Unitaires ;</w:t>
      </w:r>
    </w:p>
    <w:p w:rsidR="009662AB" w:rsidRPr="00495E06" w:rsidRDefault="009662AB" w:rsidP="001F2507">
      <w:pPr>
        <w:numPr>
          <w:ilvl w:val="0"/>
          <w:numId w:val="30"/>
        </w:numPr>
        <w:jc w:val="both"/>
        <w:rPr>
          <w:sz w:val="22"/>
          <w:szCs w:val="22"/>
        </w:rPr>
      </w:pPr>
      <w:r w:rsidRPr="00495E06">
        <w:rPr>
          <w:sz w:val="22"/>
          <w:szCs w:val="22"/>
        </w:rPr>
        <w:t>Le cadre du Détail quantitatif et estimatif ;</w:t>
      </w:r>
    </w:p>
    <w:p w:rsidR="009662AB" w:rsidRPr="00495E06" w:rsidRDefault="009662AB" w:rsidP="001F2507">
      <w:pPr>
        <w:numPr>
          <w:ilvl w:val="0"/>
          <w:numId w:val="30"/>
        </w:numPr>
        <w:jc w:val="both"/>
        <w:rPr>
          <w:sz w:val="22"/>
          <w:szCs w:val="22"/>
        </w:rPr>
      </w:pPr>
      <w:r w:rsidRPr="00495E06">
        <w:rPr>
          <w:sz w:val="22"/>
          <w:szCs w:val="22"/>
        </w:rPr>
        <w:t>Le cadre du Sous-Détail des Prix unitaires ;</w:t>
      </w:r>
    </w:p>
    <w:p w:rsidR="009662AB" w:rsidRPr="00495E06" w:rsidRDefault="009662AB" w:rsidP="001F2507">
      <w:pPr>
        <w:numPr>
          <w:ilvl w:val="0"/>
          <w:numId w:val="30"/>
        </w:numPr>
        <w:jc w:val="both"/>
        <w:rPr>
          <w:sz w:val="22"/>
          <w:szCs w:val="22"/>
        </w:rPr>
      </w:pPr>
      <w:r w:rsidRPr="00495E06">
        <w:rPr>
          <w:sz w:val="22"/>
          <w:szCs w:val="22"/>
        </w:rPr>
        <w:t>Le cadre du planning d’exécution ;</w:t>
      </w:r>
    </w:p>
    <w:p w:rsidR="009662AB" w:rsidRPr="00495E06" w:rsidRDefault="009662AB" w:rsidP="001F2507">
      <w:pPr>
        <w:numPr>
          <w:ilvl w:val="0"/>
          <w:numId w:val="30"/>
        </w:numPr>
        <w:jc w:val="both"/>
        <w:rPr>
          <w:sz w:val="22"/>
          <w:szCs w:val="22"/>
        </w:rPr>
      </w:pPr>
      <w:r w:rsidRPr="00495E06">
        <w:rPr>
          <w:sz w:val="22"/>
          <w:szCs w:val="22"/>
        </w:rPr>
        <w:t>Documents graphiques et autres éléments du dossier technique ;</w:t>
      </w:r>
    </w:p>
    <w:p w:rsidR="009662AB" w:rsidRPr="00495E06" w:rsidRDefault="009662AB" w:rsidP="001F2507">
      <w:pPr>
        <w:numPr>
          <w:ilvl w:val="0"/>
          <w:numId w:val="30"/>
        </w:numPr>
        <w:jc w:val="both"/>
        <w:rPr>
          <w:sz w:val="22"/>
          <w:szCs w:val="22"/>
        </w:rPr>
      </w:pPr>
      <w:r w:rsidRPr="00495E06">
        <w:rPr>
          <w:sz w:val="22"/>
          <w:szCs w:val="22"/>
        </w:rPr>
        <w:t>Modèles de fiches de présentation du matériel, personnel et références ;</w:t>
      </w:r>
    </w:p>
    <w:p w:rsidR="009662AB" w:rsidRPr="00495E06" w:rsidRDefault="009662AB" w:rsidP="001F2507">
      <w:pPr>
        <w:numPr>
          <w:ilvl w:val="0"/>
          <w:numId w:val="30"/>
        </w:numPr>
        <w:jc w:val="both"/>
        <w:rPr>
          <w:sz w:val="22"/>
          <w:szCs w:val="22"/>
        </w:rPr>
      </w:pPr>
      <w:r w:rsidRPr="00495E06">
        <w:rPr>
          <w:sz w:val="22"/>
          <w:szCs w:val="22"/>
        </w:rPr>
        <w:t>Modèles de lettre de soumission ;</w:t>
      </w:r>
    </w:p>
    <w:p w:rsidR="009662AB" w:rsidRPr="00495E06" w:rsidRDefault="009662AB" w:rsidP="001F2507">
      <w:pPr>
        <w:numPr>
          <w:ilvl w:val="0"/>
          <w:numId w:val="30"/>
        </w:numPr>
        <w:jc w:val="both"/>
        <w:rPr>
          <w:sz w:val="22"/>
          <w:szCs w:val="22"/>
        </w:rPr>
      </w:pPr>
      <w:r w:rsidRPr="00495E06">
        <w:rPr>
          <w:sz w:val="22"/>
          <w:szCs w:val="22"/>
        </w:rPr>
        <w:t>Modèle de caution de soumission ;</w:t>
      </w:r>
    </w:p>
    <w:p w:rsidR="009662AB" w:rsidRPr="00495E06" w:rsidRDefault="009662AB" w:rsidP="001F2507">
      <w:pPr>
        <w:numPr>
          <w:ilvl w:val="0"/>
          <w:numId w:val="30"/>
        </w:numPr>
        <w:jc w:val="both"/>
        <w:rPr>
          <w:sz w:val="22"/>
          <w:szCs w:val="22"/>
        </w:rPr>
      </w:pPr>
      <w:r w:rsidRPr="00495E06">
        <w:rPr>
          <w:sz w:val="22"/>
          <w:szCs w:val="22"/>
        </w:rPr>
        <w:t>Modèle de cautionnement définitif ;</w:t>
      </w:r>
    </w:p>
    <w:p w:rsidR="009662AB" w:rsidRPr="00495E06" w:rsidRDefault="009662AB" w:rsidP="001F2507">
      <w:pPr>
        <w:numPr>
          <w:ilvl w:val="0"/>
          <w:numId w:val="30"/>
        </w:numPr>
        <w:jc w:val="both"/>
        <w:rPr>
          <w:sz w:val="22"/>
          <w:szCs w:val="22"/>
        </w:rPr>
      </w:pPr>
      <w:r w:rsidRPr="00495E06">
        <w:rPr>
          <w:sz w:val="22"/>
          <w:szCs w:val="22"/>
        </w:rPr>
        <w:t>Modèle de caution d’avance de démarrage ;</w:t>
      </w:r>
    </w:p>
    <w:p w:rsidR="009662AB" w:rsidRPr="00495E06" w:rsidRDefault="009662AB" w:rsidP="001F2507">
      <w:pPr>
        <w:numPr>
          <w:ilvl w:val="0"/>
          <w:numId w:val="30"/>
        </w:numPr>
        <w:jc w:val="both"/>
        <w:rPr>
          <w:sz w:val="22"/>
          <w:szCs w:val="22"/>
        </w:rPr>
      </w:pPr>
      <w:r w:rsidRPr="00495E06">
        <w:rPr>
          <w:sz w:val="22"/>
          <w:szCs w:val="22"/>
        </w:rPr>
        <w:t>Modèle de caution de retenue de garantie en remplacement de la retenue de garantie ;</w:t>
      </w:r>
    </w:p>
    <w:p w:rsidR="009662AB" w:rsidRPr="00495E06" w:rsidRDefault="009662AB" w:rsidP="001F2507">
      <w:pPr>
        <w:numPr>
          <w:ilvl w:val="0"/>
          <w:numId w:val="30"/>
        </w:numPr>
        <w:jc w:val="both"/>
        <w:rPr>
          <w:sz w:val="22"/>
          <w:szCs w:val="22"/>
        </w:rPr>
      </w:pPr>
      <w:r w:rsidRPr="00495E06">
        <w:rPr>
          <w:sz w:val="22"/>
          <w:szCs w:val="22"/>
        </w:rPr>
        <w:t>Modèle de marché ;</w:t>
      </w:r>
    </w:p>
    <w:p w:rsidR="009662AB" w:rsidRPr="00495E06" w:rsidRDefault="009662AB" w:rsidP="001F2507">
      <w:pPr>
        <w:numPr>
          <w:ilvl w:val="0"/>
          <w:numId w:val="30"/>
        </w:numPr>
        <w:jc w:val="both"/>
        <w:rPr>
          <w:sz w:val="22"/>
          <w:szCs w:val="22"/>
        </w:rPr>
      </w:pPr>
      <w:r w:rsidRPr="00495E06">
        <w:rPr>
          <w:sz w:val="22"/>
          <w:szCs w:val="22"/>
        </w:rPr>
        <w:t>Formulaire relatif aux études préalables ;</w:t>
      </w:r>
    </w:p>
    <w:p w:rsidR="009662AB" w:rsidRPr="00495E06" w:rsidRDefault="009662AB" w:rsidP="001F2507">
      <w:pPr>
        <w:numPr>
          <w:ilvl w:val="0"/>
          <w:numId w:val="30"/>
        </w:numPr>
        <w:jc w:val="both"/>
        <w:rPr>
          <w:sz w:val="22"/>
          <w:szCs w:val="22"/>
        </w:rPr>
      </w:pPr>
      <w:r w:rsidRPr="00495E06">
        <w:rPr>
          <w:sz w:val="22"/>
          <w:szCs w:val="22"/>
        </w:rPr>
        <w:t>La liste des banques et organismes financiers de 1</w:t>
      </w:r>
      <w:r w:rsidRPr="00495E06">
        <w:rPr>
          <w:sz w:val="22"/>
          <w:szCs w:val="22"/>
          <w:vertAlign w:val="superscript"/>
        </w:rPr>
        <w:t>er</w:t>
      </w:r>
      <w:r w:rsidRPr="00495E06">
        <w:rPr>
          <w:sz w:val="22"/>
          <w:szCs w:val="22"/>
        </w:rPr>
        <w:t xml:space="preserve"> rang agréés par le ministre en charge des finances autorisés à émettre des cautions.</w:t>
      </w:r>
    </w:p>
    <w:p w:rsidR="009662AB" w:rsidRPr="00495E06" w:rsidRDefault="009662AB" w:rsidP="009662AB">
      <w:pPr>
        <w:ind w:left="360"/>
        <w:jc w:val="both"/>
        <w:rPr>
          <w:sz w:val="10"/>
          <w:szCs w:val="10"/>
        </w:rPr>
      </w:pPr>
    </w:p>
    <w:p w:rsidR="009662AB" w:rsidRPr="00495E06" w:rsidRDefault="009662AB" w:rsidP="001F2507">
      <w:pPr>
        <w:numPr>
          <w:ilvl w:val="1"/>
          <w:numId w:val="29"/>
        </w:numPr>
        <w:tabs>
          <w:tab w:val="clear" w:pos="720"/>
          <w:tab w:val="num" w:pos="567"/>
        </w:tabs>
        <w:ind w:left="0" w:firstLine="0"/>
        <w:jc w:val="both"/>
        <w:rPr>
          <w:sz w:val="22"/>
          <w:szCs w:val="22"/>
        </w:rPr>
      </w:pPr>
      <w:r w:rsidRPr="00495E06">
        <w:rPr>
          <w:sz w:val="22"/>
          <w:szCs w:val="22"/>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9662AB" w:rsidRPr="00495E06" w:rsidRDefault="009662AB" w:rsidP="009662AB">
      <w:pPr>
        <w:jc w:val="both"/>
        <w:rPr>
          <w:sz w:val="10"/>
          <w:szCs w:val="10"/>
        </w:rPr>
      </w:pPr>
    </w:p>
    <w:p w:rsidR="009662AB" w:rsidRPr="00495E06" w:rsidRDefault="009662AB" w:rsidP="009662AB">
      <w:pPr>
        <w:jc w:val="both"/>
        <w:rPr>
          <w:b/>
          <w:sz w:val="22"/>
          <w:szCs w:val="22"/>
        </w:rPr>
      </w:pPr>
      <w:r w:rsidRPr="00495E06">
        <w:rPr>
          <w:b/>
          <w:sz w:val="22"/>
          <w:szCs w:val="22"/>
          <w:u w:val="single"/>
        </w:rPr>
        <w:t>Article 9</w:t>
      </w:r>
      <w:r w:rsidRPr="00495E06">
        <w:rPr>
          <w:b/>
          <w:sz w:val="22"/>
          <w:szCs w:val="22"/>
        </w:rPr>
        <w:t> : Eclaircissement apportés au Dossier D’Appel d’Offres et recours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Une copie de la réponse de l’Autorité Contractante indiquant la question posée mais ne mentionnant pas son auteur, est adressée à tous les soumissionnaires ayant acheté le Dossier d’Appel d’Offres.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9.3. Le recours doit être adressé à l’Autorité Contractante avec copies à l’organisme chargé de la régulation des marchés publics et au Président de la Commission.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Il doit parvenir à l’Autorité Contractante au plus tard quatorze (14) jours avant la date d’ouverture des offres.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9.4. L’Autorité Contractante dispose de cinq (05) jours pour réagir. La copie de la réaction est transmise à l’organisme chargé de la régulation des marchés publics.</w:t>
      </w:r>
    </w:p>
    <w:p w:rsidR="009662AB" w:rsidRPr="00495E06" w:rsidRDefault="009662AB" w:rsidP="009662AB">
      <w:pPr>
        <w:jc w:val="both"/>
        <w:rPr>
          <w:b/>
          <w:sz w:val="16"/>
          <w:szCs w:val="16"/>
          <w:u w:val="single"/>
        </w:rPr>
      </w:pPr>
    </w:p>
    <w:p w:rsidR="009662AB" w:rsidRPr="00495E06" w:rsidRDefault="009662AB" w:rsidP="009662AB">
      <w:pPr>
        <w:jc w:val="both"/>
        <w:rPr>
          <w:b/>
          <w:sz w:val="22"/>
          <w:szCs w:val="22"/>
        </w:rPr>
      </w:pPr>
      <w:r w:rsidRPr="00495E06">
        <w:rPr>
          <w:b/>
          <w:sz w:val="22"/>
          <w:szCs w:val="22"/>
          <w:u w:val="single"/>
        </w:rPr>
        <w:lastRenderedPageBreak/>
        <w:t>Article 10</w:t>
      </w:r>
      <w:r w:rsidRPr="00495E06">
        <w:rPr>
          <w:b/>
          <w:sz w:val="22"/>
          <w:szCs w:val="22"/>
        </w:rPr>
        <w:t> : Modification du dossier d’Appel d’Offres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9662AB" w:rsidRPr="00495E06" w:rsidRDefault="009662AB" w:rsidP="009662AB">
      <w:pPr>
        <w:tabs>
          <w:tab w:val="right" w:leader="dot" w:pos="9911"/>
        </w:tabs>
        <w:rPr>
          <w:b/>
          <w:sz w:val="16"/>
          <w:szCs w:val="16"/>
        </w:rPr>
      </w:pPr>
    </w:p>
    <w:p w:rsidR="009662AB" w:rsidRPr="00495E06" w:rsidRDefault="009662AB" w:rsidP="00724A7D">
      <w:pPr>
        <w:tabs>
          <w:tab w:val="right" w:leader="dot" w:pos="9911"/>
        </w:tabs>
        <w:spacing w:before="120" w:after="120"/>
        <w:rPr>
          <w:b/>
          <w:sz w:val="22"/>
          <w:szCs w:val="22"/>
        </w:rPr>
      </w:pPr>
      <w:r w:rsidRPr="00495E06">
        <w:rPr>
          <w:b/>
          <w:sz w:val="22"/>
          <w:szCs w:val="22"/>
        </w:rPr>
        <w:t>C- PREPARATION DES OFFRES</w:t>
      </w:r>
    </w:p>
    <w:p w:rsidR="009662AB" w:rsidRPr="00495E06" w:rsidRDefault="009662AB" w:rsidP="009662AB">
      <w:pPr>
        <w:jc w:val="both"/>
        <w:rPr>
          <w:b/>
          <w:sz w:val="10"/>
          <w:szCs w:val="10"/>
          <w:u w:val="single"/>
        </w:rPr>
      </w:pPr>
    </w:p>
    <w:p w:rsidR="009662AB" w:rsidRPr="00495E06" w:rsidRDefault="009662AB" w:rsidP="009662AB">
      <w:pPr>
        <w:jc w:val="both"/>
        <w:rPr>
          <w:b/>
          <w:sz w:val="22"/>
          <w:szCs w:val="22"/>
        </w:rPr>
      </w:pPr>
      <w:r w:rsidRPr="00495E06">
        <w:rPr>
          <w:b/>
          <w:sz w:val="22"/>
          <w:szCs w:val="22"/>
          <w:u w:val="single"/>
        </w:rPr>
        <w:t>Article 11</w:t>
      </w:r>
      <w:r w:rsidRPr="00495E06">
        <w:rPr>
          <w:b/>
          <w:sz w:val="22"/>
          <w:szCs w:val="22"/>
        </w:rPr>
        <w:t> : Frais de soumission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9662AB" w:rsidRPr="00495E06" w:rsidRDefault="009662AB" w:rsidP="009662AB">
      <w:pPr>
        <w:jc w:val="both"/>
        <w:rPr>
          <w:sz w:val="2"/>
          <w:szCs w:val="10"/>
        </w:rPr>
      </w:pPr>
    </w:p>
    <w:p w:rsidR="009662AB" w:rsidRPr="00495E06" w:rsidRDefault="009662AB" w:rsidP="00724A7D">
      <w:pPr>
        <w:spacing w:before="120"/>
        <w:jc w:val="both"/>
        <w:rPr>
          <w:b/>
          <w:sz w:val="22"/>
          <w:szCs w:val="22"/>
        </w:rPr>
      </w:pPr>
      <w:r w:rsidRPr="00495E06">
        <w:rPr>
          <w:b/>
          <w:sz w:val="22"/>
          <w:szCs w:val="22"/>
          <w:u w:val="single"/>
        </w:rPr>
        <w:t>Article 12</w:t>
      </w:r>
      <w:r w:rsidRPr="00495E06">
        <w:rPr>
          <w:b/>
          <w:sz w:val="22"/>
          <w:szCs w:val="22"/>
        </w:rPr>
        <w:t> : Langue de l’offre</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9662AB" w:rsidRPr="00495E06" w:rsidRDefault="009662AB" w:rsidP="009662AB">
      <w:pPr>
        <w:jc w:val="both"/>
        <w:rPr>
          <w:sz w:val="10"/>
          <w:szCs w:val="10"/>
        </w:rPr>
      </w:pPr>
    </w:p>
    <w:p w:rsidR="009662AB" w:rsidRPr="00495E06" w:rsidRDefault="009662AB" w:rsidP="00724A7D">
      <w:pPr>
        <w:spacing w:before="120"/>
        <w:jc w:val="both"/>
        <w:rPr>
          <w:b/>
          <w:sz w:val="22"/>
          <w:szCs w:val="22"/>
        </w:rPr>
      </w:pPr>
      <w:r w:rsidRPr="00495E06">
        <w:rPr>
          <w:b/>
          <w:sz w:val="22"/>
          <w:szCs w:val="22"/>
          <w:u w:val="single"/>
        </w:rPr>
        <w:t>Article 13</w:t>
      </w:r>
      <w:r w:rsidRPr="00495E06">
        <w:rPr>
          <w:b/>
          <w:sz w:val="22"/>
          <w:szCs w:val="22"/>
        </w:rPr>
        <w:t> : Documents constituant l’offre</w:t>
      </w:r>
    </w:p>
    <w:p w:rsidR="009662AB" w:rsidRPr="00495E06" w:rsidRDefault="009662AB" w:rsidP="009662AB">
      <w:pPr>
        <w:jc w:val="both"/>
        <w:rPr>
          <w:b/>
          <w:sz w:val="10"/>
          <w:szCs w:val="10"/>
        </w:rPr>
      </w:pPr>
    </w:p>
    <w:p w:rsidR="009662AB" w:rsidRPr="00495E06" w:rsidRDefault="009662AB" w:rsidP="009662AB">
      <w:pPr>
        <w:jc w:val="both"/>
        <w:rPr>
          <w:sz w:val="22"/>
          <w:szCs w:val="22"/>
        </w:rPr>
      </w:pPr>
      <w:r w:rsidRPr="00495E06">
        <w:rPr>
          <w:sz w:val="22"/>
          <w:szCs w:val="22"/>
        </w:rPr>
        <w:t>13.1. L’offre présentée par le soumissionnaire comprendra les documents détaillés au RPAO, dûment remplis et regroupés en trois volumes :</w:t>
      </w:r>
    </w:p>
    <w:p w:rsidR="009662AB" w:rsidRPr="00495E06" w:rsidRDefault="009662AB" w:rsidP="009662AB">
      <w:pPr>
        <w:jc w:val="both"/>
        <w:rPr>
          <w:sz w:val="2"/>
          <w:szCs w:val="10"/>
        </w:rPr>
      </w:pPr>
    </w:p>
    <w:p w:rsidR="009662AB" w:rsidRPr="00495E06" w:rsidRDefault="009662AB" w:rsidP="00012F82">
      <w:pPr>
        <w:spacing w:before="120"/>
        <w:jc w:val="both"/>
        <w:rPr>
          <w:b/>
          <w:sz w:val="22"/>
          <w:szCs w:val="22"/>
          <w:u w:val="single"/>
        </w:rPr>
      </w:pPr>
      <w:r w:rsidRPr="00495E06">
        <w:rPr>
          <w:b/>
          <w:sz w:val="22"/>
          <w:szCs w:val="22"/>
          <w:u w:val="single"/>
        </w:rPr>
        <w:t>a. volume 1 : Dossier administratif</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Il comprend :</w:t>
      </w:r>
    </w:p>
    <w:p w:rsidR="009662AB" w:rsidRPr="00495E06" w:rsidRDefault="009662AB" w:rsidP="00012F82">
      <w:pPr>
        <w:spacing w:before="120"/>
        <w:jc w:val="both"/>
        <w:rPr>
          <w:sz w:val="22"/>
          <w:szCs w:val="22"/>
        </w:rPr>
      </w:pPr>
      <w:r w:rsidRPr="00495E06">
        <w:rPr>
          <w:sz w:val="22"/>
          <w:szCs w:val="22"/>
        </w:rPr>
        <w:tab/>
        <w:t xml:space="preserve">1- Tous les documents attestant que le soumissionnaire : </w:t>
      </w:r>
    </w:p>
    <w:p w:rsidR="009662AB" w:rsidRPr="00495E06" w:rsidRDefault="009662AB" w:rsidP="001F2507">
      <w:pPr>
        <w:numPr>
          <w:ilvl w:val="1"/>
          <w:numId w:val="30"/>
        </w:numPr>
        <w:tabs>
          <w:tab w:val="clear" w:pos="1440"/>
          <w:tab w:val="num" w:pos="1134"/>
        </w:tabs>
        <w:ind w:left="1134" w:hanging="142"/>
        <w:jc w:val="both"/>
        <w:rPr>
          <w:sz w:val="22"/>
          <w:szCs w:val="22"/>
        </w:rPr>
      </w:pPr>
      <w:r w:rsidRPr="00495E06">
        <w:rPr>
          <w:sz w:val="22"/>
          <w:szCs w:val="22"/>
        </w:rPr>
        <w:t>a souscrit les déclarations prévues par les lois  et règlements en vigueur ;</w:t>
      </w:r>
    </w:p>
    <w:p w:rsidR="009662AB" w:rsidRPr="00495E06" w:rsidRDefault="009662AB" w:rsidP="001F2507">
      <w:pPr>
        <w:numPr>
          <w:ilvl w:val="1"/>
          <w:numId w:val="30"/>
        </w:numPr>
        <w:tabs>
          <w:tab w:val="clear" w:pos="1440"/>
          <w:tab w:val="num" w:pos="1134"/>
        </w:tabs>
        <w:ind w:left="1134" w:hanging="142"/>
        <w:jc w:val="both"/>
        <w:rPr>
          <w:sz w:val="22"/>
          <w:szCs w:val="22"/>
        </w:rPr>
      </w:pPr>
      <w:r w:rsidRPr="00495E06">
        <w:rPr>
          <w:sz w:val="22"/>
          <w:szCs w:val="22"/>
        </w:rPr>
        <w:t>a acquitté les droits, taxes, impôts, cotisations, contributions, redevances ou prélèvements de quelque nature que ce soit ;</w:t>
      </w:r>
    </w:p>
    <w:p w:rsidR="009662AB" w:rsidRPr="00495E06" w:rsidRDefault="009662AB" w:rsidP="001F2507">
      <w:pPr>
        <w:numPr>
          <w:ilvl w:val="1"/>
          <w:numId w:val="30"/>
        </w:numPr>
        <w:tabs>
          <w:tab w:val="clear" w:pos="1440"/>
          <w:tab w:val="num" w:pos="1134"/>
        </w:tabs>
        <w:ind w:left="1134" w:hanging="142"/>
        <w:jc w:val="both"/>
        <w:rPr>
          <w:sz w:val="22"/>
          <w:szCs w:val="22"/>
        </w:rPr>
      </w:pPr>
      <w:r w:rsidRPr="00495E06">
        <w:rPr>
          <w:sz w:val="22"/>
          <w:szCs w:val="22"/>
        </w:rPr>
        <w:t>n’est pas en état de liquidation judiciaire ou en faillite ;</w:t>
      </w:r>
    </w:p>
    <w:p w:rsidR="009662AB" w:rsidRPr="00495E06" w:rsidRDefault="009662AB" w:rsidP="001F2507">
      <w:pPr>
        <w:numPr>
          <w:ilvl w:val="1"/>
          <w:numId w:val="30"/>
        </w:numPr>
        <w:tabs>
          <w:tab w:val="clear" w:pos="1440"/>
          <w:tab w:val="num" w:pos="1134"/>
        </w:tabs>
        <w:ind w:left="1134" w:hanging="142"/>
        <w:jc w:val="both"/>
        <w:rPr>
          <w:sz w:val="22"/>
          <w:szCs w:val="22"/>
        </w:rPr>
      </w:pPr>
      <w:r w:rsidRPr="00495E06">
        <w:rPr>
          <w:sz w:val="22"/>
          <w:szCs w:val="22"/>
        </w:rPr>
        <w:t>n’est pas frappé de l’une des interdictions ou déchéances prévues par la législation en vigueur ;</w:t>
      </w:r>
    </w:p>
    <w:p w:rsidR="009662AB" w:rsidRPr="00495E06" w:rsidRDefault="009662AB" w:rsidP="009662AB">
      <w:pPr>
        <w:ind w:left="1080"/>
        <w:jc w:val="both"/>
        <w:rPr>
          <w:sz w:val="10"/>
          <w:szCs w:val="10"/>
        </w:rPr>
      </w:pPr>
    </w:p>
    <w:p w:rsidR="009662AB" w:rsidRPr="00495E06" w:rsidRDefault="009662AB" w:rsidP="009662AB">
      <w:pPr>
        <w:ind w:firstLine="708"/>
        <w:jc w:val="both"/>
        <w:rPr>
          <w:sz w:val="22"/>
          <w:szCs w:val="22"/>
        </w:rPr>
      </w:pPr>
      <w:r w:rsidRPr="00495E06">
        <w:rPr>
          <w:sz w:val="22"/>
          <w:szCs w:val="22"/>
        </w:rPr>
        <w:t>2- La caution de soumission établie conformément aux dispositions de l’article 17 du RGAO ;</w:t>
      </w:r>
    </w:p>
    <w:p w:rsidR="009662AB" w:rsidRPr="00495E06" w:rsidRDefault="009662AB" w:rsidP="009662AB">
      <w:pPr>
        <w:jc w:val="both"/>
        <w:rPr>
          <w:sz w:val="10"/>
          <w:szCs w:val="10"/>
        </w:rPr>
      </w:pPr>
    </w:p>
    <w:p w:rsidR="009662AB" w:rsidRPr="00495E06" w:rsidRDefault="009662AB" w:rsidP="009662AB">
      <w:pPr>
        <w:ind w:firstLine="708"/>
        <w:jc w:val="both"/>
        <w:rPr>
          <w:sz w:val="22"/>
          <w:szCs w:val="22"/>
        </w:rPr>
      </w:pPr>
      <w:r w:rsidRPr="00495E06">
        <w:rPr>
          <w:sz w:val="22"/>
          <w:szCs w:val="22"/>
        </w:rPr>
        <w:t>3- La confirmation écrite habilitant le signataire de l’offre à engager le Soumissionnaire, conformément aux dispositions de l’article 6.01 du RGAO ;</w:t>
      </w:r>
    </w:p>
    <w:p w:rsidR="009662AB" w:rsidRPr="00495E06" w:rsidRDefault="009662AB" w:rsidP="009662AB">
      <w:pPr>
        <w:jc w:val="both"/>
        <w:rPr>
          <w:sz w:val="2"/>
          <w:szCs w:val="10"/>
        </w:rPr>
      </w:pPr>
    </w:p>
    <w:p w:rsidR="009662AB" w:rsidRPr="00495E06" w:rsidRDefault="009662AB" w:rsidP="00012F82">
      <w:pPr>
        <w:spacing w:before="120"/>
        <w:jc w:val="both"/>
        <w:rPr>
          <w:b/>
          <w:sz w:val="22"/>
          <w:szCs w:val="22"/>
          <w:u w:val="single"/>
        </w:rPr>
      </w:pPr>
      <w:r w:rsidRPr="00495E06">
        <w:rPr>
          <w:b/>
          <w:sz w:val="22"/>
          <w:szCs w:val="22"/>
          <w:u w:val="single"/>
        </w:rPr>
        <w:t>b. Volume 2 : Offre technique</w:t>
      </w:r>
    </w:p>
    <w:p w:rsidR="009662AB" w:rsidRPr="00495E06" w:rsidRDefault="009662AB" w:rsidP="009662AB">
      <w:pPr>
        <w:jc w:val="both"/>
        <w:rPr>
          <w:sz w:val="10"/>
          <w:szCs w:val="10"/>
        </w:rPr>
      </w:pPr>
    </w:p>
    <w:p w:rsidR="009662AB" w:rsidRPr="00495E06" w:rsidRDefault="009662AB" w:rsidP="00012F82">
      <w:pPr>
        <w:spacing w:before="120"/>
        <w:jc w:val="both"/>
        <w:rPr>
          <w:i/>
          <w:sz w:val="22"/>
          <w:szCs w:val="22"/>
        </w:rPr>
      </w:pPr>
      <w:r w:rsidRPr="00495E06">
        <w:rPr>
          <w:i/>
          <w:sz w:val="22"/>
          <w:szCs w:val="22"/>
        </w:rPr>
        <w:t>b1. Les renseignements sur les qualifications</w:t>
      </w:r>
    </w:p>
    <w:p w:rsidR="009662AB" w:rsidRPr="00495E06" w:rsidRDefault="009662AB" w:rsidP="009662AB">
      <w:pPr>
        <w:jc w:val="both"/>
        <w:rPr>
          <w:i/>
          <w:sz w:val="10"/>
          <w:szCs w:val="10"/>
        </w:rPr>
      </w:pPr>
    </w:p>
    <w:p w:rsidR="009662AB" w:rsidRPr="00495E06" w:rsidRDefault="009662AB" w:rsidP="009662AB">
      <w:pPr>
        <w:jc w:val="both"/>
        <w:rPr>
          <w:sz w:val="22"/>
          <w:szCs w:val="22"/>
        </w:rPr>
      </w:pPr>
      <w:r w:rsidRPr="00495E06">
        <w:rPr>
          <w:sz w:val="22"/>
          <w:szCs w:val="22"/>
        </w:rPr>
        <w:t>Le RPAO précise la liste des documents à fournir par les soumissionnaires pour justifier les critères de qualification mentionnées à l’article 6.1 du RPAO.</w:t>
      </w:r>
    </w:p>
    <w:p w:rsidR="009662AB" w:rsidRPr="00495E06" w:rsidRDefault="009662AB" w:rsidP="00012F82">
      <w:pPr>
        <w:spacing w:before="120"/>
        <w:jc w:val="both"/>
        <w:rPr>
          <w:i/>
          <w:sz w:val="22"/>
          <w:szCs w:val="22"/>
        </w:rPr>
      </w:pPr>
      <w:r w:rsidRPr="00495E06">
        <w:rPr>
          <w:i/>
          <w:sz w:val="22"/>
          <w:szCs w:val="22"/>
        </w:rPr>
        <w:t>b2. Méthodologie</w:t>
      </w:r>
    </w:p>
    <w:p w:rsidR="009662AB" w:rsidRPr="00495E06" w:rsidRDefault="009662AB" w:rsidP="009662AB">
      <w:pPr>
        <w:jc w:val="both"/>
        <w:rPr>
          <w:i/>
          <w:sz w:val="10"/>
          <w:szCs w:val="10"/>
        </w:rPr>
      </w:pPr>
    </w:p>
    <w:p w:rsidR="009662AB" w:rsidRPr="00495E06" w:rsidRDefault="009662AB" w:rsidP="009662AB">
      <w:pPr>
        <w:jc w:val="both"/>
        <w:rPr>
          <w:sz w:val="22"/>
          <w:szCs w:val="22"/>
        </w:rPr>
      </w:pPr>
      <w:r w:rsidRPr="00495E06">
        <w:rPr>
          <w:sz w:val="22"/>
          <w:szCs w:val="22"/>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9662AB" w:rsidRPr="00495E06" w:rsidRDefault="009662AB" w:rsidP="009662AB">
      <w:pPr>
        <w:jc w:val="both"/>
        <w:rPr>
          <w:sz w:val="10"/>
          <w:szCs w:val="10"/>
        </w:rPr>
      </w:pPr>
    </w:p>
    <w:p w:rsidR="009662AB" w:rsidRPr="00495E06" w:rsidRDefault="009662AB" w:rsidP="009662AB">
      <w:pPr>
        <w:jc w:val="both"/>
        <w:rPr>
          <w:i/>
          <w:sz w:val="22"/>
          <w:szCs w:val="22"/>
        </w:rPr>
      </w:pPr>
      <w:r w:rsidRPr="00495E06">
        <w:rPr>
          <w:i/>
          <w:sz w:val="22"/>
          <w:szCs w:val="22"/>
        </w:rPr>
        <w:t>b3. Les preuves d’acceptation des conditions du marché</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 xml:space="preserve">Le soumissionnaire remettra les copies dûment paraphées des documents à caractère administratif et technique régissant le marché, à savoir : </w:t>
      </w:r>
    </w:p>
    <w:p w:rsidR="009662AB" w:rsidRPr="00495E06" w:rsidRDefault="009662AB" w:rsidP="009662AB">
      <w:pPr>
        <w:jc w:val="both"/>
        <w:rPr>
          <w:sz w:val="10"/>
          <w:szCs w:val="10"/>
        </w:rPr>
      </w:pPr>
    </w:p>
    <w:p w:rsidR="009662AB" w:rsidRPr="00495E06" w:rsidRDefault="009662AB" w:rsidP="001F2507">
      <w:pPr>
        <w:numPr>
          <w:ilvl w:val="2"/>
          <w:numId w:val="27"/>
        </w:numPr>
        <w:tabs>
          <w:tab w:val="clear" w:pos="2340"/>
          <w:tab w:val="num" w:pos="720"/>
        </w:tabs>
        <w:ind w:hanging="1980"/>
        <w:jc w:val="both"/>
        <w:rPr>
          <w:sz w:val="22"/>
          <w:szCs w:val="22"/>
        </w:rPr>
      </w:pPr>
      <w:r w:rsidRPr="00495E06">
        <w:rPr>
          <w:sz w:val="22"/>
          <w:szCs w:val="22"/>
        </w:rPr>
        <w:lastRenderedPageBreak/>
        <w:t>le Cahier des Clauses Administratives Particulières (CCAP) ;</w:t>
      </w:r>
    </w:p>
    <w:p w:rsidR="009662AB" w:rsidRPr="00495E06" w:rsidRDefault="009662AB" w:rsidP="001F2507">
      <w:pPr>
        <w:numPr>
          <w:ilvl w:val="2"/>
          <w:numId w:val="27"/>
        </w:numPr>
        <w:tabs>
          <w:tab w:val="clear" w:pos="2340"/>
          <w:tab w:val="num" w:pos="720"/>
        </w:tabs>
        <w:ind w:hanging="1980"/>
        <w:jc w:val="both"/>
        <w:rPr>
          <w:sz w:val="22"/>
          <w:szCs w:val="22"/>
        </w:rPr>
      </w:pPr>
      <w:r w:rsidRPr="00495E06">
        <w:rPr>
          <w:sz w:val="22"/>
          <w:szCs w:val="22"/>
        </w:rPr>
        <w:t>le Cahier des Clauses Techniques Particulières (CCTP) ;</w:t>
      </w:r>
    </w:p>
    <w:p w:rsidR="009662AB" w:rsidRPr="00495E06" w:rsidRDefault="009662AB" w:rsidP="009662AB">
      <w:pPr>
        <w:jc w:val="both"/>
        <w:rPr>
          <w:i/>
          <w:sz w:val="10"/>
          <w:szCs w:val="10"/>
        </w:rPr>
      </w:pPr>
    </w:p>
    <w:p w:rsidR="009662AB" w:rsidRPr="00495E06" w:rsidRDefault="009662AB" w:rsidP="009662AB">
      <w:pPr>
        <w:jc w:val="both"/>
        <w:rPr>
          <w:i/>
          <w:sz w:val="22"/>
          <w:szCs w:val="22"/>
        </w:rPr>
      </w:pPr>
      <w:r w:rsidRPr="00495E06">
        <w:rPr>
          <w:i/>
          <w:sz w:val="22"/>
          <w:szCs w:val="22"/>
        </w:rPr>
        <w:t>b4. Commentaires facultatifs</w:t>
      </w:r>
    </w:p>
    <w:p w:rsidR="009662AB" w:rsidRPr="00495E06" w:rsidRDefault="009662AB" w:rsidP="009662AB">
      <w:pPr>
        <w:jc w:val="both"/>
        <w:rPr>
          <w:i/>
          <w:sz w:val="10"/>
          <w:szCs w:val="10"/>
        </w:rPr>
      </w:pPr>
    </w:p>
    <w:p w:rsidR="009662AB" w:rsidRPr="00495E06" w:rsidRDefault="009662AB" w:rsidP="009662AB">
      <w:pPr>
        <w:jc w:val="both"/>
        <w:rPr>
          <w:sz w:val="22"/>
          <w:szCs w:val="22"/>
        </w:rPr>
      </w:pPr>
      <w:r w:rsidRPr="00495E06">
        <w:rPr>
          <w:sz w:val="22"/>
          <w:szCs w:val="22"/>
        </w:rPr>
        <w:t>Un commentaire des choix techniques du projet et d’éventuelles propositions.</w:t>
      </w:r>
    </w:p>
    <w:p w:rsidR="009662AB" w:rsidRPr="00495E06" w:rsidRDefault="009662AB" w:rsidP="009662AB">
      <w:pPr>
        <w:jc w:val="both"/>
        <w:rPr>
          <w:sz w:val="10"/>
          <w:szCs w:val="10"/>
        </w:rPr>
      </w:pPr>
    </w:p>
    <w:p w:rsidR="00012F82" w:rsidRPr="00495E06" w:rsidRDefault="00012F82" w:rsidP="009662AB">
      <w:pPr>
        <w:jc w:val="both"/>
        <w:rPr>
          <w:sz w:val="10"/>
          <w:szCs w:val="10"/>
        </w:rPr>
      </w:pPr>
    </w:p>
    <w:p w:rsidR="00012F82" w:rsidRPr="00495E06" w:rsidRDefault="00012F82" w:rsidP="009662AB">
      <w:pPr>
        <w:jc w:val="both"/>
        <w:rPr>
          <w:sz w:val="10"/>
          <w:szCs w:val="10"/>
        </w:rPr>
      </w:pPr>
    </w:p>
    <w:p w:rsidR="009662AB" w:rsidRPr="00495E06" w:rsidRDefault="009662AB" w:rsidP="00012F82">
      <w:pPr>
        <w:spacing w:before="120"/>
        <w:jc w:val="both"/>
        <w:rPr>
          <w:b/>
          <w:sz w:val="22"/>
          <w:szCs w:val="22"/>
          <w:u w:val="single"/>
        </w:rPr>
      </w:pPr>
      <w:r w:rsidRPr="00495E06">
        <w:rPr>
          <w:b/>
          <w:sz w:val="22"/>
          <w:szCs w:val="22"/>
          <w:u w:val="single"/>
        </w:rPr>
        <w:t>c. Volume 3 : Offre financière</w:t>
      </w:r>
    </w:p>
    <w:p w:rsidR="009662AB" w:rsidRPr="00495E06" w:rsidRDefault="009662AB" w:rsidP="009662AB">
      <w:pPr>
        <w:jc w:val="both"/>
        <w:rPr>
          <w:b/>
          <w:sz w:val="10"/>
          <w:szCs w:val="10"/>
          <w:u w:val="single"/>
        </w:rPr>
      </w:pPr>
    </w:p>
    <w:p w:rsidR="009662AB" w:rsidRPr="00495E06" w:rsidRDefault="009662AB" w:rsidP="009662AB">
      <w:pPr>
        <w:jc w:val="both"/>
        <w:rPr>
          <w:sz w:val="22"/>
          <w:szCs w:val="22"/>
        </w:rPr>
      </w:pPr>
      <w:r w:rsidRPr="00495E06">
        <w:rPr>
          <w:sz w:val="22"/>
          <w:szCs w:val="22"/>
        </w:rPr>
        <w:t xml:space="preserve">Le RPAO précise les éléments permettant de justifier le coût des travaux, à savoir : </w:t>
      </w:r>
    </w:p>
    <w:p w:rsidR="009662AB" w:rsidRPr="00495E06" w:rsidRDefault="009662AB" w:rsidP="001F2507">
      <w:pPr>
        <w:numPr>
          <w:ilvl w:val="0"/>
          <w:numId w:val="31"/>
        </w:numPr>
        <w:jc w:val="both"/>
        <w:rPr>
          <w:sz w:val="22"/>
          <w:szCs w:val="22"/>
        </w:rPr>
      </w:pPr>
      <w:r w:rsidRPr="00495E06">
        <w:rPr>
          <w:sz w:val="22"/>
          <w:szCs w:val="22"/>
        </w:rPr>
        <w:t>La soumission proprement dite, en original rédigé selon le modèle joint, timbré au tarif en vigueur, signée et datée ;</w:t>
      </w:r>
    </w:p>
    <w:p w:rsidR="009662AB" w:rsidRPr="00495E06" w:rsidRDefault="009662AB" w:rsidP="001F2507">
      <w:pPr>
        <w:numPr>
          <w:ilvl w:val="0"/>
          <w:numId w:val="31"/>
        </w:numPr>
        <w:jc w:val="both"/>
        <w:rPr>
          <w:sz w:val="22"/>
          <w:szCs w:val="22"/>
        </w:rPr>
      </w:pPr>
      <w:r w:rsidRPr="00495E06">
        <w:rPr>
          <w:sz w:val="22"/>
          <w:szCs w:val="22"/>
        </w:rPr>
        <w:t xml:space="preserve">Le bordereau des prix unitaires dûment rempli ; </w:t>
      </w:r>
    </w:p>
    <w:p w:rsidR="009662AB" w:rsidRPr="00495E06" w:rsidRDefault="009662AB" w:rsidP="001F2507">
      <w:pPr>
        <w:numPr>
          <w:ilvl w:val="0"/>
          <w:numId w:val="31"/>
        </w:numPr>
        <w:jc w:val="both"/>
        <w:rPr>
          <w:sz w:val="22"/>
          <w:szCs w:val="22"/>
        </w:rPr>
      </w:pPr>
      <w:r w:rsidRPr="00495E06">
        <w:rPr>
          <w:sz w:val="22"/>
          <w:szCs w:val="22"/>
        </w:rPr>
        <w:t>Le détail estimatif dûment rempli ;</w:t>
      </w:r>
    </w:p>
    <w:p w:rsidR="009662AB" w:rsidRPr="00495E06" w:rsidRDefault="009662AB" w:rsidP="001F2507">
      <w:pPr>
        <w:numPr>
          <w:ilvl w:val="0"/>
          <w:numId w:val="31"/>
        </w:numPr>
        <w:jc w:val="both"/>
        <w:rPr>
          <w:sz w:val="22"/>
          <w:szCs w:val="22"/>
        </w:rPr>
      </w:pPr>
      <w:r w:rsidRPr="00495E06">
        <w:rPr>
          <w:sz w:val="22"/>
          <w:szCs w:val="22"/>
        </w:rPr>
        <w:t>Le sous-détail des prix et/ou la décomposition des prix forfaitaires ;</w:t>
      </w:r>
    </w:p>
    <w:p w:rsidR="009662AB" w:rsidRPr="00495E06" w:rsidRDefault="009662AB" w:rsidP="001F2507">
      <w:pPr>
        <w:numPr>
          <w:ilvl w:val="0"/>
          <w:numId w:val="31"/>
        </w:numPr>
        <w:jc w:val="both"/>
        <w:rPr>
          <w:sz w:val="22"/>
          <w:szCs w:val="22"/>
        </w:rPr>
      </w:pPr>
      <w:r w:rsidRPr="00495E06">
        <w:rPr>
          <w:sz w:val="22"/>
          <w:szCs w:val="22"/>
        </w:rPr>
        <w:t>L’échéancier prévisionnel de paiements le cas échéant.</w:t>
      </w:r>
    </w:p>
    <w:p w:rsidR="009662AB" w:rsidRPr="00495E06" w:rsidRDefault="009662AB" w:rsidP="009662AB">
      <w:pPr>
        <w:ind w:left="705"/>
        <w:jc w:val="both"/>
        <w:rPr>
          <w:sz w:val="10"/>
          <w:szCs w:val="10"/>
        </w:rPr>
      </w:pPr>
    </w:p>
    <w:p w:rsidR="009662AB" w:rsidRPr="00495E06" w:rsidRDefault="009662AB" w:rsidP="009662AB">
      <w:pPr>
        <w:jc w:val="both"/>
        <w:rPr>
          <w:sz w:val="22"/>
          <w:szCs w:val="22"/>
        </w:rPr>
      </w:pPr>
      <w:r w:rsidRPr="00495E06">
        <w:rPr>
          <w:sz w:val="22"/>
          <w:szCs w:val="22"/>
        </w:rPr>
        <w:t>Les soumissionnaires utiliseront à cet effet les pièces et modèles prévus dans le Dossier de l’Appel d’Offres, sous réserve des dispositions de l’Article 17.2 du RGAO concernant les autres formes possibles de Caution de Soumission.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 xml:space="preserve">13.2. </w:t>
      </w:r>
      <w:r w:rsidRPr="00495E06">
        <w:rPr>
          <w:sz w:val="22"/>
          <w:szCs w:val="22"/>
        </w:rPr>
        <w:tab/>
        <w:t>Si, conformément aux dispositions des RPAO, les soumissionnaires présentent des offres pour plusieurs lots du même Appel d’Offres, ils pourront indiquer les rabais offerts en cas d’attribution de plus d’un marché.</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14</w:t>
      </w:r>
      <w:r w:rsidRPr="00495E06">
        <w:rPr>
          <w:b/>
          <w:sz w:val="22"/>
          <w:szCs w:val="22"/>
        </w:rPr>
        <w:t> : Montant de l’offre</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 xml:space="preserve">14.1. </w:t>
      </w:r>
      <w:r w:rsidRPr="00495E06">
        <w:rPr>
          <w:sz w:val="22"/>
          <w:szCs w:val="22"/>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9662AB" w:rsidRPr="00495E06" w:rsidRDefault="009662AB" w:rsidP="009662AB">
      <w:pPr>
        <w:jc w:val="both"/>
        <w:rPr>
          <w:sz w:val="10"/>
          <w:szCs w:val="10"/>
        </w:rPr>
      </w:pPr>
    </w:p>
    <w:p w:rsidR="009662AB" w:rsidRPr="00495E06" w:rsidRDefault="009662AB" w:rsidP="001F2507">
      <w:pPr>
        <w:numPr>
          <w:ilvl w:val="1"/>
          <w:numId w:val="32"/>
        </w:numPr>
        <w:tabs>
          <w:tab w:val="clear" w:pos="1410"/>
          <w:tab w:val="num" w:pos="567"/>
        </w:tabs>
        <w:ind w:left="0" w:firstLine="0"/>
        <w:jc w:val="both"/>
        <w:rPr>
          <w:sz w:val="22"/>
          <w:szCs w:val="22"/>
        </w:rPr>
      </w:pPr>
      <w:r w:rsidRPr="00495E06">
        <w:rPr>
          <w:sz w:val="22"/>
          <w:szCs w:val="22"/>
        </w:rPr>
        <w:t>Le soumissionnaire remplira les prix unitaires et totaux de tous les postes du bordereau de prix et du détail quantitatif et estimatif.</w:t>
      </w:r>
    </w:p>
    <w:p w:rsidR="009662AB" w:rsidRPr="00495E06" w:rsidRDefault="009662AB" w:rsidP="009662AB">
      <w:pPr>
        <w:jc w:val="both"/>
        <w:rPr>
          <w:sz w:val="10"/>
          <w:szCs w:val="10"/>
        </w:rPr>
      </w:pPr>
    </w:p>
    <w:p w:rsidR="009662AB" w:rsidRPr="00495E06" w:rsidRDefault="009662AB" w:rsidP="001F2507">
      <w:pPr>
        <w:numPr>
          <w:ilvl w:val="1"/>
          <w:numId w:val="32"/>
        </w:numPr>
        <w:tabs>
          <w:tab w:val="clear" w:pos="1410"/>
          <w:tab w:val="num" w:pos="567"/>
        </w:tabs>
        <w:ind w:left="0" w:firstLine="0"/>
        <w:jc w:val="both"/>
        <w:rPr>
          <w:sz w:val="22"/>
          <w:szCs w:val="22"/>
        </w:rPr>
      </w:pPr>
      <w:r w:rsidRPr="00495E06">
        <w:rPr>
          <w:sz w:val="22"/>
          <w:szCs w:val="22"/>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9662AB" w:rsidRPr="00495E06" w:rsidRDefault="009662AB" w:rsidP="009662AB">
      <w:pPr>
        <w:jc w:val="both"/>
        <w:rPr>
          <w:sz w:val="10"/>
          <w:szCs w:val="10"/>
        </w:rPr>
      </w:pPr>
    </w:p>
    <w:p w:rsidR="009662AB" w:rsidRPr="00495E06" w:rsidRDefault="009662AB" w:rsidP="001F2507">
      <w:pPr>
        <w:numPr>
          <w:ilvl w:val="1"/>
          <w:numId w:val="32"/>
        </w:numPr>
        <w:tabs>
          <w:tab w:val="clear" w:pos="1410"/>
          <w:tab w:val="num" w:pos="567"/>
        </w:tabs>
        <w:ind w:left="0" w:firstLine="0"/>
        <w:jc w:val="both"/>
        <w:rPr>
          <w:sz w:val="22"/>
          <w:szCs w:val="22"/>
        </w:rPr>
      </w:pPr>
      <w:r w:rsidRPr="00495E06">
        <w:rPr>
          <w:sz w:val="22"/>
          <w:szCs w:val="22"/>
        </w:rPr>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9662AB" w:rsidRPr="00495E06" w:rsidRDefault="009662AB" w:rsidP="009662AB">
      <w:pPr>
        <w:jc w:val="both"/>
        <w:rPr>
          <w:sz w:val="10"/>
          <w:szCs w:val="10"/>
        </w:rPr>
      </w:pPr>
    </w:p>
    <w:p w:rsidR="009662AB" w:rsidRPr="00495E06" w:rsidRDefault="009662AB" w:rsidP="001F2507">
      <w:pPr>
        <w:numPr>
          <w:ilvl w:val="1"/>
          <w:numId w:val="32"/>
        </w:numPr>
        <w:tabs>
          <w:tab w:val="clear" w:pos="1410"/>
          <w:tab w:val="num" w:pos="567"/>
        </w:tabs>
        <w:ind w:left="0" w:firstLine="0"/>
        <w:jc w:val="both"/>
        <w:rPr>
          <w:sz w:val="22"/>
          <w:szCs w:val="22"/>
        </w:rPr>
      </w:pPr>
      <w:r w:rsidRPr="00495E06">
        <w:rPr>
          <w:sz w:val="22"/>
          <w:szCs w:val="22"/>
        </w:rPr>
        <w:t>Tous les prix unitaires devront être justifiés par des sous-détails établis conformément au cadre proposé à la pièce N° 8.</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15 </w:t>
      </w:r>
      <w:r w:rsidRPr="00495E06">
        <w:rPr>
          <w:sz w:val="22"/>
          <w:szCs w:val="22"/>
        </w:rPr>
        <w:t xml:space="preserve">:  </w:t>
      </w:r>
      <w:r w:rsidRPr="00495E06">
        <w:rPr>
          <w:b/>
          <w:sz w:val="22"/>
          <w:szCs w:val="22"/>
        </w:rPr>
        <w:t xml:space="preserve"> Monnaies de soumission et de règlement</w:t>
      </w:r>
    </w:p>
    <w:p w:rsidR="009662AB" w:rsidRPr="00495E06" w:rsidRDefault="009662AB" w:rsidP="009662AB">
      <w:pPr>
        <w:jc w:val="both"/>
        <w:rPr>
          <w:b/>
          <w:sz w:val="10"/>
          <w:szCs w:val="10"/>
        </w:rPr>
      </w:pPr>
    </w:p>
    <w:p w:rsidR="009662AB" w:rsidRPr="00495E06" w:rsidRDefault="009662AB" w:rsidP="001F2507">
      <w:pPr>
        <w:numPr>
          <w:ilvl w:val="1"/>
          <w:numId w:val="54"/>
        </w:numPr>
        <w:tabs>
          <w:tab w:val="clear" w:pos="1440"/>
          <w:tab w:val="num" w:pos="567"/>
        </w:tabs>
        <w:ind w:left="0" w:firstLine="0"/>
        <w:jc w:val="both"/>
        <w:rPr>
          <w:sz w:val="22"/>
          <w:szCs w:val="22"/>
        </w:rPr>
      </w:pPr>
      <w:r w:rsidRPr="00495E06">
        <w:rPr>
          <w:sz w:val="22"/>
          <w:szCs w:val="22"/>
        </w:rPr>
        <w:t>En cas d’Appel d’Offres Internationaux, les monnaies de l’offre devront suivre les dispositions soit de l’Option A ou de l’Option B ci-dessous ; l’option applicable étant celle retenue dans le RPAO.</w:t>
      </w:r>
    </w:p>
    <w:p w:rsidR="009662AB" w:rsidRPr="00495E06" w:rsidRDefault="009662AB" w:rsidP="009662AB">
      <w:pPr>
        <w:jc w:val="both"/>
        <w:rPr>
          <w:sz w:val="10"/>
          <w:szCs w:val="10"/>
        </w:rPr>
      </w:pPr>
    </w:p>
    <w:p w:rsidR="009662AB" w:rsidRPr="00495E06" w:rsidRDefault="009662AB" w:rsidP="001F2507">
      <w:pPr>
        <w:numPr>
          <w:ilvl w:val="1"/>
          <w:numId w:val="54"/>
        </w:numPr>
        <w:tabs>
          <w:tab w:val="clear" w:pos="1440"/>
          <w:tab w:val="left" w:pos="567"/>
        </w:tabs>
        <w:ind w:left="0" w:firstLine="0"/>
        <w:jc w:val="both"/>
        <w:rPr>
          <w:sz w:val="22"/>
          <w:szCs w:val="22"/>
        </w:rPr>
      </w:pPr>
      <w:r w:rsidRPr="00495E06">
        <w:rPr>
          <w:sz w:val="22"/>
          <w:szCs w:val="22"/>
        </w:rPr>
        <w:t>Option A : le montant de la soumission est libellé entièrement en monnaie nationale</w:t>
      </w:r>
    </w:p>
    <w:p w:rsidR="009662AB" w:rsidRPr="00495E06" w:rsidRDefault="009662AB" w:rsidP="009662AB">
      <w:pPr>
        <w:jc w:val="both"/>
        <w:rPr>
          <w:sz w:val="22"/>
          <w:szCs w:val="22"/>
        </w:rPr>
      </w:pPr>
      <w:r w:rsidRPr="00495E06">
        <w:rPr>
          <w:sz w:val="22"/>
          <w:szCs w:val="22"/>
        </w:rPr>
        <w:t>Le montant de la soumission, les prix unitaires du bordereau des prix et les prix du détail quantitatif et estimatif sont libellés entièrement en francs CFA de la manière suivante :</w:t>
      </w:r>
    </w:p>
    <w:p w:rsidR="009662AB" w:rsidRPr="00495E06" w:rsidRDefault="009662AB" w:rsidP="001F2507">
      <w:pPr>
        <w:numPr>
          <w:ilvl w:val="0"/>
          <w:numId w:val="55"/>
        </w:numPr>
        <w:jc w:val="both"/>
        <w:rPr>
          <w:sz w:val="22"/>
          <w:szCs w:val="22"/>
        </w:rPr>
      </w:pPr>
      <w:r w:rsidRPr="00495E06">
        <w:rPr>
          <w:sz w:val="22"/>
          <w:szCs w:val="22"/>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9662AB" w:rsidRPr="00495E06" w:rsidRDefault="009662AB" w:rsidP="001F2507">
      <w:pPr>
        <w:numPr>
          <w:ilvl w:val="0"/>
          <w:numId w:val="55"/>
        </w:numPr>
        <w:jc w:val="both"/>
        <w:rPr>
          <w:sz w:val="22"/>
          <w:szCs w:val="22"/>
        </w:rPr>
      </w:pPr>
      <w:r w:rsidRPr="00495E06">
        <w:rPr>
          <w:sz w:val="22"/>
          <w:szCs w:val="22"/>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9662AB" w:rsidRPr="00495E06" w:rsidRDefault="009662AB" w:rsidP="009662AB">
      <w:pPr>
        <w:jc w:val="both"/>
        <w:rPr>
          <w:sz w:val="10"/>
          <w:szCs w:val="10"/>
        </w:rPr>
      </w:pPr>
    </w:p>
    <w:p w:rsidR="009662AB" w:rsidRPr="00495E06" w:rsidRDefault="009662AB" w:rsidP="001F2507">
      <w:pPr>
        <w:numPr>
          <w:ilvl w:val="1"/>
          <w:numId w:val="54"/>
        </w:numPr>
        <w:tabs>
          <w:tab w:val="clear" w:pos="1440"/>
          <w:tab w:val="left" w:pos="567"/>
        </w:tabs>
        <w:ind w:left="0" w:firstLine="0"/>
        <w:jc w:val="both"/>
        <w:rPr>
          <w:sz w:val="22"/>
          <w:szCs w:val="22"/>
        </w:rPr>
      </w:pPr>
      <w:r w:rsidRPr="00495E06">
        <w:rPr>
          <w:sz w:val="22"/>
          <w:szCs w:val="22"/>
        </w:rPr>
        <w:t>Option B : le montant de la soumission est directement libellé en monnaie nationale et étrangère aux taux fixés dans le RPAO.</w:t>
      </w:r>
    </w:p>
    <w:p w:rsidR="009662AB" w:rsidRPr="00495E06" w:rsidRDefault="009662AB" w:rsidP="009662AB">
      <w:pPr>
        <w:tabs>
          <w:tab w:val="left" w:pos="1440"/>
        </w:tabs>
        <w:jc w:val="both"/>
        <w:rPr>
          <w:sz w:val="22"/>
          <w:szCs w:val="22"/>
        </w:rPr>
      </w:pPr>
      <w:r w:rsidRPr="00495E06">
        <w:rPr>
          <w:sz w:val="22"/>
          <w:szCs w:val="22"/>
        </w:rPr>
        <w:lastRenderedPageBreak/>
        <w:t>Le soumissionnaire libellera les prix unitaires du bordereau des prix et les prix du Détail quantitatif et estimatif de la manière suivante :</w:t>
      </w:r>
    </w:p>
    <w:p w:rsidR="009662AB" w:rsidRPr="00495E06" w:rsidRDefault="009662AB" w:rsidP="001F2507">
      <w:pPr>
        <w:numPr>
          <w:ilvl w:val="0"/>
          <w:numId w:val="56"/>
        </w:numPr>
        <w:tabs>
          <w:tab w:val="left" w:pos="1440"/>
        </w:tabs>
        <w:jc w:val="both"/>
        <w:rPr>
          <w:sz w:val="22"/>
          <w:szCs w:val="22"/>
        </w:rPr>
      </w:pPr>
      <w:r w:rsidRPr="00495E06">
        <w:rPr>
          <w:sz w:val="22"/>
          <w:szCs w:val="22"/>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9662AB" w:rsidRPr="00495E06" w:rsidRDefault="009662AB" w:rsidP="001F2507">
      <w:pPr>
        <w:numPr>
          <w:ilvl w:val="0"/>
          <w:numId w:val="56"/>
        </w:numPr>
        <w:tabs>
          <w:tab w:val="left" w:pos="1440"/>
        </w:tabs>
        <w:jc w:val="both"/>
        <w:rPr>
          <w:sz w:val="22"/>
          <w:szCs w:val="22"/>
        </w:rPr>
      </w:pPr>
      <w:r w:rsidRPr="00495E06">
        <w:rPr>
          <w:sz w:val="22"/>
          <w:szCs w:val="22"/>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9662AB" w:rsidRPr="00495E06" w:rsidRDefault="009662AB" w:rsidP="001F2507">
      <w:pPr>
        <w:numPr>
          <w:ilvl w:val="1"/>
          <w:numId w:val="54"/>
        </w:numPr>
        <w:tabs>
          <w:tab w:val="clear" w:pos="1440"/>
          <w:tab w:val="num" w:pos="567"/>
        </w:tabs>
        <w:ind w:left="0" w:firstLine="0"/>
        <w:jc w:val="both"/>
        <w:rPr>
          <w:sz w:val="22"/>
          <w:szCs w:val="22"/>
        </w:rPr>
      </w:pPr>
      <w:r w:rsidRPr="00495E06">
        <w:rPr>
          <w:sz w:val="22"/>
          <w:szCs w:val="22"/>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9662AB" w:rsidRPr="00495E06" w:rsidRDefault="009662AB" w:rsidP="009662AB">
      <w:pPr>
        <w:jc w:val="both"/>
        <w:rPr>
          <w:sz w:val="10"/>
          <w:szCs w:val="10"/>
        </w:rPr>
      </w:pPr>
    </w:p>
    <w:p w:rsidR="009662AB" w:rsidRPr="00495E06" w:rsidRDefault="009662AB" w:rsidP="001F2507">
      <w:pPr>
        <w:numPr>
          <w:ilvl w:val="1"/>
          <w:numId w:val="54"/>
        </w:numPr>
        <w:tabs>
          <w:tab w:val="clear" w:pos="1440"/>
          <w:tab w:val="num" w:pos="567"/>
        </w:tabs>
        <w:spacing w:before="120"/>
        <w:ind w:left="0" w:firstLine="0"/>
        <w:jc w:val="both"/>
        <w:rPr>
          <w:sz w:val="22"/>
          <w:szCs w:val="22"/>
        </w:rPr>
      </w:pPr>
      <w:r w:rsidRPr="00495E06">
        <w:rPr>
          <w:sz w:val="22"/>
          <w:szCs w:val="22"/>
        </w:rPr>
        <w:t>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9662AB" w:rsidRPr="00495E06" w:rsidRDefault="009662AB" w:rsidP="009662AB">
      <w:pPr>
        <w:jc w:val="both"/>
        <w:rPr>
          <w:sz w:val="10"/>
          <w:szCs w:val="10"/>
        </w:rPr>
      </w:pPr>
    </w:p>
    <w:p w:rsidR="009662AB" w:rsidRPr="00495E06" w:rsidRDefault="009662AB" w:rsidP="001F2507">
      <w:pPr>
        <w:numPr>
          <w:ilvl w:val="1"/>
          <w:numId w:val="54"/>
        </w:numPr>
        <w:tabs>
          <w:tab w:val="left" w:pos="720"/>
        </w:tabs>
        <w:spacing w:before="120"/>
        <w:jc w:val="both"/>
        <w:rPr>
          <w:b/>
          <w:sz w:val="22"/>
          <w:szCs w:val="22"/>
        </w:rPr>
      </w:pPr>
      <w:r w:rsidRPr="00495E06">
        <w:rPr>
          <w:b/>
          <w:sz w:val="22"/>
          <w:szCs w:val="22"/>
        </w:rPr>
        <w:t>Pour les Appels d’Offres Nationaux, la monnaie est le franc CFA.</w:t>
      </w:r>
    </w:p>
    <w:p w:rsidR="009662AB" w:rsidRPr="00495E06" w:rsidRDefault="009662AB" w:rsidP="009662AB">
      <w:pPr>
        <w:jc w:val="both"/>
        <w:rPr>
          <w:b/>
          <w:sz w:val="10"/>
          <w:szCs w:val="10"/>
          <w:u w:val="single"/>
        </w:rPr>
      </w:pPr>
    </w:p>
    <w:p w:rsidR="009662AB" w:rsidRPr="00495E06" w:rsidRDefault="009662AB" w:rsidP="00012F82">
      <w:pPr>
        <w:spacing w:before="120"/>
        <w:jc w:val="both"/>
        <w:rPr>
          <w:b/>
          <w:sz w:val="22"/>
          <w:szCs w:val="22"/>
        </w:rPr>
      </w:pPr>
      <w:r w:rsidRPr="00495E06">
        <w:rPr>
          <w:b/>
          <w:sz w:val="22"/>
          <w:szCs w:val="22"/>
          <w:u w:val="single"/>
        </w:rPr>
        <w:t>Article 16</w:t>
      </w:r>
      <w:r w:rsidRPr="00495E06">
        <w:rPr>
          <w:b/>
          <w:sz w:val="22"/>
          <w:szCs w:val="22"/>
        </w:rPr>
        <w:t> : Validité des offres</w:t>
      </w:r>
    </w:p>
    <w:p w:rsidR="009662AB" w:rsidRPr="00495E06" w:rsidRDefault="009662AB" w:rsidP="009662AB">
      <w:pPr>
        <w:jc w:val="both"/>
        <w:rPr>
          <w:sz w:val="10"/>
          <w:szCs w:val="10"/>
        </w:rPr>
      </w:pPr>
    </w:p>
    <w:p w:rsidR="009662AB" w:rsidRPr="00495E06" w:rsidRDefault="009662AB" w:rsidP="00012F82">
      <w:pPr>
        <w:tabs>
          <w:tab w:val="left" w:pos="567"/>
        </w:tabs>
        <w:spacing w:before="120"/>
        <w:ind w:hanging="11"/>
        <w:jc w:val="both"/>
        <w:rPr>
          <w:sz w:val="22"/>
          <w:szCs w:val="22"/>
        </w:rPr>
      </w:pPr>
      <w:r w:rsidRPr="00495E06">
        <w:rPr>
          <w:sz w:val="22"/>
          <w:szCs w:val="22"/>
        </w:rPr>
        <w:t>16.1.</w:t>
      </w:r>
      <w:r w:rsidRPr="00495E06">
        <w:rPr>
          <w:sz w:val="22"/>
          <w:szCs w:val="22"/>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9662AB" w:rsidRPr="00495E06" w:rsidRDefault="009662AB" w:rsidP="009662AB">
      <w:pPr>
        <w:jc w:val="both"/>
        <w:rPr>
          <w:sz w:val="10"/>
          <w:szCs w:val="10"/>
        </w:rPr>
      </w:pPr>
    </w:p>
    <w:p w:rsidR="009662AB" w:rsidRPr="00495E06" w:rsidRDefault="009662AB" w:rsidP="001F2507">
      <w:pPr>
        <w:numPr>
          <w:ilvl w:val="1"/>
          <w:numId w:val="33"/>
        </w:numPr>
        <w:tabs>
          <w:tab w:val="clear" w:pos="1485"/>
          <w:tab w:val="num" w:pos="567"/>
        </w:tabs>
        <w:spacing w:before="120"/>
        <w:ind w:left="0" w:firstLine="0"/>
        <w:jc w:val="both"/>
        <w:rPr>
          <w:sz w:val="22"/>
          <w:szCs w:val="22"/>
        </w:rPr>
      </w:pPr>
      <w:r w:rsidRPr="00495E06">
        <w:rPr>
          <w:sz w:val="22"/>
          <w:szCs w:val="22"/>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9662AB" w:rsidRPr="00495E06" w:rsidRDefault="009662AB" w:rsidP="009662AB">
      <w:pPr>
        <w:jc w:val="both"/>
        <w:rPr>
          <w:sz w:val="10"/>
          <w:szCs w:val="10"/>
        </w:rPr>
      </w:pPr>
    </w:p>
    <w:p w:rsidR="009662AB" w:rsidRPr="00495E06" w:rsidRDefault="009662AB" w:rsidP="001F2507">
      <w:pPr>
        <w:numPr>
          <w:ilvl w:val="1"/>
          <w:numId w:val="33"/>
        </w:numPr>
        <w:tabs>
          <w:tab w:val="clear" w:pos="1485"/>
          <w:tab w:val="num" w:pos="567"/>
        </w:tabs>
        <w:spacing w:before="120"/>
        <w:ind w:left="0" w:firstLine="0"/>
        <w:jc w:val="both"/>
        <w:rPr>
          <w:sz w:val="22"/>
          <w:szCs w:val="22"/>
        </w:rPr>
      </w:pPr>
      <w:r w:rsidRPr="00495E06">
        <w:rPr>
          <w:sz w:val="22"/>
          <w:szCs w:val="22"/>
        </w:rPr>
        <w:t>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17</w:t>
      </w:r>
      <w:r w:rsidRPr="00495E06">
        <w:rPr>
          <w:b/>
          <w:sz w:val="22"/>
          <w:szCs w:val="22"/>
        </w:rPr>
        <w:t> : Caution de soumission</w:t>
      </w:r>
    </w:p>
    <w:p w:rsidR="009662AB" w:rsidRPr="00495E06" w:rsidRDefault="009662AB" w:rsidP="009662AB">
      <w:pPr>
        <w:jc w:val="both"/>
        <w:rPr>
          <w:sz w:val="22"/>
          <w:szCs w:val="22"/>
        </w:rPr>
      </w:pPr>
    </w:p>
    <w:p w:rsidR="009662AB" w:rsidRPr="00495E06" w:rsidRDefault="009662AB" w:rsidP="001F2507">
      <w:pPr>
        <w:numPr>
          <w:ilvl w:val="1"/>
          <w:numId w:val="34"/>
        </w:numPr>
        <w:tabs>
          <w:tab w:val="clear" w:pos="1485"/>
          <w:tab w:val="num" w:pos="567"/>
        </w:tabs>
        <w:ind w:left="0" w:firstLine="0"/>
        <w:jc w:val="both"/>
        <w:rPr>
          <w:sz w:val="22"/>
          <w:szCs w:val="22"/>
        </w:rPr>
      </w:pPr>
      <w:r w:rsidRPr="00495E06">
        <w:rPr>
          <w:sz w:val="22"/>
          <w:szCs w:val="22"/>
        </w:rPr>
        <w:t>En application de l’article 13 du RGAO, le soumissionnaire fournira une caution de soumission du montant spécifié dans le Règlement Particulier de l’Appel d’Offres, laquelle fera partie intégrante de son offre.</w:t>
      </w:r>
    </w:p>
    <w:p w:rsidR="009662AB" w:rsidRPr="00495E06" w:rsidRDefault="009662AB" w:rsidP="009662AB">
      <w:pPr>
        <w:jc w:val="both"/>
        <w:rPr>
          <w:sz w:val="10"/>
          <w:szCs w:val="10"/>
        </w:rPr>
      </w:pPr>
    </w:p>
    <w:p w:rsidR="009662AB" w:rsidRPr="00495E06" w:rsidRDefault="009662AB" w:rsidP="001F2507">
      <w:pPr>
        <w:numPr>
          <w:ilvl w:val="1"/>
          <w:numId w:val="34"/>
        </w:numPr>
        <w:tabs>
          <w:tab w:val="clear" w:pos="1485"/>
          <w:tab w:val="num" w:pos="567"/>
        </w:tabs>
        <w:spacing w:before="120"/>
        <w:ind w:left="0" w:firstLine="0"/>
        <w:jc w:val="both"/>
        <w:rPr>
          <w:sz w:val="22"/>
          <w:szCs w:val="22"/>
        </w:rPr>
      </w:pPr>
      <w:r w:rsidRPr="00495E06">
        <w:rPr>
          <w:sz w:val="22"/>
          <w:szCs w:val="22"/>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9662AB" w:rsidRPr="00495E06" w:rsidRDefault="009662AB" w:rsidP="009662AB">
      <w:pPr>
        <w:jc w:val="both"/>
        <w:rPr>
          <w:sz w:val="10"/>
          <w:szCs w:val="10"/>
        </w:rPr>
      </w:pPr>
    </w:p>
    <w:p w:rsidR="009662AB" w:rsidRPr="00495E06" w:rsidRDefault="009662AB" w:rsidP="001F2507">
      <w:pPr>
        <w:numPr>
          <w:ilvl w:val="1"/>
          <w:numId w:val="34"/>
        </w:numPr>
        <w:tabs>
          <w:tab w:val="clear" w:pos="1485"/>
          <w:tab w:val="num" w:pos="567"/>
        </w:tabs>
        <w:spacing w:before="120"/>
        <w:ind w:left="0" w:hanging="11"/>
        <w:jc w:val="both"/>
        <w:rPr>
          <w:sz w:val="22"/>
          <w:szCs w:val="22"/>
        </w:rPr>
      </w:pPr>
      <w:r w:rsidRPr="00495E06">
        <w:rPr>
          <w:sz w:val="22"/>
          <w:szCs w:val="22"/>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9662AB" w:rsidRPr="00495E06" w:rsidRDefault="009662AB" w:rsidP="009662AB">
      <w:pPr>
        <w:jc w:val="both"/>
        <w:rPr>
          <w:sz w:val="10"/>
          <w:szCs w:val="10"/>
        </w:rPr>
      </w:pPr>
    </w:p>
    <w:p w:rsidR="009662AB" w:rsidRPr="00495E06" w:rsidRDefault="009662AB" w:rsidP="001F2507">
      <w:pPr>
        <w:numPr>
          <w:ilvl w:val="1"/>
          <w:numId w:val="34"/>
        </w:numPr>
        <w:tabs>
          <w:tab w:val="clear" w:pos="1485"/>
          <w:tab w:val="num" w:pos="720"/>
        </w:tabs>
        <w:spacing w:before="120"/>
        <w:ind w:left="0" w:hanging="11"/>
        <w:jc w:val="both"/>
        <w:rPr>
          <w:sz w:val="22"/>
          <w:szCs w:val="22"/>
        </w:rPr>
      </w:pPr>
      <w:r w:rsidRPr="00495E06">
        <w:rPr>
          <w:sz w:val="22"/>
          <w:szCs w:val="22"/>
        </w:rPr>
        <w:t>Les cautions de soumission et les offres des soumissionnaires non retenus seront restituées dans un délai de quinze (15) jours à compter de la date de publication des résultats.</w:t>
      </w:r>
    </w:p>
    <w:p w:rsidR="009662AB" w:rsidRPr="00495E06" w:rsidRDefault="009662AB" w:rsidP="009662AB">
      <w:pPr>
        <w:jc w:val="both"/>
        <w:rPr>
          <w:sz w:val="10"/>
          <w:szCs w:val="10"/>
        </w:rPr>
      </w:pPr>
    </w:p>
    <w:p w:rsidR="009662AB" w:rsidRPr="00495E06" w:rsidRDefault="009662AB" w:rsidP="001F2507">
      <w:pPr>
        <w:numPr>
          <w:ilvl w:val="1"/>
          <w:numId w:val="34"/>
        </w:numPr>
        <w:tabs>
          <w:tab w:val="clear" w:pos="1485"/>
          <w:tab w:val="num" w:pos="720"/>
        </w:tabs>
        <w:spacing w:before="120"/>
        <w:ind w:left="0" w:hanging="11"/>
        <w:jc w:val="both"/>
        <w:rPr>
          <w:sz w:val="22"/>
          <w:szCs w:val="22"/>
        </w:rPr>
      </w:pPr>
      <w:r w:rsidRPr="00495E06">
        <w:rPr>
          <w:sz w:val="22"/>
          <w:szCs w:val="22"/>
        </w:rPr>
        <w:t>La caution de soumission de l’attributaire du marché sera libérée dès que ce dernier aura signé le marché et fourni le cautionnement définitif requis.</w:t>
      </w:r>
    </w:p>
    <w:p w:rsidR="009662AB" w:rsidRPr="00495E06" w:rsidRDefault="009662AB" w:rsidP="009662AB">
      <w:pPr>
        <w:jc w:val="both"/>
        <w:rPr>
          <w:sz w:val="10"/>
          <w:szCs w:val="10"/>
        </w:rPr>
      </w:pPr>
    </w:p>
    <w:p w:rsidR="009662AB" w:rsidRPr="00495E06" w:rsidRDefault="009662AB" w:rsidP="001F2507">
      <w:pPr>
        <w:numPr>
          <w:ilvl w:val="1"/>
          <w:numId w:val="34"/>
        </w:numPr>
        <w:tabs>
          <w:tab w:val="clear" w:pos="1485"/>
          <w:tab w:val="num" w:pos="720"/>
        </w:tabs>
        <w:jc w:val="both"/>
        <w:rPr>
          <w:sz w:val="22"/>
          <w:szCs w:val="22"/>
        </w:rPr>
      </w:pPr>
      <w:r w:rsidRPr="00495E06">
        <w:rPr>
          <w:sz w:val="22"/>
          <w:szCs w:val="22"/>
        </w:rPr>
        <w:lastRenderedPageBreak/>
        <w:t>La caution de soumission peut être saisie :</w:t>
      </w:r>
    </w:p>
    <w:p w:rsidR="009662AB" w:rsidRPr="00495E06" w:rsidRDefault="009662AB" w:rsidP="009662AB">
      <w:pPr>
        <w:jc w:val="both"/>
        <w:rPr>
          <w:sz w:val="10"/>
          <w:szCs w:val="10"/>
        </w:rPr>
      </w:pPr>
    </w:p>
    <w:p w:rsidR="009662AB" w:rsidRPr="00495E06" w:rsidRDefault="009662AB" w:rsidP="001F2507">
      <w:pPr>
        <w:numPr>
          <w:ilvl w:val="0"/>
          <w:numId w:val="35"/>
        </w:numPr>
        <w:jc w:val="both"/>
        <w:rPr>
          <w:sz w:val="22"/>
          <w:szCs w:val="22"/>
        </w:rPr>
      </w:pPr>
      <w:r w:rsidRPr="00495E06">
        <w:rPr>
          <w:sz w:val="22"/>
          <w:szCs w:val="22"/>
        </w:rPr>
        <w:t>Si le soumissionnaire retire son offre durant la période de validité ;</w:t>
      </w:r>
    </w:p>
    <w:p w:rsidR="009662AB" w:rsidRPr="00495E06" w:rsidRDefault="009662AB" w:rsidP="001F2507">
      <w:pPr>
        <w:numPr>
          <w:ilvl w:val="0"/>
          <w:numId w:val="35"/>
        </w:numPr>
        <w:jc w:val="both"/>
        <w:rPr>
          <w:sz w:val="22"/>
          <w:szCs w:val="22"/>
        </w:rPr>
      </w:pPr>
      <w:r w:rsidRPr="00495E06">
        <w:rPr>
          <w:sz w:val="22"/>
          <w:szCs w:val="22"/>
        </w:rPr>
        <w:t>Si, le soumissionnaire retenu :</w:t>
      </w:r>
    </w:p>
    <w:p w:rsidR="009662AB" w:rsidRPr="00495E06" w:rsidRDefault="009662AB" w:rsidP="009662AB">
      <w:pPr>
        <w:ind w:left="708"/>
        <w:jc w:val="both"/>
        <w:rPr>
          <w:sz w:val="10"/>
          <w:szCs w:val="10"/>
        </w:rPr>
      </w:pPr>
    </w:p>
    <w:p w:rsidR="009662AB" w:rsidRPr="00495E06" w:rsidRDefault="009662AB" w:rsidP="001F2507">
      <w:pPr>
        <w:numPr>
          <w:ilvl w:val="1"/>
          <w:numId w:val="35"/>
        </w:numPr>
        <w:jc w:val="both"/>
        <w:rPr>
          <w:sz w:val="22"/>
          <w:szCs w:val="22"/>
        </w:rPr>
      </w:pPr>
      <w:r w:rsidRPr="00495E06">
        <w:rPr>
          <w:sz w:val="22"/>
          <w:szCs w:val="22"/>
        </w:rPr>
        <w:t>Manque à son obligation de souscrire le marché en application de l’article 37 du RGAO, ou</w:t>
      </w:r>
    </w:p>
    <w:p w:rsidR="009662AB" w:rsidRPr="00495E06" w:rsidRDefault="009662AB" w:rsidP="001F2507">
      <w:pPr>
        <w:numPr>
          <w:ilvl w:val="1"/>
          <w:numId w:val="35"/>
        </w:numPr>
        <w:jc w:val="both"/>
        <w:rPr>
          <w:sz w:val="22"/>
          <w:szCs w:val="22"/>
        </w:rPr>
      </w:pPr>
      <w:r w:rsidRPr="00495E06">
        <w:rPr>
          <w:sz w:val="22"/>
          <w:szCs w:val="22"/>
        </w:rPr>
        <w:t>Manque à son obligation de fournir le cautionnement définitif en application de l’article 38 du RGAO.</w:t>
      </w:r>
    </w:p>
    <w:p w:rsidR="009662AB" w:rsidRPr="00495E06" w:rsidRDefault="009662AB" w:rsidP="009662AB">
      <w:pPr>
        <w:jc w:val="both"/>
        <w:rPr>
          <w:sz w:val="10"/>
          <w:szCs w:val="10"/>
        </w:rPr>
      </w:pPr>
    </w:p>
    <w:p w:rsidR="009662AB" w:rsidRPr="00495E06" w:rsidRDefault="009662AB" w:rsidP="009662AB">
      <w:pPr>
        <w:jc w:val="both"/>
        <w:rPr>
          <w:b/>
          <w:sz w:val="22"/>
          <w:szCs w:val="22"/>
        </w:rPr>
      </w:pPr>
      <w:r w:rsidRPr="00495E06">
        <w:rPr>
          <w:b/>
          <w:sz w:val="22"/>
          <w:szCs w:val="22"/>
          <w:u w:val="single"/>
        </w:rPr>
        <w:t>Article 18</w:t>
      </w:r>
      <w:r w:rsidRPr="00495E06">
        <w:rPr>
          <w:b/>
          <w:sz w:val="22"/>
          <w:szCs w:val="22"/>
        </w:rPr>
        <w:t> : Propositions variantes des soumissionnaires</w:t>
      </w:r>
    </w:p>
    <w:p w:rsidR="009662AB" w:rsidRPr="00495E06" w:rsidRDefault="009662AB" w:rsidP="009662AB">
      <w:pPr>
        <w:jc w:val="both"/>
        <w:rPr>
          <w:sz w:val="10"/>
          <w:szCs w:val="10"/>
        </w:rPr>
      </w:pPr>
    </w:p>
    <w:p w:rsidR="009662AB" w:rsidRPr="00495E06" w:rsidRDefault="009662AB" w:rsidP="001F2507">
      <w:pPr>
        <w:numPr>
          <w:ilvl w:val="1"/>
          <w:numId w:val="36"/>
        </w:numPr>
        <w:tabs>
          <w:tab w:val="clear" w:pos="1410"/>
          <w:tab w:val="num" w:pos="720"/>
        </w:tabs>
        <w:spacing w:before="120"/>
        <w:ind w:left="0" w:hanging="11"/>
        <w:jc w:val="both"/>
        <w:rPr>
          <w:sz w:val="22"/>
          <w:szCs w:val="22"/>
        </w:rPr>
      </w:pPr>
      <w:r w:rsidRPr="00495E06">
        <w:rPr>
          <w:sz w:val="22"/>
          <w:szCs w:val="22"/>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9662AB" w:rsidRPr="00495E06" w:rsidRDefault="009662AB" w:rsidP="009662AB">
      <w:pPr>
        <w:jc w:val="both"/>
        <w:rPr>
          <w:sz w:val="10"/>
          <w:szCs w:val="10"/>
        </w:rPr>
      </w:pPr>
    </w:p>
    <w:p w:rsidR="009662AB" w:rsidRPr="00495E06" w:rsidRDefault="009662AB" w:rsidP="001F2507">
      <w:pPr>
        <w:numPr>
          <w:ilvl w:val="1"/>
          <w:numId w:val="36"/>
        </w:numPr>
        <w:tabs>
          <w:tab w:val="clear" w:pos="1410"/>
          <w:tab w:val="num" w:pos="720"/>
        </w:tabs>
        <w:spacing w:before="120"/>
        <w:ind w:left="0" w:hanging="11"/>
        <w:jc w:val="both"/>
        <w:rPr>
          <w:sz w:val="22"/>
          <w:szCs w:val="22"/>
        </w:rPr>
      </w:pPr>
      <w:r w:rsidRPr="00495E06">
        <w:rPr>
          <w:sz w:val="22"/>
          <w:szCs w:val="22"/>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rsidR="009662AB" w:rsidRPr="00495E06" w:rsidRDefault="009662AB" w:rsidP="009662AB">
      <w:pPr>
        <w:ind w:left="1410" w:firstLine="6"/>
        <w:jc w:val="both"/>
        <w:rPr>
          <w:sz w:val="10"/>
          <w:szCs w:val="10"/>
        </w:rPr>
      </w:pPr>
    </w:p>
    <w:p w:rsidR="009662AB" w:rsidRPr="00495E06" w:rsidRDefault="009662AB" w:rsidP="001F2507">
      <w:pPr>
        <w:numPr>
          <w:ilvl w:val="1"/>
          <w:numId w:val="36"/>
        </w:numPr>
        <w:tabs>
          <w:tab w:val="clear" w:pos="1410"/>
          <w:tab w:val="num" w:pos="720"/>
        </w:tabs>
        <w:spacing w:before="120"/>
        <w:ind w:left="0" w:hanging="11"/>
        <w:jc w:val="both"/>
        <w:rPr>
          <w:sz w:val="22"/>
          <w:szCs w:val="22"/>
        </w:rPr>
      </w:pPr>
      <w:r w:rsidRPr="00495E06">
        <w:rPr>
          <w:sz w:val="22"/>
          <w:szCs w:val="22"/>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19</w:t>
      </w:r>
      <w:r w:rsidRPr="00495E06">
        <w:rPr>
          <w:b/>
          <w:sz w:val="22"/>
          <w:szCs w:val="22"/>
        </w:rPr>
        <w:t> : Réunion préparatoire à l’établissement des offres</w:t>
      </w:r>
    </w:p>
    <w:p w:rsidR="009662AB" w:rsidRPr="00495E06" w:rsidRDefault="009662AB" w:rsidP="009662AB">
      <w:pPr>
        <w:jc w:val="both"/>
        <w:rPr>
          <w:sz w:val="22"/>
          <w:szCs w:val="22"/>
        </w:rPr>
      </w:pPr>
    </w:p>
    <w:p w:rsidR="009662AB" w:rsidRPr="00495E06" w:rsidRDefault="009662AB" w:rsidP="001F2507">
      <w:pPr>
        <w:numPr>
          <w:ilvl w:val="1"/>
          <w:numId w:val="37"/>
        </w:numPr>
        <w:tabs>
          <w:tab w:val="clear" w:pos="1410"/>
          <w:tab w:val="num" w:pos="720"/>
        </w:tabs>
        <w:ind w:left="0" w:hanging="11"/>
        <w:jc w:val="both"/>
        <w:rPr>
          <w:sz w:val="22"/>
          <w:szCs w:val="22"/>
        </w:rPr>
      </w:pPr>
      <w:r w:rsidRPr="00495E06">
        <w:rPr>
          <w:sz w:val="22"/>
          <w:szCs w:val="22"/>
        </w:rPr>
        <w:t>A moins que le RPAO n’en dispose autrement, le Soumissionnaire peut être invité à assister à une réunion préparatoire qui se tiendra aux lieux et date indiqués dans le RPAO.</w:t>
      </w:r>
    </w:p>
    <w:p w:rsidR="009662AB" w:rsidRPr="00495E06" w:rsidRDefault="009662AB" w:rsidP="009662AB">
      <w:pPr>
        <w:jc w:val="both"/>
        <w:rPr>
          <w:sz w:val="10"/>
          <w:szCs w:val="10"/>
        </w:rPr>
      </w:pPr>
    </w:p>
    <w:p w:rsidR="009662AB" w:rsidRPr="00495E06" w:rsidRDefault="009662AB" w:rsidP="001F2507">
      <w:pPr>
        <w:numPr>
          <w:ilvl w:val="1"/>
          <w:numId w:val="37"/>
        </w:numPr>
        <w:tabs>
          <w:tab w:val="clear" w:pos="1410"/>
          <w:tab w:val="num" w:pos="720"/>
        </w:tabs>
        <w:spacing w:before="120"/>
        <w:ind w:left="0" w:hanging="11"/>
        <w:jc w:val="both"/>
        <w:rPr>
          <w:sz w:val="22"/>
          <w:szCs w:val="22"/>
        </w:rPr>
      </w:pPr>
      <w:r w:rsidRPr="00495E06">
        <w:rPr>
          <w:sz w:val="22"/>
          <w:szCs w:val="22"/>
        </w:rPr>
        <w:t>La réunion préparatoire aura pour objet de fournir des éclaircissements et de répondre à toute question qui pourrait être soulevée à ce stade.</w:t>
      </w:r>
    </w:p>
    <w:p w:rsidR="009662AB" w:rsidRPr="00495E06" w:rsidRDefault="009662AB" w:rsidP="009662AB">
      <w:pPr>
        <w:jc w:val="both"/>
        <w:rPr>
          <w:sz w:val="10"/>
          <w:szCs w:val="10"/>
        </w:rPr>
      </w:pPr>
    </w:p>
    <w:p w:rsidR="009662AB" w:rsidRPr="00495E06" w:rsidRDefault="009662AB" w:rsidP="001F2507">
      <w:pPr>
        <w:numPr>
          <w:ilvl w:val="1"/>
          <w:numId w:val="37"/>
        </w:numPr>
        <w:tabs>
          <w:tab w:val="clear" w:pos="1410"/>
          <w:tab w:val="num" w:pos="720"/>
        </w:tabs>
        <w:spacing w:before="120"/>
        <w:ind w:left="0" w:hanging="11"/>
        <w:jc w:val="both"/>
        <w:rPr>
          <w:sz w:val="22"/>
          <w:szCs w:val="22"/>
        </w:rPr>
      </w:pPr>
      <w:r w:rsidRPr="00495E06">
        <w:rPr>
          <w:sz w:val="22"/>
          <w:szCs w:val="22"/>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9662AB" w:rsidRPr="00495E06" w:rsidRDefault="009662AB" w:rsidP="009662AB">
      <w:pPr>
        <w:jc w:val="both"/>
        <w:rPr>
          <w:sz w:val="10"/>
          <w:szCs w:val="10"/>
        </w:rPr>
      </w:pPr>
    </w:p>
    <w:p w:rsidR="009662AB" w:rsidRPr="00495E06" w:rsidRDefault="009662AB" w:rsidP="001F2507">
      <w:pPr>
        <w:numPr>
          <w:ilvl w:val="1"/>
          <w:numId w:val="37"/>
        </w:numPr>
        <w:tabs>
          <w:tab w:val="clear" w:pos="1410"/>
          <w:tab w:val="num" w:pos="720"/>
        </w:tabs>
        <w:spacing w:before="120"/>
        <w:ind w:left="0" w:hanging="11"/>
        <w:jc w:val="both"/>
        <w:rPr>
          <w:sz w:val="22"/>
          <w:szCs w:val="22"/>
        </w:rPr>
      </w:pPr>
      <w:r w:rsidRPr="00495E06">
        <w:rPr>
          <w:sz w:val="22"/>
          <w:szCs w:val="22"/>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9662AB" w:rsidRPr="00495E06" w:rsidRDefault="009662AB" w:rsidP="009662AB">
      <w:pPr>
        <w:jc w:val="both"/>
        <w:rPr>
          <w:sz w:val="10"/>
          <w:szCs w:val="10"/>
        </w:rPr>
      </w:pPr>
    </w:p>
    <w:p w:rsidR="009662AB" w:rsidRPr="00495E06" w:rsidRDefault="009662AB" w:rsidP="001F2507">
      <w:pPr>
        <w:numPr>
          <w:ilvl w:val="1"/>
          <w:numId w:val="37"/>
        </w:numPr>
        <w:tabs>
          <w:tab w:val="clear" w:pos="1410"/>
          <w:tab w:val="num" w:pos="720"/>
        </w:tabs>
        <w:spacing w:before="120"/>
        <w:ind w:left="0" w:hanging="11"/>
        <w:jc w:val="both"/>
        <w:rPr>
          <w:sz w:val="22"/>
          <w:szCs w:val="22"/>
        </w:rPr>
      </w:pPr>
      <w:r w:rsidRPr="00495E06">
        <w:rPr>
          <w:sz w:val="22"/>
          <w:szCs w:val="22"/>
        </w:rPr>
        <w:t>Le fait qu’un soumissionnaire n’assiste pas à la réunion préparatoire à l’établissement des offres ne sera pas un motif de disqualification.</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20</w:t>
      </w:r>
      <w:r w:rsidRPr="00495E06">
        <w:rPr>
          <w:b/>
          <w:sz w:val="22"/>
          <w:szCs w:val="22"/>
        </w:rPr>
        <w:t> : Forme et signature de l’offre</w:t>
      </w:r>
    </w:p>
    <w:p w:rsidR="009662AB" w:rsidRPr="00495E06" w:rsidRDefault="009662AB" w:rsidP="009662AB">
      <w:pPr>
        <w:jc w:val="both"/>
        <w:rPr>
          <w:sz w:val="10"/>
          <w:szCs w:val="10"/>
        </w:rPr>
      </w:pPr>
    </w:p>
    <w:p w:rsidR="009662AB" w:rsidRPr="00495E06" w:rsidRDefault="009662AB" w:rsidP="001F2507">
      <w:pPr>
        <w:numPr>
          <w:ilvl w:val="1"/>
          <w:numId w:val="38"/>
        </w:numPr>
        <w:tabs>
          <w:tab w:val="clear" w:pos="1410"/>
          <w:tab w:val="num" w:pos="720"/>
        </w:tabs>
        <w:ind w:left="0" w:hanging="11"/>
        <w:jc w:val="both"/>
        <w:rPr>
          <w:sz w:val="22"/>
          <w:szCs w:val="22"/>
        </w:rPr>
      </w:pPr>
      <w:r w:rsidRPr="00495E06">
        <w:rPr>
          <w:sz w:val="22"/>
          <w:szCs w:val="22"/>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9662AB" w:rsidRPr="00495E06" w:rsidRDefault="009662AB" w:rsidP="009662AB">
      <w:pPr>
        <w:jc w:val="both"/>
        <w:rPr>
          <w:sz w:val="10"/>
          <w:szCs w:val="10"/>
        </w:rPr>
      </w:pPr>
    </w:p>
    <w:p w:rsidR="009662AB" w:rsidRPr="00495E06" w:rsidRDefault="009662AB" w:rsidP="001F2507">
      <w:pPr>
        <w:numPr>
          <w:ilvl w:val="1"/>
          <w:numId w:val="38"/>
        </w:numPr>
        <w:tabs>
          <w:tab w:val="clear" w:pos="1410"/>
          <w:tab w:val="num" w:pos="720"/>
        </w:tabs>
        <w:spacing w:before="120"/>
        <w:ind w:left="0" w:hanging="11"/>
        <w:jc w:val="both"/>
        <w:rPr>
          <w:sz w:val="22"/>
          <w:szCs w:val="22"/>
        </w:rPr>
      </w:pPr>
      <w:r w:rsidRPr="00495E06">
        <w:rPr>
          <w:sz w:val="22"/>
          <w:szCs w:val="22"/>
        </w:rPr>
        <w:t xml:space="preserve">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w:t>
      </w:r>
      <w:r w:rsidRPr="00495E06">
        <w:rPr>
          <w:sz w:val="22"/>
          <w:szCs w:val="22"/>
        </w:rPr>
        <w:lastRenderedPageBreak/>
        <w:t>selon le cas. Toutes les pages de l’offre comprenant des surcharges ou des changements seront paraphées par le ou les signataires de l’offre.</w:t>
      </w:r>
    </w:p>
    <w:p w:rsidR="009662AB" w:rsidRPr="00495E06" w:rsidRDefault="009662AB" w:rsidP="009662AB">
      <w:pPr>
        <w:jc w:val="both"/>
        <w:rPr>
          <w:sz w:val="10"/>
          <w:szCs w:val="10"/>
        </w:rPr>
      </w:pPr>
    </w:p>
    <w:p w:rsidR="009662AB" w:rsidRPr="00495E06" w:rsidRDefault="009662AB" w:rsidP="001F2507">
      <w:pPr>
        <w:numPr>
          <w:ilvl w:val="1"/>
          <w:numId w:val="38"/>
        </w:numPr>
        <w:tabs>
          <w:tab w:val="clear" w:pos="1410"/>
          <w:tab w:val="num" w:pos="720"/>
        </w:tabs>
        <w:spacing w:before="120"/>
        <w:ind w:left="0" w:hanging="11"/>
        <w:jc w:val="both"/>
        <w:rPr>
          <w:sz w:val="22"/>
          <w:szCs w:val="22"/>
        </w:rPr>
      </w:pPr>
      <w:r w:rsidRPr="00495E06">
        <w:rPr>
          <w:sz w:val="22"/>
          <w:szCs w:val="22"/>
        </w:rPr>
        <w:t>L’offre ne doit comporter aucune modification, suppression ni surcharge, à moins que de telles corrections ne soient paraphées par le ou les signataires de la soumission.</w:t>
      </w:r>
    </w:p>
    <w:p w:rsidR="00012F82" w:rsidRPr="00495E06" w:rsidRDefault="00012F82" w:rsidP="00012F82">
      <w:pPr>
        <w:pStyle w:val="Paragraphedeliste"/>
        <w:rPr>
          <w:sz w:val="22"/>
          <w:szCs w:val="22"/>
        </w:rPr>
      </w:pPr>
    </w:p>
    <w:p w:rsidR="00012F82" w:rsidRPr="00495E06" w:rsidRDefault="00012F82" w:rsidP="00012F82">
      <w:pPr>
        <w:jc w:val="both"/>
        <w:rPr>
          <w:sz w:val="22"/>
          <w:szCs w:val="22"/>
        </w:rPr>
      </w:pPr>
    </w:p>
    <w:p w:rsidR="00583EC1" w:rsidRPr="00495E06" w:rsidRDefault="00583EC1" w:rsidP="00012F82">
      <w:pPr>
        <w:jc w:val="both"/>
        <w:rPr>
          <w:sz w:val="22"/>
          <w:szCs w:val="22"/>
        </w:rPr>
      </w:pPr>
    </w:p>
    <w:p w:rsidR="009662AB" w:rsidRPr="00495E06" w:rsidRDefault="009662AB" w:rsidP="009662AB">
      <w:pPr>
        <w:tabs>
          <w:tab w:val="right" w:leader="dot" w:pos="9911"/>
        </w:tabs>
        <w:rPr>
          <w:b/>
          <w:sz w:val="22"/>
          <w:szCs w:val="22"/>
        </w:rPr>
      </w:pPr>
      <w:r w:rsidRPr="00495E06">
        <w:rPr>
          <w:b/>
          <w:sz w:val="22"/>
          <w:szCs w:val="22"/>
        </w:rPr>
        <w:t>D- DEPOT DES OFFRES</w:t>
      </w:r>
    </w:p>
    <w:p w:rsidR="009662AB" w:rsidRPr="00495E06" w:rsidRDefault="009662AB" w:rsidP="00345883">
      <w:pPr>
        <w:spacing w:before="120" w:after="120"/>
        <w:jc w:val="both"/>
        <w:rPr>
          <w:b/>
          <w:sz w:val="22"/>
          <w:szCs w:val="22"/>
        </w:rPr>
      </w:pPr>
      <w:r w:rsidRPr="00495E06">
        <w:rPr>
          <w:b/>
          <w:sz w:val="22"/>
          <w:szCs w:val="22"/>
          <w:u w:val="single"/>
        </w:rPr>
        <w:t>Article 21</w:t>
      </w:r>
      <w:r w:rsidRPr="00495E06">
        <w:rPr>
          <w:b/>
          <w:sz w:val="22"/>
          <w:szCs w:val="22"/>
        </w:rPr>
        <w:t> : Cachetage et marquage des offres</w:t>
      </w:r>
    </w:p>
    <w:p w:rsidR="009662AB" w:rsidRPr="00495E06" w:rsidRDefault="009662AB" w:rsidP="009662AB">
      <w:pPr>
        <w:jc w:val="both"/>
        <w:rPr>
          <w:sz w:val="10"/>
          <w:szCs w:val="10"/>
        </w:rPr>
      </w:pPr>
    </w:p>
    <w:p w:rsidR="009662AB" w:rsidRPr="00495E06" w:rsidRDefault="009662AB" w:rsidP="001F2507">
      <w:pPr>
        <w:numPr>
          <w:ilvl w:val="1"/>
          <w:numId w:val="39"/>
        </w:numPr>
        <w:tabs>
          <w:tab w:val="clear" w:pos="1410"/>
          <w:tab w:val="num" w:pos="720"/>
        </w:tabs>
        <w:spacing w:before="120"/>
        <w:ind w:left="0" w:hanging="11"/>
        <w:jc w:val="both"/>
        <w:rPr>
          <w:sz w:val="22"/>
          <w:szCs w:val="22"/>
        </w:rPr>
      </w:pPr>
      <w:r w:rsidRPr="00495E06">
        <w:rPr>
          <w:sz w:val="22"/>
          <w:szCs w:val="22"/>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9662AB" w:rsidRPr="00495E06" w:rsidRDefault="009662AB" w:rsidP="009662AB">
      <w:pPr>
        <w:jc w:val="both"/>
        <w:rPr>
          <w:sz w:val="10"/>
          <w:szCs w:val="10"/>
        </w:rPr>
      </w:pPr>
    </w:p>
    <w:p w:rsidR="009662AB" w:rsidRPr="00495E06" w:rsidRDefault="009662AB" w:rsidP="001F2507">
      <w:pPr>
        <w:numPr>
          <w:ilvl w:val="1"/>
          <w:numId w:val="39"/>
        </w:numPr>
        <w:tabs>
          <w:tab w:val="clear" w:pos="1410"/>
          <w:tab w:val="num" w:pos="720"/>
        </w:tabs>
        <w:spacing w:before="120"/>
        <w:jc w:val="both"/>
        <w:rPr>
          <w:sz w:val="22"/>
          <w:szCs w:val="22"/>
        </w:rPr>
      </w:pPr>
      <w:r w:rsidRPr="00495E06">
        <w:rPr>
          <w:sz w:val="22"/>
          <w:szCs w:val="22"/>
        </w:rPr>
        <w:t>Les enveloppes intérieures et extérieures :</w:t>
      </w:r>
    </w:p>
    <w:p w:rsidR="009662AB" w:rsidRPr="00495E06" w:rsidRDefault="009662AB" w:rsidP="001F2507">
      <w:pPr>
        <w:numPr>
          <w:ilvl w:val="1"/>
          <w:numId w:val="26"/>
        </w:numPr>
        <w:tabs>
          <w:tab w:val="clear" w:pos="2145"/>
          <w:tab w:val="num" w:pos="1080"/>
        </w:tabs>
        <w:ind w:left="1080" w:hanging="360"/>
        <w:jc w:val="both"/>
        <w:rPr>
          <w:sz w:val="22"/>
          <w:szCs w:val="22"/>
        </w:rPr>
      </w:pPr>
      <w:r w:rsidRPr="00495E06">
        <w:rPr>
          <w:sz w:val="22"/>
          <w:szCs w:val="22"/>
        </w:rPr>
        <w:t>Seront adressées au Autorité Contractante à l’adresse indiquée dans le Règlement Particulier de l’Appel d’Offres ;</w:t>
      </w:r>
    </w:p>
    <w:p w:rsidR="009662AB" w:rsidRPr="00495E06" w:rsidRDefault="009662AB" w:rsidP="001F2507">
      <w:pPr>
        <w:numPr>
          <w:ilvl w:val="1"/>
          <w:numId w:val="26"/>
        </w:numPr>
        <w:tabs>
          <w:tab w:val="clear" w:pos="2145"/>
          <w:tab w:val="num" w:pos="1080"/>
        </w:tabs>
        <w:ind w:left="1080" w:hanging="360"/>
        <w:jc w:val="both"/>
        <w:rPr>
          <w:sz w:val="22"/>
          <w:szCs w:val="22"/>
        </w:rPr>
      </w:pPr>
      <w:r w:rsidRPr="00495E06">
        <w:rPr>
          <w:sz w:val="22"/>
          <w:szCs w:val="22"/>
        </w:rPr>
        <w:t>Porteront le nom du projet ainsi que l’objet et le numéro de l’Avis d’Appel d’Offres indiqués dans le RGAO, et la mention « A N’OUVRIR QU’EN SEANCE DE DEPOUILLEMENT »</w:t>
      </w:r>
    </w:p>
    <w:p w:rsidR="009662AB" w:rsidRPr="00495E06" w:rsidRDefault="009662AB" w:rsidP="009662AB">
      <w:pPr>
        <w:jc w:val="both"/>
        <w:rPr>
          <w:sz w:val="10"/>
          <w:szCs w:val="10"/>
        </w:rPr>
      </w:pPr>
    </w:p>
    <w:p w:rsidR="009662AB" w:rsidRPr="00495E06" w:rsidRDefault="009662AB" w:rsidP="001F2507">
      <w:pPr>
        <w:numPr>
          <w:ilvl w:val="1"/>
          <w:numId w:val="39"/>
        </w:numPr>
        <w:tabs>
          <w:tab w:val="clear" w:pos="1410"/>
          <w:tab w:val="num" w:pos="720"/>
        </w:tabs>
        <w:spacing w:before="120"/>
        <w:ind w:left="0" w:hanging="11"/>
        <w:jc w:val="both"/>
        <w:rPr>
          <w:sz w:val="22"/>
          <w:szCs w:val="22"/>
        </w:rPr>
      </w:pPr>
      <w:r w:rsidRPr="00495E06">
        <w:rPr>
          <w:sz w:val="22"/>
          <w:szCs w:val="22"/>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9662AB" w:rsidRPr="00495E06" w:rsidRDefault="009662AB" w:rsidP="009662AB">
      <w:pPr>
        <w:jc w:val="both"/>
        <w:rPr>
          <w:sz w:val="10"/>
          <w:szCs w:val="10"/>
        </w:rPr>
      </w:pPr>
    </w:p>
    <w:p w:rsidR="009662AB" w:rsidRPr="00495E06" w:rsidRDefault="009662AB" w:rsidP="001F2507">
      <w:pPr>
        <w:numPr>
          <w:ilvl w:val="1"/>
          <w:numId w:val="39"/>
        </w:numPr>
        <w:tabs>
          <w:tab w:val="clear" w:pos="1410"/>
          <w:tab w:val="num" w:pos="720"/>
        </w:tabs>
        <w:spacing w:before="120"/>
        <w:ind w:left="0" w:hanging="11"/>
        <w:jc w:val="both"/>
        <w:rPr>
          <w:sz w:val="22"/>
          <w:szCs w:val="22"/>
        </w:rPr>
      </w:pPr>
      <w:r w:rsidRPr="00495E06">
        <w:rPr>
          <w:sz w:val="22"/>
          <w:szCs w:val="22"/>
        </w:rPr>
        <w:t>Si l’enveloppe extérieure n’est pas scellée et marquée comme indiqué aux articles 21.1 et  21.2 susvisés, l’Autorité Contractante ne sera nullement responsable si l’offre est égarée ou ouverte prématurément.</w:t>
      </w:r>
    </w:p>
    <w:p w:rsidR="009662AB" w:rsidRPr="00495E06" w:rsidRDefault="009662AB" w:rsidP="000B076D">
      <w:pPr>
        <w:spacing w:before="240" w:after="120"/>
        <w:jc w:val="both"/>
        <w:rPr>
          <w:b/>
          <w:sz w:val="22"/>
          <w:szCs w:val="22"/>
        </w:rPr>
      </w:pPr>
      <w:r w:rsidRPr="00495E06">
        <w:rPr>
          <w:b/>
          <w:sz w:val="22"/>
          <w:szCs w:val="22"/>
          <w:u w:val="single"/>
        </w:rPr>
        <w:t>Article 22</w:t>
      </w:r>
      <w:r w:rsidRPr="00495E06">
        <w:rPr>
          <w:b/>
          <w:sz w:val="22"/>
          <w:szCs w:val="22"/>
        </w:rPr>
        <w:t> : Date et heure limites de dépôt des offres</w:t>
      </w:r>
    </w:p>
    <w:p w:rsidR="009662AB" w:rsidRPr="00495E06" w:rsidRDefault="009662AB" w:rsidP="009662AB">
      <w:pPr>
        <w:jc w:val="both"/>
        <w:rPr>
          <w:sz w:val="10"/>
          <w:szCs w:val="10"/>
        </w:rPr>
      </w:pPr>
    </w:p>
    <w:p w:rsidR="009662AB" w:rsidRPr="00495E06" w:rsidRDefault="009662AB" w:rsidP="001F2507">
      <w:pPr>
        <w:numPr>
          <w:ilvl w:val="1"/>
          <w:numId w:val="40"/>
        </w:numPr>
        <w:tabs>
          <w:tab w:val="clear" w:pos="1410"/>
          <w:tab w:val="num" w:pos="720"/>
        </w:tabs>
        <w:ind w:left="0" w:hanging="11"/>
        <w:jc w:val="both"/>
        <w:rPr>
          <w:sz w:val="22"/>
          <w:szCs w:val="22"/>
        </w:rPr>
      </w:pPr>
      <w:r w:rsidRPr="00495E06">
        <w:rPr>
          <w:sz w:val="22"/>
          <w:szCs w:val="22"/>
        </w:rPr>
        <w:t>Les offres doivent être reçues par l’Autorité Contractante à l’adresse spécifiée à l’article 21.2 du RGAO au plus tard à la date et à l’heure spécifiées dans le règlement Particulier de l’Appel d’Offres</w:t>
      </w:r>
    </w:p>
    <w:p w:rsidR="009662AB" w:rsidRPr="00495E06" w:rsidRDefault="009662AB" w:rsidP="009662AB">
      <w:pPr>
        <w:jc w:val="both"/>
        <w:rPr>
          <w:sz w:val="10"/>
          <w:szCs w:val="10"/>
        </w:rPr>
      </w:pPr>
    </w:p>
    <w:p w:rsidR="009662AB" w:rsidRPr="00495E06" w:rsidRDefault="009662AB" w:rsidP="001F2507">
      <w:pPr>
        <w:numPr>
          <w:ilvl w:val="1"/>
          <w:numId w:val="40"/>
        </w:numPr>
        <w:tabs>
          <w:tab w:val="clear" w:pos="1410"/>
          <w:tab w:val="num" w:pos="720"/>
        </w:tabs>
        <w:spacing w:before="120"/>
        <w:ind w:left="0" w:hanging="11"/>
        <w:jc w:val="both"/>
        <w:rPr>
          <w:sz w:val="22"/>
          <w:szCs w:val="22"/>
        </w:rPr>
      </w:pPr>
      <w:r w:rsidRPr="00495E06">
        <w:rPr>
          <w:sz w:val="22"/>
          <w:szCs w:val="22"/>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9662AB" w:rsidRPr="00495E06" w:rsidRDefault="009662AB" w:rsidP="009662AB">
      <w:pPr>
        <w:jc w:val="both"/>
        <w:rPr>
          <w:b/>
          <w:sz w:val="10"/>
          <w:szCs w:val="10"/>
          <w:u w:val="single"/>
        </w:rPr>
      </w:pPr>
    </w:p>
    <w:p w:rsidR="009662AB" w:rsidRPr="00495E06" w:rsidRDefault="009662AB" w:rsidP="00345883">
      <w:pPr>
        <w:spacing w:before="120" w:after="120"/>
        <w:jc w:val="both"/>
        <w:rPr>
          <w:b/>
          <w:sz w:val="22"/>
          <w:szCs w:val="22"/>
        </w:rPr>
      </w:pPr>
      <w:r w:rsidRPr="00495E06">
        <w:rPr>
          <w:b/>
          <w:sz w:val="22"/>
          <w:szCs w:val="22"/>
          <w:u w:val="single"/>
        </w:rPr>
        <w:t>Article 23</w:t>
      </w:r>
      <w:r w:rsidRPr="00495E06">
        <w:rPr>
          <w:b/>
          <w:sz w:val="22"/>
          <w:szCs w:val="22"/>
        </w:rPr>
        <w:t> : Offres hors délai</w:t>
      </w:r>
    </w:p>
    <w:p w:rsidR="009662AB" w:rsidRPr="00495E06" w:rsidRDefault="009662AB" w:rsidP="009662AB">
      <w:pPr>
        <w:jc w:val="both"/>
        <w:rPr>
          <w:sz w:val="22"/>
          <w:szCs w:val="22"/>
        </w:rPr>
      </w:pPr>
      <w:r w:rsidRPr="00495E06">
        <w:rPr>
          <w:sz w:val="22"/>
          <w:szCs w:val="22"/>
        </w:rPr>
        <w:t>Toute offre parvenue à l’Autorité Contractante après la date et heure limites fixées pour le dépôt des offres conformément à l’article 22 du RGAO sera déclarée hors délai et, par conséquent, rejetée.</w:t>
      </w:r>
    </w:p>
    <w:p w:rsidR="009662AB" w:rsidRPr="00495E06" w:rsidRDefault="009662AB" w:rsidP="000B076D">
      <w:pPr>
        <w:spacing w:before="120"/>
        <w:jc w:val="both"/>
        <w:rPr>
          <w:b/>
          <w:sz w:val="22"/>
          <w:szCs w:val="22"/>
        </w:rPr>
      </w:pPr>
      <w:r w:rsidRPr="00495E06">
        <w:rPr>
          <w:b/>
          <w:sz w:val="22"/>
          <w:szCs w:val="22"/>
          <w:u w:val="single"/>
        </w:rPr>
        <w:t>Article 24</w:t>
      </w:r>
      <w:r w:rsidRPr="00495E06">
        <w:rPr>
          <w:b/>
          <w:sz w:val="22"/>
          <w:szCs w:val="22"/>
        </w:rPr>
        <w:t> : Modification, substitution et retrait des offres</w:t>
      </w:r>
    </w:p>
    <w:p w:rsidR="009662AB" w:rsidRPr="00495E06" w:rsidRDefault="009662AB" w:rsidP="009662AB">
      <w:pPr>
        <w:jc w:val="both"/>
        <w:rPr>
          <w:sz w:val="10"/>
          <w:szCs w:val="10"/>
        </w:rPr>
      </w:pPr>
    </w:p>
    <w:p w:rsidR="009662AB" w:rsidRPr="00495E06" w:rsidRDefault="009662AB" w:rsidP="001F2507">
      <w:pPr>
        <w:numPr>
          <w:ilvl w:val="1"/>
          <w:numId w:val="41"/>
        </w:numPr>
        <w:ind w:left="0" w:firstLine="0"/>
        <w:jc w:val="both"/>
        <w:rPr>
          <w:sz w:val="22"/>
          <w:szCs w:val="22"/>
        </w:rPr>
      </w:pPr>
      <w:r w:rsidRPr="00495E06">
        <w:rPr>
          <w:sz w:val="22"/>
          <w:szCs w:val="22"/>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9662AB" w:rsidRPr="00495E06" w:rsidRDefault="009662AB" w:rsidP="009662AB">
      <w:pPr>
        <w:jc w:val="both"/>
        <w:rPr>
          <w:sz w:val="10"/>
          <w:szCs w:val="10"/>
        </w:rPr>
      </w:pPr>
    </w:p>
    <w:p w:rsidR="009662AB" w:rsidRPr="00495E06" w:rsidRDefault="009662AB" w:rsidP="001F2507">
      <w:pPr>
        <w:numPr>
          <w:ilvl w:val="1"/>
          <w:numId w:val="41"/>
        </w:numPr>
        <w:tabs>
          <w:tab w:val="clear" w:pos="720"/>
          <w:tab w:val="num" w:pos="567"/>
        </w:tabs>
        <w:spacing w:before="120"/>
        <w:ind w:left="0" w:firstLine="0"/>
        <w:jc w:val="both"/>
        <w:rPr>
          <w:sz w:val="22"/>
          <w:szCs w:val="22"/>
        </w:rPr>
      </w:pPr>
      <w:r w:rsidRPr="00495E06">
        <w:rPr>
          <w:sz w:val="22"/>
          <w:szCs w:val="22"/>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9662AB" w:rsidRPr="00495E06" w:rsidRDefault="009662AB" w:rsidP="009662AB">
      <w:pPr>
        <w:jc w:val="both"/>
        <w:rPr>
          <w:sz w:val="10"/>
          <w:szCs w:val="10"/>
        </w:rPr>
      </w:pPr>
    </w:p>
    <w:p w:rsidR="009662AB" w:rsidRPr="00495E06" w:rsidRDefault="009662AB" w:rsidP="001F2507">
      <w:pPr>
        <w:numPr>
          <w:ilvl w:val="1"/>
          <w:numId w:val="41"/>
        </w:numPr>
        <w:spacing w:before="120"/>
        <w:ind w:left="0" w:firstLine="0"/>
        <w:jc w:val="both"/>
        <w:rPr>
          <w:sz w:val="22"/>
          <w:szCs w:val="22"/>
        </w:rPr>
      </w:pPr>
      <w:r w:rsidRPr="00495E06">
        <w:rPr>
          <w:sz w:val="22"/>
          <w:szCs w:val="22"/>
        </w:rPr>
        <w:t>Les offres dont les soumissionnaires demandent le retrait en application de l’article 24.1 leur seront envoyées sans avoir été ouvertes.</w:t>
      </w:r>
    </w:p>
    <w:p w:rsidR="009662AB" w:rsidRPr="00495E06" w:rsidRDefault="009662AB" w:rsidP="009662AB">
      <w:pPr>
        <w:jc w:val="both"/>
        <w:rPr>
          <w:sz w:val="10"/>
          <w:szCs w:val="10"/>
        </w:rPr>
      </w:pPr>
    </w:p>
    <w:p w:rsidR="009662AB" w:rsidRPr="00495E06" w:rsidRDefault="009662AB" w:rsidP="001F2507">
      <w:pPr>
        <w:numPr>
          <w:ilvl w:val="1"/>
          <w:numId w:val="41"/>
        </w:numPr>
        <w:spacing w:before="120"/>
        <w:ind w:left="0" w:firstLine="0"/>
        <w:jc w:val="both"/>
        <w:rPr>
          <w:sz w:val="22"/>
          <w:szCs w:val="22"/>
        </w:rPr>
      </w:pPr>
      <w:r w:rsidRPr="00495E06">
        <w:rPr>
          <w:sz w:val="22"/>
          <w:szCs w:val="22"/>
        </w:rPr>
        <w:lastRenderedPageBreak/>
        <w:t>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9662AB" w:rsidRPr="00495E06" w:rsidRDefault="009662AB" w:rsidP="009662AB">
      <w:pPr>
        <w:jc w:val="both"/>
        <w:rPr>
          <w:sz w:val="10"/>
          <w:szCs w:val="10"/>
        </w:rPr>
      </w:pPr>
    </w:p>
    <w:p w:rsidR="009662AB" w:rsidRPr="00495E06" w:rsidRDefault="009662AB" w:rsidP="009662AB">
      <w:pPr>
        <w:jc w:val="both"/>
        <w:rPr>
          <w:b/>
          <w:sz w:val="22"/>
          <w:szCs w:val="22"/>
          <w:u w:val="single"/>
        </w:rPr>
      </w:pPr>
      <w:r w:rsidRPr="00495E06">
        <w:rPr>
          <w:b/>
          <w:sz w:val="22"/>
          <w:szCs w:val="22"/>
        </w:rPr>
        <w:t>E-OUVERTURE DES PLIS ET EVALUATION DES OFFRES</w:t>
      </w:r>
    </w:p>
    <w:p w:rsidR="009662AB" w:rsidRPr="00495E06" w:rsidRDefault="009662AB" w:rsidP="009662AB">
      <w:pPr>
        <w:jc w:val="both"/>
        <w:rPr>
          <w:b/>
          <w:sz w:val="10"/>
          <w:szCs w:val="10"/>
          <w:u w:val="single"/>
        </w:rPr>
      </w:pPr>
    </w:p>
    <w:p w:rsidR="009662AB" w:rsidRPr="00495E06" w:rsidRDefault="009662AB" w:rsidP="000B076D">
      <w:pPr>
        <w:spacing w:before="120"/>
        <w:jc w:val="both"/>
        <w:rPr>
          <w:b/>
          <w:sz w:val="22"/>
          <w:szCs w:val="22"/>
        </w:rPr>
      </w:pPr>
      <w:r w:rsidRPr="00495E06">
        <w:rPr>
          <w:b/>
          <w:sz w:val="22"/>
          <w:szCs w:val="22"/>
          <w:u w:val="single"/>
        </w:rPr>
        <w:t>Article 25</w:t>
      </w:r>
      <w:r w:rsidRPr="00495E06">
        <w:rPr>
          <w:b/>
          <w:sz w:val="22"/>
          <w:szCs w:val="22"/>
        </w:rPr>
        <w:t> : Ouverture des plis et recours</w:t>
      </w:r>
    </w:p>
    <w:p w:rsidR="009662AB" w:rsidRPr="00495E06" w:rsidRDefault="009662AB" w:rsidP="009662AB">
      <w:pPr>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rsidR="009662AB" w:rsidRPr="00495E06" w:rsidRDefault="009662AB" w:rsidP="009662AB">
      <w:pPr>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9662AB" w:rsidRPr="00495E06" w:rsidRDefault="009662AB" w:rsidP="009662AB">
      <w:pPr>
        <w:ind w:firstLine="708"/>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9662AB" w:rsidRPr="00495E06" w:rsidRDefault="009662AB" w:rsidP="009662AB">
      <w:pPr>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Les chiffres (et les modifications reçues conformément aux dispositions de l’article 24 du RGAO) qui n’ont pas été ouvertes et lues à haute voix durant la séance  d’ouverture des plis, quelle qu’en soit la raison, ne seront pas soumises à l’évaluation.</w:t>
      </w:r>
    </w:p>
    <w:p w:rsidR="009662AB" w:rsidRPr="00495E06" w:rsidRDefault="009662AB" w:rsidP="009662AB">
      <w:pPr>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9662AB" w:rsidRPr="00495E06" w:rsidRDefault="009662AB" w:rsidP="009662AB">
      <w:pPr>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A la fin de chaque séance d’ouverture des plis, le président de la commission met immédiatement à la disposition du point focal désigné par l’ARMP, une copie paraphée des offres des soumissionnaires.</w:t>
      </w:r>
    </w:p>
    <w:p w:rsidR="009662AB" w:rsidRPr="00495E06" w:rsidRDefault="009662AB" w:rsidP="009662AB">
      <w:pPr>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En cas de recours, tel que prévu par le code des marchés publics, il doit être adressé à l’autorité chargée des marchés publics avec copies à l’organisme chargé de la régulation des marchés publics et à l’Autorité Contractante.</w:t>
      </w:r>
    </w:p>
    <w:p w:rsidR="009662AB" w:rsidRPr="00495E06" w:rsidRDefault="009662AB" w:rsidP="009662AB">
      <w:pPr>
        <w:jc w:val="both"/>
        <w:rPr>
          <w:sz w:val="10"/>
          <w:szCs w:val="10"/>
        </w:rPr>
      </w:pPr>
    </w:p>
    <w:p w:rsidR="009662AB" w:rsidRPr="00495E06" w:rsidRDefault="009662AB" w:rsidP="00583EC1">
      <w:pPr>
        <w:jc w:val="both"/>
        <w:rPr>
          <w:sz w:val="22"/>
          <w:szCs w:val="22"/>
        </w:rPr>
      </w:pPr>
      <w:r w:rsidRPr="00495E06">
        <w:rPr>
          <w:sz w:val="22"/>
          <w:szCs w:val="22"/>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9662AB" w:rsidRPr="00495E06" w:rsidRDefault="009662AB" w:rsidP="009662AB">
      <w:pPr>
        <w:jc w:val="both"/>
        <w:rPr>
          <w:sz w:val="22"/>
          <w:szCs w:val="22"/>
        </w:rPr>
      </w:pPr>
      <w:r w:rsidRPr="00495E06">
        <w:rPr>
          <w:sz w:val="22"/>
          <w:szCs w:val="22"/>
        </w:rPr>
        <w:t>L’Observateur indépendant annexe à son rapport, le feuillet qui lui a été remis, assorti des commentaires ou des observatoires  y afférents.</w:t>
      </w:r>
    </w:p>
    <w:p w:rsidR="009662AB" w:rsidRPr="00495E06" w:rsidRDefault="009662AB" w:rsidP="009662AB">
      <w:pPr>
        <w:ind w:left="708"/>
        <w:jc w:val="both"/>
        <w:rPr>
          <w:sz w:val="10"/>
          <w:szCs w:val="10"/>
        </w:rPr>
      </w:pPr>
    </w:p>
    <w:p w:rsidR="009662AB" w:rsidRPr="00495E06" w:rsidRDefault="009662AB" w:rsidP="00583EC1">
      <w:pPr>
        <w:ind w:left="708" w:hanging="708"/>
        <w:jc w:val="both"/>
        <w:rPr>
          <w:b/>
          <w:sz w:val="22"/>
          <w:szCs w:val="22"/>
        </w:rPr>
      </w:pPr>
      <w:r w:rsidRPr="00495E06">
        <w:rPr>
          <w:b/>
          <w:sz w:val="22"/>
          <w:szCs w:val="22"/>
          <w:u w:val="single"/>
        </w:rPr>
        <w:t>Article 26</w:t>
      </w:r>
      <w:r w:rsidRPr="00495E06">
        <w:rPr>
          <w:b/>
          <w:sz w:val="22"/>
          <w:szCs w:val="22"/>
        </w:rPr>
        <w:t> : Caractère confidentiel de la procédure</w:t>
      </w:r>
    </w:p>
    <w:p w:rsidR="009662AB" w:rsidRPr="00495E06" w:rsidRDefault="009662AB" w:rsidP="009662AB">
      <w:pPr>
        <w:ind w:left="708"/>
        <w:jc w:val="both"/>
        <w:rPr>
          <w:sz w:val="10"/>
          <w:szCs w:val="10"/>
        </w:rPr>
      </w:pPr>
    </w:p>
    <w:p w:rsidR="009662AB" w:rsidRPr="00495E06" w:rsidRDefault="009662AB" w:rsidP="001F2507">
      <w:pPr>
        <w:numPr>
          <w:ilvl w:val="1"/>
          <w:numId w:val="43"/>
        </w:numPr>
        <w:tabs>
          <w:tab w:val="clear" w:pos="1428"/>
          <w:tab w:val="num" w:pos="567"/>
        </w:tabs>
        <w:ind w:left="0" w:firstLine="0"/>
        <w:jc w:val="both"/>
        <w:rPr>
          <w:sz w:val="22"/>
          <w:szCs w:val="22"/>
        </w:rPr>
      </w:pPr>
      <w:r w:rsidRPr="00495E06">
        <w:rPr>
          <w:sz w:val="22"/>
          <w:szCs w:val="22"/>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9662AB" w:rsidRPr="00495E06" w:rsidRDefault="009662AB" w:rsidP="009662AB">
      <w:pPr>
        <w:ind w:left="708"/>
        <w:jc w:val="both"/>
        <w:rPr>
          <w:sz w:val="10"/>
          <w:szCs w:val="10"/>
        </w:rPr>
      </w:pPr>
    </w:p>
    <w:p w:rsidR="009662AB" w:rsidRPr="00495E06" w:rsidRDefault="009662AB" w:rsidP="001F2507">
      <w:pPr>
        <w:numPr>
          <w:ilvl w:val="1"/>
          <w:numId w:val="43"/>
        </w:numPr>
        <w:tabs>
          <w:tab w:val="clear" w:pos="1428"/>
          <w:tab w:val="num" w:pos="720"/>
        </w:tabs>
        <w:ind w:left="0" w:firstLine="0"/>
        <w:jc w:val="both"/>
        <w:rPr>
          <w:sz w:val="22"/>
          <w:szCs w:val="22"/>
        </w:rPr>
      </w:pPr>
      <w:r w:rsidRPr="00495E06">
        <w:rPr>
          <w:sz w:val="22"/>
          <w:szCs w:val="22"/>
        </w:rPr>
        <w:lastRenderedPageBreak/>
        <w:t>Toute tentative faite par un soumissionnaire pour influencer la commission de passation des marchés ou la sous-commission d’analyse dans l’évaluation des offres ou l’Autorité Contractante dans la décision d’attribution peut entraîner le rejet de son offre.</w:t>
      </w:r>
    </w:p>
    <w:p w:rsidR="009662AB" w:rsidRPr="00495E06" w:rsidRDefault="009662AB" w:rsidP="009662AB">
      <w:pPr>
        <w:jc w:val="both"/>
        <w:rPr>
          <w:sz w:val="10"/>
          <w:szCs w:val="10"/>
        </w:rPr>
      </w:pPr>
    </w:p>
    <w:p w:rsidR="009662AB" w:rsidRPr="00495E06" w:rsidRDefault="009662AB" w:rsidP="001F2507">
      <w:pPr>
        <w:numPr>
          <w:ilvl w:val="1"/>
          <w:numId w:val="43"/>
        </w:numPr>
        <w:tabs>
          <w:tab w:val="clear" w:pos="1428"/>
          <w:tab w:val="num" w:pos="720"/>
        </w:tabs>
        <w:ind w:left="0" w:firstLine="0"/>
        <w:jc w:val="both"/>
        <w:rPr>
          <w:sz w:val="22"/>
          <w:szCs w:val="22"/>
        </w:rPr>
      </w:pPr>
      <w:r w:rsidRPr="00495E06">
        <w:rPr>
          <w:sz w:val="22"/>
          <w:szCs w:val="22"/>
        </w:rPr>
        <w:t>Nonobstant les dispositions de l’alinéa 26.2 entre l’ouverture des plis et l’attribution du marché, si un soumissionnaire souhaite entrer en contact avec l’Autorité Contractante pour des motifs ayant trait à son offre, il devra le faire par écrit.</w:t>
      </w:r>
    </w:p>
    <w:p w:rsidR="009662AB" w:rsidRPr="00495E06" w:rsidRDefault="009662AB" w:rsidP="000B076D">
      <w:pPr>
        <w:spacing w:before="120"/>
        <w:ind w:left="708" w:hanging="708"/>
        <w:jc w:val="both"/>
        <w:rPr>
          <w:b/>
          <w:sz w:val="22"/>
          <w:szCs w:val="22"/>
        </w:rPr>
      </w:pPr>
      <w:r w:rsidRPr="00495E06">
        <w:rPr>
          <w:b/>
          <w:sz w:val="22"/>
          <w:szCs w:val="22"/>
          <w:u w:val="single"/>
        </w:rPr>
        <w:t>Article 27</w:t>
      </w:r>
      <w:r w:rsidRPr="00495E06">
        <w:rPr>
          <w:b/>
          <w:sz w:val="22"/>
          <w:szCs w:val="22"/>
        </w:rPr>
        <w:t> : Eclaircissements sur les offres et contacts avec le Autorité Contractante.</w:t>
      </w:r>
    </w:p>
    <w:p w:rsidR="009662AB" w:rsidRPr="00495E06" w:rsidRDefault="009662AB" w:rsidP="009662AB">
      <w:pPr>
        <w:ind w:left="708"/>
        <w:jc w:val="both"/>
        <w:rPr>
          <w:sz w:val="10"/>
          <w:szCs w:val="10"/>
        </w:rPr>
      </w:pPr>
    </w:p>
    <w:p w:rsidR="009662AB" w:rsidRPr="00495E06" w:rsidRDefault="009662AB" w:rsidP="001F2507">
      <w:pPr>
        <w:numPr>
          <w:ilvl w:val="1"/>
          <w:numId w:val="44"/>
        </w:numPr>
        <w:tabs>
          <w:tab w:val="clear" w:pos="1428"/>
          <w:tab w:val="num" w:pos="720"/>
        </w:tabs>
        <w:ind w:left="0" w:firstLine="0"/>
        <w:jc w:val="both"/>
        <w:rPr>
          <w:sz w:val="22"/>
          <w:szCs w:val="22"/>
        </w:rPr>
      </w:pPr>
      <w:r w:rsidRPr="00495E06">
        <w:rPr>
          <w:sz w:val="22"/>
          <w:szCs w:val="22"/>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9662AB" w:rsidRPr="00495E06" w:rsidRDefault="009662AB" w:rsidP="009662AB">
      <w:pPr>
        <w:ind w:left="720" w:hanging="720"/>
        <w:jc w:val="both"/>
        <w:rPr>
          <w:sz w:val="10"/>
          <w:szCs w:val="10"/>
        </w:rPr>
      </w:pPr>
    </w:p>
    <w:p w:rsidR="009662AB" w:rsidRPr="00495E06" w:rsidRDefault="009662AB" w:rsidP="001F2507">
      <w:pPr>
        <w:numPr>
          <w:ilvl w:val="1"/>
          <w:numId w:val="44"/>
        </w:numPr>
        <w:tabs>
          <w:tab w:val="clear" w:pos="1428"/>
          <w:tab w:val="num" w:pos="720"/>
        </w:tabs>
        <w:spacing w:before="120"/>
        <w:ind w:left="0" w:firstLine="0"/>
        <w:jc w:val="both"/>
        <w:rPr>
          <w:sz w:val="22"/>
          <w:szCs w:val="22"/>
        </w:rPr>
      </w:pPr>
      <w:r w:rsidRPr="00495E06">
        <w:rPr>
          <w:sz w:val="22"/>
          <w:szCs w:val="22"/>
        </w:rPr>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9662AB" w:rsidRPr="00495E06" w:rsidRDefault="009662AB" w:rsidP="009662AB">
      <w:pPr>
        <w:ind w:left="708" w:hanging="708"/>
        <w:jc w:val="both"/>
        <w:rPr>
          <w:b/>
          <w:sz w:val="10"/>
          <w:szCs w:val="10"/>
          <w:u w:val="single"/>
        </w:rPr>
      </w:pPr>
    </w:p>
    <w:p w:rsidR="009662AB" w:rsidRPr="00495E06" w:rsidRDefault="009662AB" w:rsidP="000B076D">
      <w:pPr>
        <w:spacing w:before="120"/>
        <w:ind w:left="708" w:hanging="708"/>
        <w:jc w:val="both"/>
        <w:rPr>
          <w:b/>
          <w:sz w:val="22"/>
          <w:szCs w:val="22"/>
        </w:rPr>
      </w:pPr>
      <w:r w:rsidRPr="00495E06">
        <w:rPr>
          <w:b/>
          <w:sz w:val="22"/>
          <w:szCs w:val="22"/>
          <w:u w:val="single"/>
        </w:rPr>
        <w:t>Article 28</w:t>
      </w:r>
      <w:r w:rsidRPr="00495E06">
        <w:rPr>
          <w:sz w:val="22"/>
          <w:szCs w:val="22"/>
        </w:rPr>
        <w:t xml:space="preserve"> : </w:t>
      </w:r>
      <w:r w:rsidRPr="00495E06">
        <w:rPr>
          <w:b/>
          <w:sz w:val="22"/>
          <w:szCs w:val="22"/>
        </w:rPr>
        <w:t>Détermination de la conformité des offres</w:t>
      </w:r>
    </w:p>
    <w:p w:rsidR="009662AB" w:rsidRPr="00495E06" w:rsidRDefault="009662AB" w:rsidP="009662AB">
      <w:pPr>
        <w:ind w:left="708" w:hanging="708"/>
        <w:jc w:val="both"/>
        <w:rPr>
          <w:b/>
          <w:sz w:val="10"/>
          <w:szCs w:val="10"/>
        </w:rPr>
      </w:pPr>
    </w:p>
    <w:p w:rsidR="009662AB" w:rsidRPr="00495E06" w:rsidRDefault="009662AB" w:rsidP="001F2507">
      <w:pPr>
        <w:numPr>
          <w:ilvl w:val="1"/>
          <w:numId w:val="45"/>
        </w:numPr>
        <w:tabs>
          <w:tab w:val="clear" w:pos="1428"/>
          <w:tab w:val="num" w:pos="567"/>
        </w:tabs>
        <w:ind w:left="0" w:firstLine="0"/>
        <w:jc w:val="both"/>
        <w:rPr>
          <w:sz w:val="22"/>
          <w:szCs w:val="22"/>
        </w:rPr>
      </w:pPr>
      <w:r w:rsidRPr="00495E06">
        <w:rPr>
          <w:sz w:val="22"/>
          <w:szCs w:val="22"/>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662AB" w:rsidRPr="00495E06" w:rsidRDefault="009662AB" w:rsidP="009662AB">
      <w:pPr>
        <w:ind w:left="708"/>
        <w:jc w:val="both"/>
        <w:rPr>
          <w:sz w:val="10"/>
          <w:szCs w:val="10"/>
        </w:rPr>
      </w:pPr>
    </w:p>
    <w:p w:rsidR="009662AB" w:rsidRPr="00495E06" w:rsidRDefault="009662AB" w:rsidP="001F2507">
      <w:pPr>
        <w:numPr>
          <w:ilvl w:val="1"/>
          <w:numId w:val="45"/>
        </w:numPr>
        <w:tabs>
          <w:tab w:val="clear" w:pos="1428"/>
          <w:tab w:val="num" w:pos="720"/>
        </w:tabs>
        <w:spacing w:before="120"/>
        <w:ind w:left="0" w:firstLine="0"/>
        <w:jc w:val="both"/>
        <w:rPr>
          <w:sz w:val="22"/>
          <w:szCs w:val="22"/>
        </w:rPr>
      </w:pPr>
      <w:r w:rsidRPr="00495E06">
        <w:rPr>
          <w:sz w:val="22"/>
          <w:szCs w:val="22"/>
        </w:rPr>
        <w:t>La sous-commission d’analyse déterminera si l’offre est conforme pour l’essentiel aux dispositions du Dossier d’Appel d’Offres en se basant sur son contenu sans avoir recours à des éléments de preuve extrinsèques.</w:t>
      </w:r>
    </w:p>
    <w:p w:rsidR="009662AB" w:rsidRPr="00495E06" w:rsidRDefault="009662AB" w:rsidP="009662AB">
      <w:pPr>
        <w:jc w:val="both"/>
        <w:rPr>
          <w:sz w:val="10"/>
          <w:szCs w:val="10"/>
        </w:rPr>
      </w:pPr>
    </w:p>
    <w:p w:rsidR="009662AB" w:rsidRPr="00495E06" w:rsidRDefault="009662AB" w:rsidP="001F2507">
      <w:pPr>
        <w:numPr>
          <w:ilvl w:val="1"/>
          <w:numId w:val="45"/>
        </w:numPr>
        <w:tabs>
          <w:tab w:val="clear" w:pos="1428"/>
          <w:tab w:val="num" w:pos="720"/>
        </w:tabs>
        <w:spacing w:before="120"/>
        <w:ind w:left="0" w:firstLine="0"/>
        <w:jc w:val="both"/>
        <w:rPr>
          <w:sz w:val="22"/>
          <w:szCs w:val="22"/>
        </w:rPr>
      </w:pPr>
      <w:r w:rsidRPr="00495E06">
        <w:rPr>
          <w:sz w:val="22"/>
          <w:szCs w:val="22"/>
        </w:rPr>
        <w:t>Une offre conforme pour l’essentiel au Dossier d’Appel d’Offres :</w:t>
      </w:r>
    </w:p>
    <w:p w:rsidR="009662AB" w:rsidRPr="00495E06" w:rsidRDefault="009662AB" w:rsidP="001F2507">
      <w:pPr>
        <w:numPr>
          <w:ilvl w:val="2"/>
          <w:numId w:val="35"/>
        </w:numPr>
        <w:tabs>
          <w:tab w:val="clear" w:pos="2688"/>
          <w:tab w:val="num" w:pos="1080"/>
        </w:tabs>
        <w:ind w:left="1080"/>
        <w:jc w:val="both"/>
        <w:rPr>
          <w:sz w:val="22"/>
          <w:szCs w:val="22"/>
        </w:rPr>
      </w:pPr>
      <w:r w:rsidRPr="00495E06">
        <w:rPr>
          <w:sz w:val="22"/>
          <w:szCs w:val="22"/>
        </w:rPr>
        <w:t>est une offre qui respecte tous les termes, conditions, et spécifications du dossier d’appel d’Offres, sans divergence ni réserve de l’Autorité Contractante ou ses obligations au titre du marché.</w:t>
      </w:r>
    </w:p>
    <w:p w:rsidR="009662AB" w:rsidRPr="00495E06" w:rsidRDefault="009662AB" w:rsidP="001F2507">
      <w:pPr>
        <w:numPr>
          <w:ilvl w:val="2"/>
          <w:numId w:val="35"/>
        </w:numPr>
        <w:tabs>
          <w:tab w:val="clear" w:pos="2688"/>
          <w:tab w:val="num" w:pos="1080"/>
        </w:tabs>
        <w:ind w:left="1080"/>
        <w:jc w:val="both"/>
        <w:rPr>
          <w:sz w:val="22"/>
          <w:szCs w:val="22"/>
        </w:rPr>
      </w:pPr>
      <w:r w:rsidRPr="00495E06">
        <w:rPr>
          <w:sz w:val="22"/>
          <w:szCs w:val="22"/>
        </w:rPr>
        <w:t>Est telle que sa correction affecterait injustement la compétitivité des autres soumissionnaires qui ont présenté des offres conformes pour l’essentiel du Dossier d’Appel d’Offres.</w:t>
      </w:r>
    </w:p>
    <w:p w:rsidR="009662AB" w:rsidRPr="00495E06" w:rsidRDefault="009662AB" w:rsidP="009662AB">
      <w:pPr>
        <w:tabs>
          <w:tab w:val="num" w:pos="1800"/>
        </w:tabs>
        <w:ind w:left="1800" w:hanging="360"/>
        <w:jc w:val="both"/>
        <w:rPr>
          <w:sz w:val="10"/>
          <w:szCs w:val="10"/>
        </w:rPr>
      </w:pPr>
    </w:p>
    <w:p w:rsidR="009662AB" w:rsidRPr="00495E06" w:rsidRDefault="009662AB" w:rsidP="001F2507">
      <w:pPr>
        <w:numPr>
          <w:ilvl w:val="1"/>
          <w:numId w:val="45"/>
        </w:numPr>
        <w:tabs>
          <w:tab w:val="clear" w:pos="1428"/>
          <w:tab w:val="num" w:pos="720"/>
        </w:tabs>
        <w:spacing w:before="120"/>
        <w:ind w:left="0" w:firstLine="0"/>
        <w:jc w:val="both"/>
        <w:rPr>
          <w:sz w:val="22"/>
          <w:szCs w:val="22"/>
        </w:rPr>
      </w:pPr>
      <w:r w:rsidRPr="00495E06">
        <w:rPr>
          <w:sz w:val="22"/>
          <w:szCs w:val="22"/>
        </w:rPr>
        <w:t>Si une offre n’est pas conforme pour l’essentiel, elle sera écartée par la commission des marchés compétente et ne pourra être par la suite rendue conforme.</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28.5.</w:t>
      </w:r>
      <w:r w:rsidRPr="00495E06">
        <w:rPr>
          <w:sz w:val="22"/>
          <w:szCs w:val="22"/>
        </w:rPr>
        <w:tab/>
        <w:t>L’Autorité Contractante se réserve le droit d’accepter ou de rejeter toute modification, divergence ou réserve. Les modifications, divergences, variantes et autres facteurs dépassant les exigences du Dossier d’Appel d’Offres ne doivent pas être pris en compte lors de l’évaluation des offres.</w:t>
      </w:r>
    </w:p>
    <w:p w:rsidR="009662AB" w:rsidRPr="00495E06" w:rsidRDefault="009662AB" w:rsidP="009662AB">
      <w:pPr>
        <w:ind w:left="708"/>
        <w:jc w:val="both"/>
        <w:rPr>
          <w:sz w:val="10"/>
          <w:szCs w:val="10"/>
        </w:rPr>
      </w:pPr>
    </w:p>
    <w:p w:rsidR="009662AB" w:rsidRPr="00495E06" w:rsidRDefault="009662AB" w:rsidP="00EA055D">
      <w:pPr>
        <w:spacing w:before="120"/>
        <w:ind w:left="708" w:hanging="708"/>
        <w:jc w:val="both"/>
        <w:rPr>
          <w:b/>
          <w:sz w:val="22"/>
          <w:szCs w:val="22"/>
        </w:rPr>
      </w:pPr>
      <w:r w:rsidRPr="00495E06">
        <w:rPr>
          <w:b/>
          <w:sz w:val="22"/>
          <w:szCs w:val="22"/>
          <w:u w:val="single"/>
        </w:rPr>
        <w:t>Article 29</w:t>
      </w:r>
      <w:r w:rsidRPr="00495E06">
        <w:rPr>
          <w:b/>
          <w:sz w:val="22"/>
          <w:szCs w:val="22"/>
        </w:rPr>
        <w:t> : Qualification du soumissionnaire</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9662AB" w:rsidRPr="00495E06" w:rsidRDefault="009662AB" w:rsidP="009662AB">
      <w:pPr>
        <w:jc w:val="both"/>
        <w:rPr>
          <w:b/>
          <w:sz w:val="10"/>
          <w:szCs w:val="10"/>
          <w:u w:val="single"/>
        </w:rPr>
      </w:pPr>
    </w:p>
    <w:p w:rsidR="009662AB" w:rsidRPr="00495E06" w:rsidRDefault="009662AB" w:rsidP="00EA055D">
      <w:pPr>
        <w:spacing w:before="120"/>
        <w:ind w:left="708" w:hanging="708"/>
        <w:jc w:val="both"/>
        <w:rPr>
          <w:b/>
          <w:sz w:val="22"/>
          <w:szCs w:val="22"/>
        </w:rPr>
      </w:pPr>
      <w:r w:rsidRPr="00495E06">
        <w:rPr>
          <w:b/>
          <w:sz w:val="22"/>
          <w:szCs w:val="22"/>
          <w:u w:val="single"/>
        </w:rPr>
        <w:t>Article 30</w:t>
      </w:r>
      <w:r w:rsidRPr="00495E06">
        <w:rPr>
          <w:b/>
          <w:sz w:val="22"/>
          <w:szCs w:val="22"/>
        </w:rPr>
        <w:t> : Correction des erreurs</w:t>
      </w:r>
    </w:p>
    <w:p w:rsidR="009662AB" w:rsidRPr="00495E06" w:rsidRDefault="009662AB" w:rsidP="009662AB">
      <w:pPr>
        <w:ind w:left="708"/>
        <w:jc w:val="both"/>
        <w:rPr>
          <w:sz w:val="10"/>
          <w:szCs w:val="10"/>
        </w:rPr>
      </w:pPr>
    </w:p>
    <w:p w:rsidR="009662AB" w:rsidRPr="00495E06" w:rsidRDefault="009662AB" w:rsidP="001F2507">
      <w:pPr>
        <w:numPr>
          <w:ilvl w:val="1"/>
          <w:numId w:val="46"/>
        </w:numPr>
        <w:tabs>
          <w:tab w:val="clear" w:pos="1428"/>
          <w:tab w:val="num" w:pos="720"/>
        </w:tabs>
        <w:ind w:left="0" w:firstLine="0"/>
        <w:jc w:val="both"/>
        <w:rPr>
          <w:sz w:val="22"/>
          <w:szCs w:val="22"/>
        </w:rPr>
      </w:pPr>
      <w:r w:rsidRPr="00495E06">
        <w:rPr>
          <w:sz w:val="22"/>
          <w:szCs w:val="22"/>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9662AB" w:rsidRPr="00495E06" w:rsidRDefault="009662AB" w:rsidP="009662AB">
      <w:pPr>
        <w:ind w:left="708"/>
        <w:jc w:val="both"/>
        <w:rPr>
          <w:sz w:val="10"/>
          <w:szCs w:val="10"/>
        </w:rPr>
      </w:pPr>
    </w:p>
    <w:p w:rsidR="009662AB" w:rsidRPr="00495E06" w:rsidRDefault="009662AB" w:rsidP="001F2507">
      <w:pPr>
        <w:numPr>
          <w:ilvl w:val="0"/>
          <w:numId w:val="47"/>
        </w:numPr>
        <w:tabs>
          <w:tab w:val="clear" w:pos="1776"/>
          <w:tab w:val="num" w:pos="1080"/>
        </w:tabs>
        <w:ind w:left="1080"/>
        <w:jc w:val="both"/>
        <w:rPr>
          <w:sz w:val="22"/>
          <w:szCs w:val="22"/>
        </w:rPr>
      </w:pPr>
      <w:r w:rsidRPr="00495E06">
        <w:rPr>
          <w:sz w:val="22"/>
          <w:szCs w:val="22"/>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placés auquel cas le prix indiqué prévaudra et le prix unitaire sera corrigé ;</w:t>
      </w:r>
    </w:p>
    <w:p w:rsidR="009662AB" w:rsidRPr="00495E06" w:rsidRDefault="009662AB" w:rsidP="009662AB">
      <w:pPr>
        <w:ind w:left="1416"/>
        <w:jc w:val="both"/>
        <w:rPr>
          <w:sz w:val="10"/>
          <w:szCs w:val="10"/>
        </w:rPr>
      </w:pPr>
    </w:p>
    <w:p w:rsidR="009662AB" w:rsidRPr="00495E06" w:rsidRDefault="009662AB" w:rsidP="001F2507">
      <w:pPr>
        <w:numPr>
          <w:ilvl w:val="0"/>
          <w:numId w:val="47"/>
        </w:numPr>
        <w:tabs>
          <w:tab w:val="clear" w:pos="1776"/>
          <w:tab w:val="num" w:pos="1080"/>
        </w:tabs>
        <w:ind w:left="1080"/>
        <w:jc w:val="both"/>
        <w:rPr>
          <w:sz w:val="22"/>
          <w:szCs w:val="22"/>
        </w:rPr>
      </w:pPr>
      <w:r w:rsidRPr="00495E06">
        <w:rPr>
          <w:sz w:val="22"/>
          <w:szCs w:val="22"/>
        </w:rPr>
        <w:t>Si le total obtenu par addition ou soustraction des sous totaux n’est pas exact, les sous totaux feront foi et le total sera corrigé ;</w:t>
      </w:r>
    </w:p>
    <w:p w:rsidR="009662AB" w:rsidRPr="00495E06" w:rsidRDefault="009662AB" w:rsidP="009662AB">
      <w:pPr>
        <w:jc w:val="both"/>
        <w:rPr>
          <w:sz w:val="10"/>
          <w:szCs w:val="10"/>
        </w:rPr>
      </w:pPr>
    </w:p>
    <w:p w:rsidR="009662AB" w:rsidRPr="00495E06" w:rsidRDefault="009662AB" w:rsidP="001F2507">
      <w:pPr>
        <w:numPr>
          <w:ilvl w:val="0"/>
          <w:numId w:val="47"/>
        </w:numPr>
        <w:tabs>
          <w:tab w:val="clear" w:pos="1776"/>
          <w:tab w:val="num" w:pos="1080"/>
        </w:tabs>
        <w:ind w:left="1080"/>
        <w:jc w:val="both"/>
        <w:rPr>
          <w:sz w:val="22"/>
          <w:szCs w:val="22"/>
        </w:rPr>
      </w:pPr>
      <w:r w:rsidRPr="00495E06">
        <w:rPr>
          <w:sz w:val="22"/>
          <w:szCs w:val="22"/>
        </w:rPr>
        <w:lastRenderedPageBreak/>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9662AB" w:rsidRPr="00495E06" w:rsidRDefault="009662AB" w:rsidP="009662AB">
      <w:pPr>
        <w:ind w:left="1080" w:hanging="360"/>
        <w:jc w:val="both"/>
        <w:rPr>
          <w:sz w:val="10"/>
          <w:szCs w:val="10"/>
        </w:rPr>
      </w:pPr>
    </w:p>
    <w:p w:rsidR="009662AB" w:rsidRPr="00495E06" w:rsidRDefault="009662AB" w:rsidP="001F2507">
      <w:pPr>
        <w:numPr>
          <w:ilvl w:val="1"/>
          <w:numId w:val="46"/>
        </w:numPr>
        <w:tabs>
          <w:tab w:val="clear" w:pos="1428"/>
          <w:tab w:val="num" w:pos="720"/>
        </w:tabs>
        <w:ind w:left="0" w:firstLine="0"/>
        <w:jc w:val="both"/>
        <w:rPr>
          <w:sz w:val="22"/>
          <w:szCs w:val="22"/>
        </w:rPr>
      </w:pPr>
      <w:r w:rsidRPr="00495E06">
        <w:rPr>
          <w:sz w:val="22"/>
          <w:szCs w:val="22"/>
        </w:rPr>
        <w:t>Le montant figurant dans la soumission sera corrigé par la sous-commission d’analyse, conformément à la procédure de correction d’erreurs susmentionnée et, avec la confirmation du soumissionnaire, ledit montant sera réputé l’engager</w:t>
      </w:r>
    </w:p>
    <w:p w:rsidR="009662AB" w:rsidRPr="00495E06" w:rsidRDefault="009662AB" w:rsidP="009662AB">
      <w:pPr>
        <w:jc w:val="both"/>
        <w:rPr>
          <w:sz w:val="10"/>
          <w:szCs w:val="10"/>
        </w:rPr>
      </w:pPr>
    </w:p>
    <w:p w:rsidR="009662AB" w:rsidRPr="00495E06" w:rsidRDefault="009662AB" w:rsidP="001F2507">
      <w:pPr>
        <w:numPr>
          <w:ilvl w:val="1"/>
          <w:numId w:val="46"/>
        </w:numPr>
        <w:tabs>
          <w:tab w:val="clear" w:pos="1428"/>
          <w:tab w:val="num" w:pos="720"/>
        </w:tabs>
        <w:spacing w:before="120"/>
        <w:ind w:left="0" w:firstLine="0"/>
        <w:jc w:val="both"/>
        <w:rPr>
          <w:sz w:val="22"/>
          <w:szCs w:val="22"/>
        </w:rPr>
      </w:pPr>
      <w:r w:rsidRPr="00495E06">
        <w:rPr>
          <w:sz w:val="22"/>
          <w:szCs w:val="22"/>
        </w:rPr>
        <w:t>Si le soumissionnaire ayant présenté l’offre évaluée la moins-disante, n’accepte pas les corrections apportées, son offre sera écartée et sa garantie pourra être saisie.</w:t>
      </w:r>
    </w:p>
    <w:p w:rsidR="009662AB" w:rsidRPr="00495E06" w:rsidRDefault="009662AB" w:rsidP="009662AB">
      <w:pPr>
        <w:ind w:left="708"/>
        <w:jc w:val="both"/>
        <w:rPr>
          <w:b/>
          <w:sz w:val="10"/>
          <w:szCs w:val="10"/>
          <w:u w:val="single"/>
        </w:rPr>
      </w:pPr>
    </w:p>
    <w:p w:rsidR="009662AB" w:rsidRPr="00495E06" w:rsidRDefault="009662AB" w:rsidP="00EA055D">
      <w:pPr>
        <w:spacing w:before="100" w:beforeAutospacing="1"/>
        <w:jc w:val="both"/>
        <w:rPr>
          <w:b/>
          <w:sz w:val="22"/>
          <w:szCs w:val="22"/>
        </w:rPr>
      </w:pPr>
      <w:r w:rsidRPr="00495E06">
        <w:rPr>
          <w:b/>
          <w:sz w:val="22"/>
          <w:szCs w:val="22"/>
          <w:u w:val="single"/>
        </w:rPr>
        <w:t>Article 31</w:t>
      </w:r>
      <w:r w:rsidRPr="00495E06">
        <w:rPr>
          <w:b/>
          <w:sz w:val="22"/>
          <w:szCs w:val="22"/>
        </w:rPr>
        <w:t> : Conversion en une seule monnaie</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31.1.  Pour faciliter l’évaluation et la comparaison des offres, la sous-commission d’analyse convertira les prix des offres exprimés dans les diverses monnaies dans lesquelles le montant de l’offre est payable en francs CFA.</w:t>
      </w:r>
    </w:p>
    <w:p w:rsidR="009662AB" w:rsidRPr="00495E06" w:rsidRDefault="009662AB" w:rsidP="009662AB">
      <w:pPr>
        <w:ind w:left="708"/>
        <w:jc w:val="both"/>
        <w:rPr>
          <w:sz w:val="10"/>
          <w:szCs w:val="10"/>
        </w:rPr>
      </w:pPr>
    </w:p>
    <w:p w:rsidR="009662AB" w:rsidRPr="00495E06" w:rsidRDefault="009662AB" w:rsidP="001F2507">
      <w:pPr>
        <w:numPr>
          <w:ilvl w:val="1"/>
          <w:numId w:val="48"/>
        </w:numPr>
        <w:tabs>
          <w:tab w:val="clear" w:pos="1428"/>
          <w:tab w:val="num" w:pos="720"/>
        </w:tabs>
        <w:spacing w:before="120"/>
        <w:ind w:left="0" w:firstLine="0"/>
        <w:jc w:val="both"/>
        <w:rPr>
          <w:sz w:val="22"/>
          <w:szCs w:val="22"/>
        </w:rPr>
      </w:pPr>
      <w:r w:rsidRPr="00495E06">
        <w:rPr>
          <w:sz w:val="22"/>
          <w:szCs w:val="22"/>
        </w:rPr>
        <w:t>La conversion se fera en utilisant le cours vendeur fixé par la Banque des Etats de l’Afrique Centrale (BEAC), dans les conditions définies par le RPAO.</w:t>
      </w:r>
    </w:p>
    <w:p w:rsidR="009662AB" w:rsidRPr="00495E06" w:rsidRDefault="009662AB" w:rsidP="009662AB">
      <w:pPr>
        <w:ind w:left="708"/>
        <w:jc w:val="both"/>
        <w:rPr>
          <w:sz w:val="10"/>
          <w:szCs w:val="10"/>
        </w:rPr>
      </w:pPr>
    </w:p>
    <w:p w:rsidR="009662AB" w:rsidRPr="00495E06" w:rsidRDefault="009662AB" w:rsidP="00FA7902">
      <w:pPr>
        <w:jc w:val="both"/>
        <w:rPr>
          <w:b/>
          <w:sz w:val="22"/>
          <w:szCs w:val="22"/>
        </w:rPr>
      </w:pPr>
      <w:r w:rsidRPr="00495E06">
        <w:rPr>
          <w:b/>
          <w:sz w:val="22"/>
          <w:szCs w:val="22"/>
          <w:u w:val="single"/>
        </w:rPr>
        <w:t>Article 32</w:t>
      </w:r>
      <w:r w:rsidRPr="00495E06">
        <w:rPr>
          <w:b/>
          <w:sz w:val="22"/>
          <w:szCs w:val="22"/>
        </w:rPr>
        <w:t> : Evaluation et comparaison des offres au plan financier</w:t>
      </w:r>
    </w:p>
    <w:p w:rsidR="009662AB" w:rsidRPr="00495E06" w:rsidRDefault="009662AB" w:rsidP="009662AB">
      <w:pPr>
        <w:jc w:val="both"/>
        <w:rPr>
          <w:sz w:val="10"/>
          <w:szCs w:val="10"/>
        </w:rPr>
      </w:pPr>
    </w:p>
    <w:p w:rsidR="009662AB" w:rsidRPr="00495E06" w:rsidRDefault="009662AB" w:rsidP="00FA7902">
      <w:pPr>
        <w:spacing w:before="60"/>
        <w:jc w:val="both"/>
        <w:rPr>
          <w:sz w:val="22"/>
          <w:szCs w:val="22"/>
        </w:rPr>
      </w:pPr>
      <w:r w:rsidRPr="00495E06">
        <w:rPr>
          <w:sz w:val="22"/>
          <w:szCs w:val="22"/>
        </w:rPr>
        <w:t>32.1. Seules les offres reconnues conformes, selon les dispositions de l’article 28 du RGAO, seront évaluées et comparées par la sous-commission d’analyse.</w:t>
      </w:r>
    </w:p>
    <w:p w:rsidR="009662AB" w:rsidRPr="00495E06" w:rsidRDefault="009662AB" w:rsidP="009662AB">
      <w:pPr>
        <w:jc w:val="both"/>
        <w:rPr>
          <w:sz w:val="10"/>
          <w:szCs w:val="10"/>
        </w:rPr>
      </w:pPr>
    </w:p>
    <w:p w:rsidR="009662AB" w:rsidRPr="00495E06" w:rsidRDefault="009662AB" w:rsidP="001F2507">
      <w:pPr>
        <w:numPr>
          <w:ilvl w:val="1"/>
          <w:numId w:val="49"/>
        </w:numPr>
        <w:tabs>
          <w:tab w:val="clear" w:pos="720"/>
          <w:tab w:val="num" w:pos="540"/>
        </w:tabs>
        <w:spacing w:before="60"/>
        <w:ind w:left="0" w:firstLine="0"/>
        <w:jc w:val="both"/>
        <w:rPr>
          <w:sz w:val="22"/>
          <w:szCs w:val="22"/>
        </w:rPr>
      </w:pPr>
      <w:r w:rsidRPr="00495E06">
        <w:rPr>
          <w:sz w:val="22"/>
          <w:szCs w:val="22"/>
        </w:rPr>
        <w:t xml:space="preserve">En évaluant les offres, la sous-commission déterminera pour chaque offre le montant évalué de l’offre en rectifiant son montant comme suit : </w:t>
      </w:r>
    </w:p>
    <w:p w:rsidR="009662AB" w:rsidRPr="00495E06" w:rsidRDefault="009662AB" w:rsidP="009662AB">
      <w:pPr>
        <w:jc w:val="both"/>
        <w:rPr>
          <w:sz w:val="10"/>
          <w:szCs w:val="10"/>
        </w:rPr>
      </w:pPr>
    </w:p>
    <w:p w:rsidR="009662AB" w:rsidRPr="00495E06" w:rsidRDefault="009662AB" w:rsidP="001F2507">
      <w:pPr>
        <w:numPr>
          <w:ilvl w:val="0"/>
          <w:numId w:val="50"/>
        </w:numPr>
        <w:tabs>
          <w:tab w:val="clear" w:pos="1068"/>
          <w:tab w:val="num" w:pos="567"/>
        </w:tabs>
        <w:spacing w:before="60"/>
        <w:ind w:left="567" w:hanging="283"/>
        <w:jc w:val="both"/>
        <w:rPr>
          <w:sz w:val="22"/>
          <w:szCs w:val="22"/>
        </w:rPr>
      </w:pPr>
      <w:r w:rsidRPr="00495E06">
        <w:rPr>
          <w:sz w:val="22"/>
          <w:szCs w:val="22"/>
        </w:rPr>
        <w:t>En corrigeant toute erreur éventuelle conformément aux dispositions de l’article 30.2 du RGAO.</w:t>
      </w:r>
    </w:p>
    <w:p w:rsidR="009662AB" w:rsidRPr="00495E06" w:rsidRDefault="009662AB" w:rsidP="009662AB">
      <w:pPr>
        <w:tabs>
          <w:tab w:val="num" w:pos="567"/>
        </w:tabs>
        <w:ind w:left="567" w:hanging="283"/>
        <w:jc w:val="both"/>
        <w:rPr>
          <w:sz w:val="10"/>
          <w:szCs w:val="10"/>
        </w:rPr>
      </w:pPr>
    </w:p>
    <w:p w:rsidR="009662AB" w:rsidRPr="00495E06" w:rsidRDefault="009662AB" w:rsidP="001F2507">
      <w:pPr>
        <w:numPr>
          <w:ilvl w:val="0"/>
          <w:numId w:val="50"/>
        </w:numPr>
        <w:tabs>
          <w:tab w:val="clear" w:pos="1068"/>
          <w:tab w:val="num" w:pos="567"/>
        </w:tabs>
        <w:ind w:left="567" w:hanging="283"/>
        <w:jc w:val="both"/>
        <w:rPr>
          <w:sz w:val="22"/>
          <w:szCs w:val="22"/>
        </w:rPr>
      </w:pPr>
      <w:r w:rsidRPr="00495E06">
        <w:rPr>
          <w:sz w:val="22"/>
          <w:szCs w:val="22"/>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9662AB" w:rsidRPr="00495E06" w:rsidRDefault="009662AB" w:rsidP="009662AB">
      <w:pPr>
        <w:tabs>
          <w:tab w:val="num" w:pos="567"/>
        </w:tabs>
        <w:ind w:left="567" w:hanging="283"/>
        <w:jc w:val="both"/>
        <w:rPr>
          <w:sz w:val="10"/>
          <w:szCs w:val="10"/>
        </w:rPr>
      </w:pPr>
    </w:p>
    <w:p w:rsidR="009662AB" w:rsidRPr="00495E06" w:rsidRDefault="009662AB" w:rsidP="001F2507">
      <w:pPr>
        <w:numPr>
          <w:ilvl w:val="0"/>
          <w:numId w:val="50"/>
        </w:numPr>
        <w:tabs>
          <w:tab w:val="clear" w:pos="1068"/>
          <w:tab w:val="num" w:pos="567"/>
        </w:tabs>
        <w:ind w:left="567" w:hanging="283"/>
        <w:jc w:val="both"/>
        <w:rPr>
          <w:sz w:val="22"/>
          <w:szCs w:val="22"/>
        </w:rPr>
      </w:pPr>
      <w:r w:rsidRPr="00495E06">
        <w:rPr>
          <w:sz w:val="22"/>
          <w:szCs w:val="22"/>
        </w:rPr>
        <w:t>En convertissant en une seule monnaie le montant résultant des rectifications (a) et (b) ci-dessus, conformément aux dispositions de l’article 31.2 du RGAO.</w:t>
      </w:r>
    </w:p>
    <w:p w:rsidR="009662AB" w:rsidRPr="00495E06" w:rsidRDefault="009662AB" w:rsidP="009662AB">
      <w:pPr>
        <w:tabs>
          <w:tab w:val="num" w:pos="567"/>
        </w:tabs>
        <w:ind w:left="567" w:hanging="283"/>
        <w:jc w:val="both"/>
        <w:rPr>
          <w:sz w:val="10"/>
          <w:szCs w:val="10"/>
        </w:rPr>
      </w:pPr>
    </w:p>
    <w:p w:rsidR="009662AB" w:rsidRPr="00495E06" w:rsidRDefault="009662AB" w:rsidP="001F2507">
      <w:pPr>
        <w:numPr>
          <w:ilvl w:val="0"/>
          <w:numId w:val="50"/>
        </w:numPr>
        <w:tabs>
          <w:tab w:val="clear" w:pos="1068"/>
          <w:tab w:val="num" w:pos="567"/>
        </w:tabs>
        <w:ind w:left="567" w:hanging="283"/>
        <w:jc w:val="both"/>
        <w:rPr>
          <w:sz w:val="22"/>
          <w:szCs w:val="22"/>
        </w:rPr>
      </w:pPr>
      <w:r w:rsidRPr="00495E06">
        <w:rPr>
          <w:sz w:val="22"/>
          <w:szCs w:val="22"/>
        </w:rPr>
        <w:t>En ajustant de façon appropriée, sur des bases techniques ou financières, toute autre modification, divergence ou réserve quantifiable.</w:t>
      </w:r>
    </w:p>
    <w:p w:rsidR="009662AB" w:rsidRPr="00495E06" w:rsidRDefault="009662AB" w:rsidP="009662AB">
      <w:pPr>
        <w:tabs>
          <w:tab w:val="num" w:pos="567"/>
        </w:tabs>
        <w:ind w:left="567" w:hanging="283"/>
        <w:jc w:val="both"/>
        <w:rPr>
          <w:sz w:val="10"/>
          <w:szCs w:val="10"/>
        </w:rPr>
      </w:pPr>
    </w:p>
    <w:p w:rsidR="009662AB" w:rsidRPr="00495E06" w:rsidRDefault="009662AB" w:rsidP="001F2507">
      <w:pPr>
        <w:numPr>
          <w:ilvl w:val="0"/>
          <w:numId w:val="50"/>
        </w:numPr>
        <w:tabs>
          <w:tab w:val="clear" w:pos="1068"/>
          <w:tab w:val="num" w:pos="567"/>
        </w:tabs>
        <w:ind w:left="567" w:hanging="283"/>
        <w:jc w:val="both"/>
        <w:rPr>
          <w:sz w:val="22"/>
          <w:szCs w:val="22"/>
        </w:rPr>
      </w:pPr>
      <w:r w:rsidRPr="00495E06">
        <w:rPr>
          <w:sz w:val="22"/>
          <w:szCs w:val="22"/>
        </w:rPr>
        <w:t>En prenant en considération les différents délais d’exécuter proposés par les soumissionnaires, s’ils sont autorisés par le RPAO ;</w:t>
      </w:r>
    </w:p>
    <w:p w:rsidR="009662AB" w:rsidRPr="00495E06" w:rsidRDefault="009662AB" w:rsidP="009662AB">
      <w:pPr>
        <w:tabs>
          <w:tab w:val="num" w:pos="567"/>
        </w:tabs>
        <w:ind w:left="567" w:hanging="283"/>
        <w:jc w:val="both"/>
        <w:rPr>
          <w:sz w:val="10"/>
          <w:szCs w:val="10"/>
        </w:rPr>
      </w:pPr>
    </w:p>
    <w:p w:rsidR="009662AB" w:rsidRPr="00495E06" w:rsidRDefault="009662AB" w:rsidP="001F2507">
      <w:pPr>
        <w:numPr>
          <w:ilvl w:val="0"/>
          <w:numId w:val="50"/>
        </w:numPr>
        <w:tabs>
          <w:tab w:val="clear" w:pos="1068"/>
          <w:tab w:val="num" w:pos="567"/>
        </w:tabs>
        <w:ind w:left="567" w:hanging="283"/>
        <w:jc w:val="both"/>
        <w:rPr>
          <w:sz w:val="22"/>
          <w:szCs w:val="22"/>
        </w:rPr>
      </w:pPr>
      <w:r w:rsidRPr="00495E06">
        <w:rPr>
          <w:sz w:val="22"/>
          <w:szCs w:val="22"/>
        </w:rPr>
        <w:t>Le cas échéant, conformément aux dispositions de l’article 13.2 du RGAO et du RPAO, en appliquant les rabais offerts par le soumissionnaire pour l’attribution de plus d’un lot, si cet appel d’offres est lancé simultanément pour plusieurs lots ;</w:t>
      </w:r>
    </w:p>
    <w:p w:rsidR="009662AB" w:rsidRPr="00495E06" w:rsidRDefault="009662AB" w:rsidP="009662AB">
      <w:pPr>
        <w:tabs>
          <w:tab w:val="num" w:pos="567"/>
        </w:tabs>
        <w:ind w:left="567" w:hanging="283"/>
        <w:jc w:val="both"/>
        <w:rPr>
          <w:sz w:val="10"/>
          <w:szCs w:val="10"/>
        </w:rPr>
      </w:pPr>
    </w:p>
    <w:p w:rsidR="009662AB" w:rsidRPr="00495E06" w:rsidRDefault="009662AB" w:rsidP="001F2507">
      <w:pPr>
        <w:numPr>
          <w:ilvl w:val="0"/>
          <w:numId w:val="50"/>
        </w:numPr>
        <w:tabs>
          <w:tab w:val="clear" w:pos="1068"/>
          <w:tab w:val="num" w:pos="567"/>
        </w:tabs>
        <w:ind w:left="567" w:hanging="283"/>
        <w:jc w:val="both"/>
        <w:rPr>
          <w:sz w:val="22"/>
          <w:szCs w:val="22"/>
        </w:rPr>
      </w:pPr>
      <w:r w:rsidRPr="00495E06">
        <w:rPr>
          <w:sz w:val="22"/>
          <w:szCs w:val="22"/>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9662AB" w:rsidRPr="00495E06" w:rsidRDefault="009662AB" w:rsidP="009662AB">
      <w:pPr>
        <w:jc w:val="both"/>
        <w:rPr>
          <w:sz w:val="10"/>
          <w:szCs w:val="10"/>
        </w:rPr>
      </w:pPr>
    </w:p>
    <w:p w:rsidR="009662AB" w:rsidRPr="00495E06" w:rsidRDefault="009662AB" w:rsidP="001F2507">
      <w:pPr>
        <w:numPr>
          <w:ilvl w:val="1"/>
          <w:numId w:val="51"/>
        </w:numPr>
        <w:tabs>
          <w:tab w:val="clear" w:pos="1428"/>
          <w:tab w:val="num" w:pos="540"/>
        </w:tabs>
        <w:spacing w:before="60"/>
        <w:ind w:left="0" w:firstLine="0"/>
        <w:jc w:val="both"/>
        <w:rPr>
          <w:sz w:val="22"/>
          <w:szCs w:val="22"/>
        </w:rPr>
      </w:pPr>
      <w:r w:rsidRPr="00495E06">
        <w:rPr>
          <w:sz w:val="22"/>
          <w:szCs w:val="22"/>
        </w:rPr>
        <w:t>L’effet estimé des formules de révision  des prix figurant dans les CCAG et CCAP, appliquées durant la période d’exécution du Marché, ne sera pas pris en considération lors de l’évaluation des offres.</w:t>
      </w:r>
    </w:p>
    <w:p w:rsidR="009662AB" w:rsidRPr="00495E06" w:rsidRDefault="009662AB" w:rsidP="009662AB">
      <w:pPr>
        <w:jc w:val="both"/>
        <w:rPr>
          <w:sz w:val="10"/>
          <w:szCs w:val="10"/>
        </w:rPr>
      </w:pPr>
    </w:p>
    <w:p w:rsidR="009662AB" w:rsidRPr="00495E06" w:rsidRDefault="009662AB" w:rsidP="001F2507">
      <w:pPr>
        <w:numPr>
          <w:ilvl w:val="1"/>
          <w:numId w:val="51"/>
        </w:numPr>
        <w:tabs>
          <w:tab w:val="clear" w:pos="1428"/>
          <w:tab w:val="num" w:pos="540"/>
        </w:tabs>
        <w:ind w:left="0" w:firstLine="0"/>
        <w:jc w:val="both"/>
        <w:rPr>
          <w:sz w:val="22"/>
          <w:szCs w:val="22"/>
        </w:rPr>
      </w:pPr>
      <w:r w:rsidRPr="00495E06">
        <w:rPr>
          <w:sz w:val="22"/>
          <w:szCs w:val="22"/>
        </w:rPr>
        <w:t xml:space="preserve">Si l’offre évaluée la moins-disante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9662AB" w:rsidRPr="00495E06" w:rsidRDefault="009662AB" w:rsidP="009662AB">
      <w:pPr>
        <w:ind w:left="708"/>
        <w:jc w:val="both"/>
        <w:rPr>
          <w:sz w:val="10"/>
          <w:szCs w:val="10"/>
        </w:rPr>
      </w:pPr>
    </w:p>
    <w:p w:rsidR="009662AB" w:rsidRPr="00495E06" w:rsidRDefault="009662AB" w:rsidP="00FA7902">
      <w:pPr>
        <w:spacing w:before="60"/>
        <w:jc w:val="both"/>
        <w:rPr>
          <w:b/>
          <w:sz w:val="22"/>
          <w:szCs w:val="22"/>
        </w:rPr>
      </w:pPr>
      <w:r w:rsidRPr="00495E06">
        <w:rPr>
          <w:b/>
          <w:sz w:val="22"/>
          <w:szCs w:val="22"/>
          <w:u w:val="single"/>
        </w:rPr>
        <w:t>Article 33</w:t>
      </w:r>
      <w:r w:rsidRPr="00495E06">
        <w:rPr>
          <w:b/>
          <w:sz w:val="22"/>
          <w:szCs w:val="22"/>
        </w:rPr>
        <w:t> : Préférence accordée aux soumissionnaires nationaux</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Si cette disposition est mentionnée dans le RPAO, les cocontractants nationaux peuvent bénéficier d’une marge de préférence nationale telle que prévue par le code des marchés publics aux fins d’évaluation des offres.</w:t>
      </w:r>
    </w:p>
    <w:p w:rsidR="009662AB" w:rsidRPr="00495E06" w:rsidRDefault="009662AB" w:rsidP="00101D0A">
      <w:pPr>
        <w:jc w:val="both"/>
        <w:rPr>
          <w:sz w:val="10"/>
          <w:szCs w:val="10"/>
        </w:rPr>
      </w:pPr>
    </w:p>
    <w:p w:rsidR="00EA055D" w:rsidRPr="00495E06" w:rsidRDefault="00EA055D" w:rsidP="009662AB">
      <w:pPr>
        <w:ind w:left="708"/>
        <w:jc w:val="both"/>
        <w:rPr>
          <w:sz w:val="10"/>
          <w:szCs w:val="10"/>
        </w:rPr>
      </w:pPr>
    </w:p>
    <w:p w:rsidR="009662AB" w:rsidRPr="00495E06" w:rsidRDefault="009662AB" w:rsidP="009662AB">
      <w:pPr>
        <w:tabs>
          <w:tab w:val="right" w:leader="dot" w:pos="9911"/>
        </w:tabs>
        <w:rPr>
          <w:b/>
          <w:sz w:val="22"/>
          <w:szCs w:val="22"/>
        </w:rPr>
      </w:pPr>
      <w:r w:rsidRPr="00495E06">
        <w:rPr>
          <w:b/>
          <w:sz w:val="22"/>
          <w:szCs w:val="22"/>
        </w:rPr>
        <w:t>F- ATTIBUTIION DU MARCHE</w:t>
      </w:r>
    </w:p>
    <w:p w:rsidR="009662AB" w:rsidRPr="00495E06" w:rsidRDefault="009662AB" w:rsidP="009662AB">
      <w:pPr>
        <w:jc w:val="both"/>
        <w:rPr>
          <w:b/>
          <w:sz w:val="10"/>
          <w:szCs w:val="10"/>
          <w:u w:val="single"/>
        </w:rPr>
      </w:pPr>
    </w:p>
    <w:p w:rsidR="009662AB" w:rsidRPr="00495E06" w:rsidRDefault="009662AB" w:rsidP="00583EC1">
      <w:pPr>
        <w:jc w:val="both"/>
        <w:rPr>
          <w:b/>
          <w:sz w:val="22"/>
          <w:szCs w:val="22"/>
        </w:rPr>
      </w:pPr>
      <w:r w:rsidRPr="00495E06">
        <w:rPr>
          <w:b/>
          <w:sz w:val="22"/>
          <w:szCs w:val="22"/>
          <w:u w:val="single"/>
        </w:rPr>
        <w:t>Article 34</w:t>
      </w:r>
      <w:r w:rsidRPr="00495E06">
        <w:rPr>
          <w:b/>
          <w:sz w:val="22"/>
          <w:szCs w:val="22"/>
        </w:rPr>
        <w:t> : Attribution</w:t>
      </w:r>
    </w:p>
    <w:p w:rsidR="009662AB" w:rsidRPr="00495E06" w:rsidRDefault="009662AB" w:rsidP="009662AB">
      <w:pPr>
        <w:jc w:val="both"/>
        <w:rPr>
          <w:sz w:val="10"/>
          <w:szCs w:val="10"/>
        </w:rPr>
      </w:pPr>
    </w:p>
    <w:p w:rsidR="009662AB" w:rsidRPr="00495E06" w:rsidRDefault="009662AB" w:rsidP="00FA7902">
      <w:pPr>
        <w:spacing w:before="60"/>
        <w:jc w:val="both"/>
        <w:rPr>
          <w:sz w:val="22"/>
          <w:szCs w:val="22"/>
        </w:rPr>
      </w:pPr>
      <w:r w:rsidRPr="00495E06">
        <w:rPr>
          <w:sz w:val="22"/>
          <w:szCs w:val="22"/>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moins-disante en incluant le cas échéant les rabais proposés.</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9662AB" w:rsidRPr="00495E06" w:rsidRDefault="009662AB" w:rsidP="009662AB">
      <w:pPr>
        <w:jc w:val="both"/>
        <w:rPr>
          <w:b/>
          <w:sz w:val="10"/>
          <w:szCs w:val="10"/>
          <w:u w:val="single"/>
        </w:rPr>
      </w:pPr>
    </w:p>
    <w:p w:rsidR="009662AB" w:rsidRPr="00495E06" w:rsidRDefault="009662AB" w:rsidP="00EA055D">
      <w:pPr>
        <w:spacing w:before="120"/>
        <w:ind w:left="1276" w:hanging="1276"/>
        <w:jc w:val="both"/>
        <w:rPr>
          <w:b/>
          <w:sz w:val="22"/>
          <w:szCs w:val="22"/>
        </w:rPr>
      </w:pPr>
      <w:r w:rsidRPr="00495E06">
        <w:rPr>
          <w:b/>
          <w:sz w:val="22"/>
          <w:szCs w:val="22"/>
          <w:u w:val="single"/>
        </w:rPr>
        <w:t>Article 35</w:t>
      </w:r>
      <w:r w:rsidRPr="00495E06">
        <w:rPr>
          <w:b/>
          <w:sz w:val="22"/>
          <w:szCs w:val="22"/>
        </w:rPr>
        <w:t> : Droit de l’Autorité Contractante de déclarer un Appel d’Offres infructueux ou d’annuler une procédure</w:t>
      </w:r>
    </w:p>
    <w:p w:rsidR="009662AB" w:rsidRPr="00495E06" w:rsidRDefault="009662AB" w:rsidP="00EA055D">
      <w:pPr>
        <w:spacing w:before="120"/>
        <w:jc w:val="both"/>
        <w:rPr>
          <w:sz w:val="22"/>
          <w:szCs w:val="22"/>
        </w:rPr>
      </w:pPr>
      <w:r w:rsidRPr="00495E06">
        <w:rPr>
          <w:sz w:val="22"/>
          <w:szCs w:val="22"/>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9662AB" w:rsidRPr="00495E06" w:rsidRDefault="009662AB" w:rsidP="009662AB">
      <w:pPr>
        <w:ind w:left="708" w:hanging="708"/>
        <w:jc w:val="both"/>
        <w:rPr>
          <w:b/>
          <w:sz w:val="10"/>
          <w:szCs w:val="10"/>
          <w:u w:val="single"/>
        </w:rPr>
      </w:pPr>
    </w:p>
    <w:p w:rsidR="009662AB" w:rsidRPr="00495E06" w:rsidRDefault="009662AB" w:rsidP="00EA055D">
      <w:pPr>
        <w:spacing w:before="120"/>
        <w:ind w:left="708" w:hanging="708"/>
        <w:jc w:val="both"/>
        <w:rPr>
          <w:b/>
          <w:sz w:val="22"/>
          <w:szCs w:val="22"/>
        </w:rPr>
      </w:pPr>
      <w:r w:rsidRPr="00495E06">
        <w:rPr>
          <w:b/>
          <w:sz w:val="22"/>
          <w:szCs w:val="22"/>
          <w:u w:val="single"/>
        </w:rPr>
        <w:t>Article 36</w:t>
      </w:r>
      <w:r w:rsidRPr="00495E06">
        <w:rPr>
          <w:b/>
          <w:sz w:val="22"/>
          <w:szCs w:val="22"/>
        </w:rPr>
        <w:t> : Notification de l’attribution du marché</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9662AB" w:rsidRPr="00495E06" w:rsidRDefault="009662AB" w:rsidP="009662AB">
      <w:pPr>
        <w:ind w:left="708"/>
        <w:jc w:val="both"/>
        <w:rPr>
          <w:sz w:val="10"/>
          <w:szCs w:val="10"/>
        </w:rPr>
      </w:pPr>
    </w:p>
    <w:p w:rsidR="009662AB" w:rsidRPr="00495E06" w:rsidRDefault="009662AB" w:rsidP="00EA055D">
      <w:pPr>
        <w:spacing w:before="120"/>
        <w:ind w:left="708" w:hanging="708"/>
        <w:jc w:val="both"/>
        <w:rPr>
          <w:b/>
          <w:sz w:val="22"/>
          <w:szCs w:val="22"/>
        </w:rPr>
      </w:pPr>
      <w:r w:rsidRPr="00495E06">
        <w:rPr>
          <w:b/>
          <w:sz w:val="22"/>
          <w:szCs w:val="22"/>
          <w:u w:val="single"/>
        </w:rPr>
        <w:t>Article 37</w:t>
      </w:r>
      <w:r w:rsidRPr="00495E06">
        <w:rPr>
          <w:b/>
          <w:sz w:val="22"/>
          <w:szCs w:val="22"/>
        </w:rPr>
        <w:t> : Publication des résultats d’attribution du Marché et recours</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37.2. L’Autorité Contractante est tenu de communiquer les motifs de rejet des offres des soumissionnaires concernés qui en font la demande.</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37.4. En cas de recours, il doit être adressé à l’autorité chargée des marchés publics, avec copies à l’organisme chargé de la régulation des marchés publics, à l’Autorité Contractante et au Président de la Commission.</w:t>
      </w:r>
    </w:p>
    <w:p w:rsidR="009662AB" w:rsidRPr="00495E06" w:rsidRDefault="009662AB" w:rsidP="009662AB">
      <w:pPr>
        <w:ind w:left="540"/>
        <w:jc w:val="both"/>
        <w:rPr>
          <w:sz w:val="10"/>
          <w:szCs w:val="10"/>
        </w:rPr>
      </w:pPr>
    </w:p>
    <w:p w:rsidR="009662AB" w:rsidRPr="00495E06" w:rsidRDefault="009662AB" w:rsidP="009610CB">
      <w:pPr>
        <w:jc w:val="both"/>
        <w:rPr>
          <w:sz w:val="22"/>
          <w:szCs w:val="22"/>
        </w:rPr>
      </w:pPr>
      <w:r w:rsidRPr="00495E06">
        <w:rPr>
          <w:sz w:val="22"/>
          <w:szCs w:val="22"/>
        </w:rPr>
        <w:t>Il doit intervenir dans un délai maximum de cinq (05) jours ouvrables après la publication des résultats.</w:t>
      </w:r>
    </w:p>
    <w:p w:rsidR="009662AB" w:rsidRPr="00495E06" w:rsidRDefault="009662AB" w:rsidP="009662AB">
      <w:pPr>
        <w:ind w:left="540"/>
        <w:jc w:val="both"/>
        <w:rPr>
          <w:sz w:val="10"/>
          <w:szCs w:val="10"/>
        </w:rPr>
      </w:pPr>
    </w:p>
    <w:p w:rsidR="009662AB" w:rsidRPr="00495E06" w:rsidRDefault="009662AB" w:rsidP="00EA055D">
      <w:pPr>
        <w:spacing w:before="120"/>
        <w:ind w:left="708" w:hanging="708"/>
        <w:jc w:val="both"/>
        <w:rPr>
          <w:b/>
          <w:sz w:val="22"/>
          <w:szCs w:val="22"/>
        </w:rPr>
      </w:pPr>
      <w:r w:rsidRPr="00495E06">
        <w:rPr>
          <w:b/>
          <w:sz w:val="22"/>
          <w:szCs w:val="22"/>
          <w:u w:val="single"/>
        </w:rPr>
        <w:t>Article 38</w:t>
      </w:r>
      <w:r w:rsidRPr="00495E06">
        <w:rPr>
          <w:b/>
          <w:sz w:val="22"/>
          <w:szCs w:val="22"/>
        </w:rPr>
        <w:t> : Signature du marché</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38.1. Après publication des résultats, le projet de marché souscrit par l’attributaire est soumis à la Commission de Passation des Marchés et le cas échéant à la Commission Spécialisée de Contrôle des Marchés compétente, pour adoption.</w:t>
      </w:r>
    </w:p>
    <w:p w:rsidR="009662AB" w:rsidRPr="00495E06" w:rsidRDefault="009662AB" w:rsidP="00EA055D">
      <w:pPr>
        <w:spacing w:before="120"/>
        <w:jc w:val="both"/>
        <w:rPr>
          <w:sz w:val="22"/>
          <w:szCs w:val="22"/>
        </w:rPr>
      </w:pPr>
      <w:r w:rsidRPr="00495E06">
        <w:rPr>
          <w:sz w:val="22"/>
          <w:szCs w:val="22"/>
        </w:rPr>
        <w:t>38.2. L’Autorité Contractante dispose d’un délai de sept (07) jours pour la signature du marché à compter de la date de réception du projet de marché adopté par la Commission de Passation des Marchés compétente et souscrit par l’attributaire.</w:t>
      </w:r>
    </w:p>
    <w:p w:rsidR="009662AB" w:rsidRPr="00495E06" w:rsidRDefault="009662AB" w:rsidP="00EA055D">
      <w:pPr>
        <w:spacing w:before="120" w:after="120"/>
        <w:jc w:val="both"/>
        <w:rPr>
          <w:sz w:val="22"/>
          <w:szCs w:val="22"/>
        </w:rPr>
      </w:pPr>
      <w:r w:rsidRPr="00495E06">
        <w:rPr>
          <w:sz w:val="22"/>
          <w:szCs w:val="22"/>
        </w:rPr>
        <w:t>38.3. Le marché doit être notifié à son titulaire dans les cinq (5) jours qui suivent la date de sa signature.</w:t>
      </w:r>
    </w:p>
    <w:p w:rsidR="009662AB" w:rsidRPr="00495E06" w:rsidRDefault="009662AB" w:rsidP="009662AB">
      <w:pPr>
        <w:ind w:left="708"/>
        <w:jc w:val="both"/>
        <w:rPr>
          <w:sz w:val="10"/>
          <w:szCs w:val="10"/>
        </w:rPr>
      </w:pPr>
    </w:p>
    <w:p w:rsidR="009662AB" w:rsidRPr="00495E06" w:rsidRDefault="009662AB" w:rsidP="009662AB">
      <w:pPr>
        <w:ind w:left="708" w:hanging="708"/>
        <w:jc w:val="both"/>
        <w:rPr>
          <w:b/>
          <w:sz w:val="22"/>
          <w:szCs w:val="22"/>
        </w:rPr>
      </w:pPr>
      <w:r w:rsidRPr="00495E06">
        <w:rPr>
          <w:b/>
          <w:sz w:val="22"/>
          <w:szCs w:val="22"/>
          <w:u w:val="single"/>
        </w:rPr>
        <w:t>Article 39</w:t>
      </w:r>
      <w:r w:rsidRPr="00495E06">
        <w:rPr>
          <w:b/>
          <w:sz w:val="22"/>
          <w:szCs w:val="22"/>
        </w:rPr>
        <w:t> : Cautionnement définitif</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39.2. Le cautionnement dont le taux varie entre 2 et 5 % du montant du marché, peut être remplacé par la garantie d’une caution d’un établissement bancaire agrée conformément aux textes en vigueur, et émise au profit de l’Autorité Contractante ou par une caution personnelle et solidaire</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39.4. L’absence de production du cautionnement définitif dans les délais prescrits est susceptible de donner lieu à la résiliation du marché dans les conditions prévues dans le CCAG.</w:t>
      </w:r>
    </w:p>
    <w:p w:rsidR="00EB49E8" w:rsidRPr="00495E06" w:rsidRDefault="00EB49E8" w:rsidP="009662AB">
      <w:pPr>
        <w:tabs>
          <w:tab w:val="right" w:leader="dot" w:pos="10472"/>
        </w:tabs>
        <w:rPr>
          <w:sz w:val="22"/>
          <w:szCs w:val="22"/>
        </w:rPr>
      </w:pPr>
    </w:p>
    <w:p w:rsidR="00AE2600" w:rsidRPr="00495E06" w:rsidRDefault="00AE2600" w:rsidP="00AE2600">
      <w:pPr>
        <w:pStyle w:val="TRGAO0"/>
        <w:pBdr>
          <w:bar w:val="none" w:sz="0" w:color="auto"/>
        </w:pBdr>
        <w:spacing w:before="0" w:after="0"/>
        <w:rPr>
          <w:sz w:val="22"/>
          <w:szCs w:val="22"/>
        </w:rPr>
      </w:pPr>
    </w:p>
    <w:p w:rsidR="009610CB" w:rsidRPr="00495E06" w:rsidRDefault="009610CB">
      <w:pPr>
        <w:rPr>
          <w:rFonts w:ascii="Balloon Extra" w:hAnsi="Balloon Extra"/>
          <w:sz w:val="22"/>
          <w:szCs w:val="22"/>
        </w:rPr>
      </w:pPr>
      <w:r w:rsidRPr="00495E06">
        <w:rPr>
          <w:sz w:val="22"/>
          <w:szCs w:val="22"/>
        </w:rPr>
        <w:br w:type="page"/>
      </w:r>
    </w:p>
    <w:p w:rsidR="00AE2600" w:rsidRPr="00495E06" w:rsidRDefault="00AE2600" w:rsidP="00AE2600">
      <w:pPr>
        <w:pStyle w:val="TRGAO0"/>
        <w:pBdr>
          <w:bar w:val="none" w:sz="0" w:color="auto"/>
        </w:pBdr>
        <w:spacing w:before="0" w:after="0"/>
        <w:rPr>
          <w:sz w:val="22"/>
          <w:szCs w:val="22"/>
        </w:rPr>
      </w:pPr>
    </w:p>
    <w:p w:rsidR="00AE2600" w:rsidRPr="00495E06" w:rsidRDefault="00AE2600" w:rsidP="00AE2600">
      <w:pPr>
        <w:pStyle w:val="TRGAO0"/>
        <w:pBdr>
          <w:bar w:val="none" w:sz="0" w:color="auto"/>
        </w:pBdr>
        <w:spacing w:before="0" w:after="0"/>
        <w:rPr>
          <w:sz w:val="22"/>
          <w:szCs w:val="22"/>
        </w:rPr>
      </w:pPr>
    </w:p>
    <w:p w:rsidR="005F796E" w:rsidRPr="00495E06" w:rsidRDefault="005F796E" w:rsidP="00AE2600">
      <w:pPr>
        <w:pStyle w:val="TRGAO0"/>
        <w:pBdr>
          <w:bar w:val="none" w:sz="0" w:color="auto"/>
        </w:pBdr>
        <w:spacing w:before="0" w:after="0"/>
        <w:rPr>
          <w:sz w:val="22"/>
          <w:szCs w:val="22"/>
        </w:rPr>
      </w:pPr>
    </w:p>
    <w:p w:rsidR="005F796E" w:rsidRPr="00495E06" w:rsidRDefault="005F796E" w:rsidP="00AE2600">
      <w:pPr>
        <w:pStyle w:val="TRGAO0"/>
        <w:pBdr>
          <w:bar w:val="none" w:sz="0" w:color="auto"/>
        </w:pBdr>
        <w:spacing w:before="0" w:after="0"/>
        <w:rPr>
          <w:sz w:val="22"/>
          <w:szCs w:val="22"/>
        </w:rPr>
      </w:pPr>
    </w:p>
    <w:p w:rsidR="005F796E" w:rsidRPr="00495E06" w:rsidRDefault="005F796E" w:rsidP="00AE2600">
      <w:pPr>
        <w:pStyle w:val="TRGAO0"/>
        <w:pBdr>
          <w:bar w:val="none" w:sz="0" w:color="auto"/>
        </w:pBdr>
        <w:spacing w:before="0" w:after="0"/>
        <w:rPr>
          <w:sz w:val="22"/>
          <w:szCs w:val="22"/>
        </w:rPr>
      </w:pPr>
    </w:p>
    <w:p w:rsidR="005F796E" w:rsidRPr="00495E06" w:rsidRDefault="005F796E" w:rsidP="00F70624">
      <w:pPr>
        <w:spacing w:before="120" w:after="120"/>
        <w:jc w:val="both"/>
        <w:rPr>
          <w:rFonts w:ascii="Arial Narrow" w:hAnsi="Arial Narrow" w:cs="Tahoma"/>
          <w:b/>
          <w:sz w:val="24"/>
          <w:u w:val="single"/>
        </w:rPr>
      </w:pPr>
    </w:p>
    <w:p w:rsidR="00101D0A" w:rsidRPr="00495E06" w:rsidRDefault="00101D0A" w:rsidP="00F70624">
      <w:pPr>
        <w:spacing w:before="120" w:after="120"/>
        <w:jc w:val="both"/>
        <w:rPr>
          <w:rFonts w:ascii="Arial Narrow" w:hAnsi="Arial Narrow" w:cs="Tahoma"/>
          <w:b/>
          <w:sz w:val="24"/>
          <w:u w:val="single"/>
        </w:rPr>
      </w:pPr>
    </w:p>
    <w:p w:rsidR="00DC2865" w:rsidRPr="00495E06" w:rsidRDefault="00DC2865"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DC2865" w:rsidRPr="00495E06" w:rsidRDefault="00DC2865" w:rsidP="00F70624">
      <w:pPr>
        <w:spacing w:before="120" w:after="120"/>
        <w:jc w:val="both"/>
        <w:rPr>
          <w:rFonts w:ascii="Arial Narrow" w:hAnsi="Arial Narrow" w:cs="Tahoma"/>
          <w:b/>
          <w:sz w:val="24"/>
          <w:u w:val="single"/>
        </w:rPr>
      </w:pPr>
    </w:p>
    <w:p w:rsidR="00DC2865" w:rsidRPr="00495E06" w:rsidRDefault="00DC2865" w:rsidP="00F70624">
      <w:pPr>
        <w:spacing w:before="120" w:after="120"/>
        <w:jc w:val="both"/>
        <w:rPr>
          <w:rFonts w:ascii="Arial Narrow" w:hAnsi="Arial Narrow" w:cs="Tahoma"/>
          <w:b/>
          <w:sz w:val="24"/>
          <w:u w:val="single"/>
        </w:rPr>
      </w:pPr>
    </w:p>
    <w:p w:rsidR="00EA055D" w:rsidRPr="00495E06" w:rsidRDefault="009B2EF9" w:rsidP="004F738E">
      <w:pPr>
        <w:spacing w:before="120" w:after="120"/>
        <w:jc w:val="center"/>
        <w:rPr>
          <w:rFonts w:ascii="Arial Narrow" w:hAnsi="Arial Narrow" w:cs="Tahoma"/>
          <w:b/>
          <w:sz w:val="24"/>
          <w:u w:val="single"/>
        </w:rPr>
      </w:pPr>
      <w:r w:rsidRPr="009B2EF9">
        <w:rPr>
          <w:rFonts w:ascii="Arial Narrow" w:hAnsi="Arial Narrow" w:cs="Tahoma"/>
          <w:b/>
          <w:sz w:val="24"/>
        </w:rPr>
        <w:pict>
          <v:shape id="_x0000_i1030" type="#_x0000_t136" style="width:381.6pt;height:122.4pt" fillcolor="black">
            <v:shadow color="#868686"/>
            <v:textpath style="font-family:&quot;Times New Roman&quot;;v-text-kern:t" trim="t" fitpath="t" string="Pièce N°3&#10;REGLEMENT PARTICULIER DE &#10;L'APPEL D'OFFRES (RPAO)"/>
          </v:shape>
        </w:pict>
      </w:r>
    </w:p>
    <w:p w:rsidR="002D3DF3" w:rsidRPr="00495E06" w:rsidRDefault="002D3DF3" w:rsidP="00F70624">
      <w:pPr>
        <w:spacing w:before="120" w:after="120"/>
        <w:jc w:val="both"/>
        <w:rPr>
          <w:rFonts w:ascii="Arial Narrow" w:hAnsi="Arial Narrow" w:cs="Tahoma"/>
          <w:b/>
          <w:sz w:val="24"/>
          <w:u w:val="single"/>
        </w:rPr>
      </w:pPr>
    </w:p>
    <w:p w:rsidR="00734DBC" w:rsidRPr="00495E06" w:rsidRDefault="00734DBC" w:rsidP="00A56B08">
      <w:pPr>
        <w:spacing w:before="120" w:after="120"/>
        <w:jc w:val="center"/>
        <w:rPr>
          <w:rFonts w:ascii="Arial Narrow" w:hAnsi="Arial Narrow" w:cs="Tahoma"/>
          <w:b/>
          <w:sz w:val="24"/>
          <w:u w:val="single"/>
        </w:rPr>
      </w:pPr>
    </w:p>
    <w:p w:rsidR="000C6D1B" w:rsidRPr="00495E06" w:rsidRDefault="000C6D1B" w:rsidP="00F70624">
      <w:pPr>
        <w:spacing w:before="120" w:after="120"/>
        <w:jc w:val="both"/>
        <w:rPr>
          <w:rFonts w:ascii="Arial Narrow" w:hAnsi="Arial Narrow" w:cs="Tahoma"/>
          <w:b/>
          <w:sz w:val="24"/>
          <w:u w:val="single"/>
        </w:rPr>
      </w:pPr>
    </w:p>
    <w:p w:rsidR="000C6D1B" w:rsidRPr="00495E06" w:rsidRDefault="000C6D1B" w:rsidP="00F70624">
      <w:pPr>
        <w:spacing w:before="120" w:after="120"/>
        <w:jc w:val="both"/>
        <w:rPr>
          <w:rFonts w:ascii="Arial Narrow" w:hAnsi="Arial Narrow" w:cs="Tahoma"/>
          <w:b/>
          <w:sz w:val="24"/>
          <w:u w:val="single"/>
        </w:rPr>
      </w:pPr>
    </w:p>
    <w:p w:rsidR="00282D10" w:rsidRPr="00495E06" w:rsidRDefault="00282D10" w:rsidP="00F70624">
      <w:pPr>
        <w:spacing w:before="120" w:after="120"/>
        <w:jc w:val="both"/>
        <w:rPr>
          <w:rFonts w:ascii="Arial Narrow" w:hAnsi="Arial Narrow" w:cs="Tahoma"/>
          <w:b/>
          <w:sz w:val="24"/>
          <w:u w:val="single"/>
        </w:rPr>
      </w:pPr>
    </w:p>
    <w:p w:rsidR="00282D10" w:rsidRPr="00495E06" w:rsidRDefault="00282D10" w:rsidP="00F70624">
      <w:pPr>
        <w:spacing w:before="120" w:after="120"/>
        <w:jc w:val="both"/>
        <w:rPr>
          <w:rFonts w:ascii="Arial Narrow" w:hAnsi="Arial Narrow" w:cs="Tahoma"/>
          <w:b/>
          <w:sz w:val="24"/>
          <w:u w:val="single"/>
        </w:rPr>
      </w:pPr>
    </w:p>
    <w:p w:rsidR="00282D10" w:rsidRPr="00495E06" w:rsidRDefault="00282D10"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both"/>
        <w:rPr>
          <w:rFonts w:ascii="Arial Narrow" w:hAnsi="Arial Narrow" w:cs="Tahoma"/>
          <w:b/>
          <w:sz w:val="24"/>
          <w:u w:val="single"/>
        </w:rPr>
      </w:pPr>
    </w:p>
    <w:p w:rsidR="008B5E74" w:rsidRPr="00495E06" w:rsidRDefault="008B5E74" w:rsidP="00F70624">
      <w:pPr>
        <w:spacing w:before="120" w:after="120"/>
        <w:jc w:val="both"/>
        <w:rPr>
          <w:rFonts w:ascii="Arial Narrow" w:hAnsi="Arial Narrow" w:cs="Tahoma"/>
          <w:b/>
          <w:sz w:val="24"/>
          <w:u w:val="single"/>
        </w:rPr>
      </w:pPr>
    </w:p>
    <w:p w:rsidR="00B40AAD" w:rsidRPr="00495E06" w:rsidRDefault="00B40AAD" w:rsidP="00F70624">
      <w:pPr>
        <w:spacing w:before="120" w:after="120"/>
        <w:jc w:val="both"/>
        <w:rPr>
          <w:rFonts w:ascii="Arial Narrow" w:hAnsi="Arial Narrow" w:cs="Tahoma"/>
          <w:b/>
          <w:sz w:val="24"/>
          <w:u w:val="single"/>
        </w:rPr>
      </w:pPr>
    </w:p>
    <w:p w:rsidR="00B40AAD" w:rsidRPr="00495E06" w:rsidRDefault="00B40AAD" w:rsidP="00F70624">
      <w:pPr>
        <w:spacing w:before="120" w:after="120"/>
        <w:jc w:val="both"/>
        <w:rPr>
          <w:rFonts w:ascii="Arial Narrow" w:hAnsi="Arial Narrow" w:cs="Tahoma"/>
          <w:b/>
          <w:sz w:val="24"/>
          <w:u w:val="single"/>
        </w:rPr>
      </w:pPr>
    </w:p>
    <w:p w:rsidR="00B40AAD" w:rsidRPr="00495E06" w:rsidRDefault="00B40AAD"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EA055D" w:rsidRPr="00495E06" w:rsidRDefault="00EA055D" w:rsidP="00F70624">
      <w:pPr>
        <w:spacing w:before="120" w:after="120"/>
        <w:jc w:val="both"/>
        <w:rPr>
          <w:rFonts w:ascii="Arial Narrow" w:hAnsi="Arial Narrow" w:cs="Tahoma"/>
          <w:b/>
          <w:sz w:val="24"/>
          <w:u w:val="single"/>
        </w:rPr>
      </w:pPr>
    </w:p>
    <w:p w:rsidR="00EA055D" w:rsidRPr="00495E06" w:rsidRDefault="00EA055D" w:rsidP="00F70624">
      <w:pPr>
        <w:spacing w:before="120" w:after="120"/>
        <w:jc w:val="both"/>
        <w:rPr>
          <w:rFonts w:ascii="Arial Narrow" w:hAnsi="Arial Narrow" w:cs="Tahoma"/>
          <w:b/>
          <w:sz w:val="24"/>
          <w:u w:val="single"/>
        </w:rPr>
      </w:pPr>
    </w:p>
    <w:p w:rsidR="00DC2865" w:rsidRPr="00495E06" w:rsidRDefault="00DC2865" w:rsidP="00F70624">
      <w:pPr>
        <w:spacing w:before="120" w:after="120"/>
        <w:jc w:val="both"/>
        <w:rPr>
          <w:rFonts w:ascii="Arial Narrow" w:hAnsi="Arial Narrow" w:cs="Tahoma"/>
          <w:b/>
          <w:sz w:val="24"/>
          <w:u w:val="single"/>
        </w:rPr>
      </w:pPr>
    </w:p>
    <w:p w:rsidR="00345883" w:rsidRPr="00495E06" w:rsidRDefault="00345883" w:rsidP="00F70624">
      <w:pPr>
        <w:spacing w:before="120" w:after="120"/>
        <w:jc w:val="both"/>
        <w:rPr>
          <w:rFonts w:ascii="Arial Narrow" w:hAnsi="Arial Narrow" w:cs="Tahoma"/>
          <w:b/>
          <w:sz w:val="6"/>
          <w:szCs w:val="6"/>
          <w:u w:val="single"/>
        </w:rPr>
      </w:pPr>
    </w:p>
    <w:p w:rsidR="004D20CB" w:rsidRPr="00495E06" w:rsidRDefault="004D20CB" w:rsidP="00345883">
      <w:pPr>
        <w:tabs>
          <w:tab w:val="left" w:pos="3900"/>
        </w:tabs>
        <w:jc w:val="both"/>
        <w:rPr>
          <w:rFonts w:ascii="Calibri" w:hAnsi="Calibri" w:cs="Calibri"/>
          <w:sz w:val="22"/>
          <w:szCs w:val="22"/>
        </w:rPr>
      </w:pPr>
    </w:p>
    <w:p w:rsidR="00345883" w:rsidRPr="00495E06" w:rsidRDefault="00345883" w:rsidP="00345883">
      <w:pPr>
        <w:tabs>
          <w:tab w:val="left" w:pos="3900"/>
        </w:tabs>
        <w:jc w:val="both"/>
        <w:rPr>
          <w:rFonts w:ascii="Calibri" w:hAnsi="Calibri" w:cs="Calibri"/>
          <w:b/>
          <w:sz w:val="22"/>
          <w:szCs w:val="22"/>
        </w:rPr>
      </w:pPr>
      <w:r w:rsidRPr="00495E06">
        <w:rPr>
          <w:rFonts w:ascii="Calibri" w:hAnsi="Calibri" w:cs="Calibri"/>
          <w:b/>
          <w:sz w:val="22"/>
          <w:szCs w:val="22"/>
        </w:rPr>
        <w:t>En cas de conflit, les dispositions ci-après prévalent sur celles du RGAO.</w:t>
      </w:r>
    </w:p>
    <w:p w:rsidR="00345883" w:rsidRPr="00495E06" w:rsidRDefault="00345883" w:rsidP="00345883">
      <w:pPr>
        <w:tabs>
          <w:tab w:val="left" w:pos="3900"/>
        </w:tabs>
        <w:jc w:val="both"/>
        <w:rPr>
          <w:sz w:val="22"/>
          <w:szCs w:val="22"/>
        </w:rPr>
      </w:pP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93"/>
        <w:gridCol w:w="9330"/>
      </w:tblGrid>
      <w:tr w:rsidR="00345883" w:rsidRPr="00495E06" w:rsidTr="00D0105A">
        <w:trPr>
          <w:trHeight w:val="382"/>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b/>
                <w:lang w:eastAsia="en-US"/>
              </w:rPr>
            </w:pPr>
            <w:r w:rsidRPr="00495E06">
              <w:rPr>
                <w:rFonts w:ascii="Calibri" w:hAnsi="Calibri" w:cs="Calibri"/>
                <w:b/>
                <w:lang w:eastAsia="en-US"/>
              </w:rPr>
              <w:t>Clauses du RGAO</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b/>
                <w:lang w:eastAsia="en-US"/>
              </w:rPr>
            </w:pPr>
            <w:r w:rsidRPr="00495E06">
              <w:rPr>
                <w:rFonts w:ascii="Calibri" w:hAnsi="Calibri" w:cs="Calibri"/>
                <w:b/>
                <w:lang w:eastAsia="en-US"/>
              </w:rPr>
              <w:t>DISPOSITIONS DU RPAO</w:t>
            </w:r>
          </w:p>
        </w:tc>
      </w:tr>
      <w:tr w:rsidR="00345883" w:rsidRPr="00495E06" w:rsidTr="00E135FD">
        <w:trPr>
          <w:trHeight w:val="47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4"/>
                <w:szCs w:val="24"/>
                <w:lang w:eastAsia="en-US"/>
              </w:rPr>
            </w:pPr>
            <w:r w:rsidRPr="00495E06">
              <w:rPr>
                <w:rFonts w:ascii="Calibri" w:hAnsi="Calibri" w:cs="Calibri"/>
                <w:i/>
                <w:sz w:val="24"/>
                <w:szCs w:val="24"/>
                <w:lang w:eastAsia="en-US"/>
              </w:rPr>
              <w:t>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rPr>
                <w:rFonts w:ascii="Calibri" w:hAnsi="Calibri" w:cs="Calibri"/>
                <w:b/>
                <w:i/>
                <w:sz w:val="24"/>
                <w:szCs w:val="24"/>
                <w:lang w:eastAsia="en-US"/>
              </w:rPr>
            </w:pPr>
            <w:r w:rsidRPr="00495E06">
              <w:rPr>
                <w:rFonts w:ascii="Calibri" w:hAnsi="Calibri" w:cs="Calibri"/>
                <w:b/>
                <w:i/>
                <w:sz w:val="24"/>
                <w:szCs w:val="24"/>
                <w:lang w:eastAsia="en-US"/>
              </w:rPr>
              <w:t>Introduction</w:t>
            </w:r>
          </w:p>
        </w:tc>
      </w:tr>
      <w:tr w:rsidR="00345883" w:rsidRPr="00495E06" w:rsidTr="00D0105A">
        <w:trPr>
          <w:trHeight w:val="7045"/>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1.1</w:t>
            </w:r>
          </w:p>
        </w:tc>
        <w:tc>
          <w:tcPr>
            <w:tcW w:w="9302"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Définition des travaux</w:t>
            </w:r>
            <w:r w:rsidRPr="00495E06">
              <w:rPr>
                <w:rFonts w:ascii="Calibri" w:hAnsi="Calibri" w:cs="Calibri"/>
                <w:i/>
                <w:sz w:val="22"/>
                <w:szCs w:val="22"/>
                <w:lang w:eastAsia="en-US"/>
              </w:rPr>
              <w:t xml:space="preserve"> : </w:t>
            </w:r>
          </w:p>
          <w:p w:rsidR="007E2D7E" w:rsidRPr="00495E06" w:rsidRDefault="00345883" w:rsidP="007E2D7E">
            <w:pPr>
              <w:spacing w:before="120" w:line="276" w:lineRule="auto"/>
              <w:jc w:val="both"/>
              <w:rPr>
                <w:rFonts w:ascii="Calibri" w:hAnsi="Calibri" w:cs="Calibri"/>
                <w:sz w:val="22"/>
                <w:szCs w:val="22"/>
                <w:lang w:eastAsia="en-US"/>
              </w:rPr>
            </w:pPr>
            <w:r w:rsidRPr="00495E06">
              <w:rPr>
                <w:rFonts w:ascii="Calibri" w:hAnsi="Calibri" w:cs="Calibri"/>
                <w:sz w:val="22"/>
                <w:szCs w:val="22"/>
                <w:lang w:eastAsia="en-US"/>
              </w:rPr>
              <w:t xml:space="preserve">Le présent Appel d’Offres a pour objet l’exécution des travaux de </w:t>
            </w:r>
            <w:r w:rsidR="00325F5C">
              <w:rPr>
                <w:rFonts w:ascii="Calibri" w:hAnsi="Calibri" w:cs="Calibri"/>
                <w:sz w:val="22"/>
                <w:szCs w:val="22"/>
                <w:lang w:eastAsia="en-US"/>
              </w:rPr>
              <w:t>réhabilitation des</w:t>
            </w:r>
            <w:r w:rsidR="007E2D7E" w:rsidRPr="00495E06">
              <w:rPr>
                <w:rFonts w:ascii="Calibri" w:hAnsi="Calibri" w:cs="Calibri"/>
                <w:sz w:val="22"/>
                <w:szCs w:val="22"/>
                <w:lang w:eastAsia="en-US"/>
              </w:rPr>
              <w:t xml:space="preserve"> salles de classe dans certaines Ecoles Primaires Publiques</w:t>
            </w:r>
            <w:r w:rsidR="003D3AFD">
              <w:rPr>
                <w:rFonts w:ascii="Calibri" w:hAnsi="Calibri" w:cs="Calibri"/>
                <w:sz w:val="22"/>
                <w:szCs w:val="22"/>
                <w:lang w:eastAsia="en-US"/>
              </w:rPr>
              <w:t xml:space="preserve"> </w:t>
            </w:r>
            <w:r w:rsidR="00325F5C">
              <w:rPr>
                <w:rFonts w:ascii="Calibri" w:hAnsi="Calibri" w:cs="Calibri"/>
                <w:sz w:val="22"/>
                <w:szCs w:val="22"/>
                <w:lang w:eastAsia="en-US"/>
              </w:rPr>
              <w:t xml:space="preserve">de </w:t>
            </w:r>
            <w:r w:rsidR="003D3AFD">
              <w:rPr>
                <w:rFonts w:ascii="Calibri" w:hAnsi="Calibri" w:cs="Calibri"/>
                <w:sz w:val="22"/>
                <w:szCs w:val="22"/>
                <w:lang w:eastAsia="en-US"/>
              </w:rPr>
              <w:t xml:space="preserve">la Commune de </w:t>
            </w:r>
            <w:r w:rsidR="008B4147">
              <w:rPr>
                <w:rFonts w:ascii="Calibri" w:hAnsi="Calibri" w:cs="Calibri"/>
                <w:sz w:val="22"/>
                <w:szCs w:val="22"/>
                <w:lang w:eastAsia="en-US"/>
              </w:rPr>
              <w:t>DIANG</w:t>
            </w:r>
            <w:r w:rsidR="007E2D7E" w:rsidRPr="00495E06">
              <w:rPr>
                <w:rFonts w:ascii="Calibri" w:hAnsi="Calibri" w:cs="Calibri"/>
                <w:sz w:val="22"/>
                <w:szCs w:val="22"/>
                <w:lang w:eastAsia="en-US"/>
              </w:rPr>
              <w:t xml:space="preserve"> du Départemental du LOM et DJEREM, Appel d’Offres réparti en lot ainsi qu’il suit :</w:t>
            </w:r>
          </w:p>
          <w:p w:rsidR="007E2D7E" w:rsidRPr="00495E06" w:rsidRDefault="007E2D7E" w:rsidP="007E2D7E">
            <w:pPr>
              <w:numPr>
                <w:ilvl w:val="0"/>
                <w:numId w:val="123"/>
              </w:numPr>
              <w:tabs>
                <w:tab w:val="left" w:pos="1276"/>
              </w:tabs>
              <w:spacing w:before="120" w:line="360" w:lineRule="auto"/>
              <w:ind w:left="1276" w:hanging="284"/>
              <w:jc w:val="both"/>
              <w:rPr>
                <w:rFonts w:ascii="Calibri" w:hAnsi="Calibri" w:cs="Calibri"/>
                <w:b/>
                <w:sz w:val="22"/>
                <w:szCs w:val="22"/>
                <w:lang w:val="pt-PT" w:eastAsia="en-US"/>
              </w:rPr>
            </w:pPr>
            <w:r w:rsidRPr="00495E06">
              <w:rPr>
                <w:rFonts w:ascii="Calibri" w:hAnsi="Calibri" w:cs="Calibri"/>
                <w:b/>
                <w:sz w:val="22"/>
                <w:szCs w:val="22"/>
                <w:lang w:val="en-US" w:eastAsia="en-US"/>
              </w:rPr>
              <w:t>;</w:t>
            </w:r>
          </w:p>
          <w:p w:rsidR="00345883" w:rsidRPr="00495E06" w:rsidRDefault="00345883" w:rsidP="004F738E">
            <w:pPr>
              <w:spacing w:before="120" w:line="360" w:lineRule="auto"/>
              <w:jc w:val="both"/>
              <w:rPr>
                <w:rFonts w:ascii="Calibri" w:hAnsi="Calibri" w:cs="Calibri"/>
                <w:sz w:val="22"/>
                <w:szCs w:val="22"/>
                <w:lang w:eastAsia="en-US"/>
              </w:rPr>
            </w:pPr>
            <w:r w:rsidRPr="00495E06">
              <w:rPr>
                <w:rFonts w:ascii="Calibri" w:hAnsi="Calibri" w:cs="Calibri"/>
                <w:sz w:val="22"/>
                <w:szCs w:val="22"/>
                <w:lang w:eastAsia="en-US"/>
              </w:rPr>
              <w:t xml:space="preserve">Ces travaux, conformément aux </w:t>
            </w:r>
            <w:r w:rsidRPr="00495E06">
              <w:rPr>
                <w:rFonts w:ascii="Calibri" w:hAnsi="Calibri" w:cs="Calibri"/>
                <w:sz w:val="22"/>
                <w:szCs w:val="22"/>
                <w:lang w:eastAsia="ar-SA"/>
              </w:rPr>
              <w:t>spécifications techniques essentielles contenues dans le CCTP</w:t>
            </w:r>
            <w:r w:rsidRPr="00495E06">
              <w:rPr>
                <w:rFonts w:ascii="Calibri" w:hAnsi="Calibri" w:cs="Calibri"/>
                <w:sz w:val="22"/>
                <w:szCs w:val="22"/>
                <w:lang w:eastAsia="en-US"/>
              </w:rPr>
              <w:t>, comprennent notamment :</w:t>
            </w:r>
          </w:p>
          <w:p w:rsidR="00345883" w:rsidRPr="00495E06" w:rsidRDefault="00345883" w:rsidP="007E2D7E">
            <w:pPr>
              <w:pStyle w:val="CORPSAAO"/>
              <w:numPr>
                <w:ilvl w:val="0"/>
                <w:numId w:val="124"/>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Les travaux préparatoires ;</w:t>
            </w:r>
          </w:p>
          <w:p w:rsidR="00345883" w:rsidRPr="00495E06" w:rsidRDefault="00345883" w:rsidP="007E2D7E">
            <w:pPr>
              <w:pStyle w:val="CORPSAAO"/>
              <w:numPr>
                <w:ilvl w:val="0"/>
                <w:numId w:val="124"/>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Les maçonneries e</w:t>
            </w:r>
            <w:r w:rsidR="00430125" w:rsidRPr="00495E06">
              <w:rPr>
                <w:rFonts w:ascii="Calibri" w:hAnsi="Calibri" w:cs="Calibri"/>
                <w:sz w:val="22"/>
                <w:szCs w:val="22"/>
                <w:lang w:eastAsia="en-US"/>
              </w:rPr>
              <w:t>t</w:t>
            </w:r>
            <w:r w:rsidRPr="00495E06">
              <w:rPr>
                <w:rFonts w:ascii="Calibri" w:hAnsi="Calibri" w:cs="Calibri"/>
                <w:sz w:val="22"/>
                <w:szCs w:val="22"/>
                <w:lang w:eastAsia="en-US"/>
              </w:rPr>
              <w:t xml:space="preserve"> élévation ;</w:t>
            </w:r>
          </w:p>
          <w:p w:rsidR="00345883" w:rsidRPr="00495E06" w:rsidRDefault="00345883" w:rsidP="007E2D7E">
            <w:pPr>
              <w:pStyle w:val="CORPSAAO"/>
              <w:numPr>
                <w:ilvl w:val="0"/>
                <w:numId w:val="124"/>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La charpente – la couverture;</w:t>
            </w:r>
          </w:p>
          <w:p w:rsidR="00FA7902" w:rsidRPr="00495E06" w:rsidRDefault="00345883" w:rsidP="007E2D7E">
            <w:pPr>
              <w:pStyle w:val="CORPSAAO"/>
              <w:numPr>
                <w:ilvl w:val="0"/>
                <w:numId w:val="124"/>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 xml:space="preserve">Les menuiseries bois </w:t>
            </w:r>
          </w:p>
          <w:p w:rsidR="00345883" w:rsidRPr="00495E06" w:rsidRDefault="00FA7902" w:rsidP="007E2D7E">
            <w:pPr>
              <w:pStyle w:val="CORPSAAO"/>
              <w:numPr>
                <w:ilvl w:val="0"/>
                <w:numId w:val="124"/>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 xml:space="preserve">Les </w:t>
            </w:r>
            <w:r w:rsidR="00D07E73" w:rsidRPr="00495E06">
              <w:rPr>
                <w:rFonts w:ascii="Calibri" w:hAnsi="Calibri" w:cs="Calibri"/>
                <w:sz w:val="22"/>
                <w:szCs w:val="22"/>
                <w:lang w:eastAsia="en-US"/>
              </w:rPr>
              <w:t>menuiseries métalliques</w:t>
            </w:r>
            <w:r w:rsidR="00345883" w:rsidRPr="00495E06">
              <w:rPr>
                <w:rFonts w:ascii="Calibri" w:hAnsi="Calibri" w:cs="Calibri"/>
                <w:sz w:val="22"/>
                <w:szCs w:val="22"/>
                <w:lang w:eastAsia="en-US"/>
              </w:rPr>
              <w:t> ;</w:t>
            </w:r>
          </w:p>
          <w:p w:rsidR="00345883" w:rsidRPr="00495E06" w:rsidRDefault="00345883" w:rsidP="007E2D7E">
            <w:pPr>
              <w:pStyle w:val="CORPSAAO"/>
              <w:numPr>
                <w:ilvl w:val="0"/>
                <w:numId w:val="124"/>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La peinture ;</w:t>
            </w:r>
          </w:p>
          <w:p w:rsidR="00345883" w:rsidRPr="00495E06" w:rsidRDefault="00345883">
            <w:pPr>
              <w:pStyle w:val="CORPSAAO"/>
              <w:spacing w:after="0" w:line="276" w:lineRule="auto"/>
              <w:ind w:firstLine="0"/>
              <w:rPr>
                <w:rFonts w:ascii="Calibri" w:hAnsi="Calibri" w:cs="Calibri"/>
                <w:sz w:val="10"/>
                <w:szCs w:val="10"/>
                <w:lang w:eastAsia="en-US"/>
              </w:rPr>
            </w:pPr>
          </w:p>
          <w:p w:rsidR="00345883" w:rsidRPr="00495E06" w:rsidRDefault="00345883">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Noms et adresse de l’Autorité Contractante</w:t>
            </w:r>
            <w:r w:rsidRPr="00495E06">
              <w:rPr>
                <w:rFonts w:ascii="Calibri" w:hAnsi="Calibri" w:cs="Calibri"/>
                <w:i/>
                <w:sz w:val="22"/>
                <w:szCs w:val="22"/>
                <w:lang w:eastAsia="en-US"/>
              </w:rPr>
              <w:t xml:space="preserve"> : </w:t>
            </w:r>
            <w:r w:rsidR="00C97FB5">
              <w:rPr>
                <w:rFonts w:ascii="Calibri" w:hAnsi="Calibri" w:cs="Calibri"/>
                <w:i/>
                <w:sz w:val="22"/>
                <w:szCs w:val="22"/>
                <w:lang w:eastAsia="en-US"/>
              </w:rPr>
              <w:t xml:space="preserve">Le Maire de la Commune de </w:t>
            </w:r>
            <w:r w:rsidR="008B4147">
              <w:rPr>
                <w:rFonts w:ascii="Calibri" w:hAnsi="Calibri" w:cs="Calibri"/>
                <w:i/>
                <w:sz w:val="22"/>
                <w:szCs w:val="22"/>
                <w:lang w:eastAsia="en-US"/>
              </w:rPr>
              <w:t>DIANG</w:t>
            </w:r>
            <w:r w:rsidRPr="00495E06">
              <w:rPr>
                <w:rFonts w:ascii="Calibri" w:hAnsi="Calibri" w:cs="Calibri"/>
                <w:i/>
                <w:sz w:val="22"/>
                <w:szCs w:val="22"/>
                <w:lang w:eastAsia="en-US"/>
              </w:rPr>
              <w:t xml:space="preserve">, Tel : </w:t>
            </w:r>
            <w:r w:rsidR="00C97FB5">
              <w:rPr>
                <w:rFonts w:ascii="Calibri" w:hAnsi="Calibri" w:cs="Calibri"/>
                <w:sz w:val="22"/>
                <w:szCs w:val="22"/>
                <w:lang w:eastAsia="en-US"/>
              </w:rPr>
              <w:t>682581874</w:t>
            </w:r>
            <w:r w:rsidR="007E2D7E" w:rsidRPr="00495E06">
              <w:rPr>
                <w:rFonts w:ascii="Calibri" w:hAnsi="Calibri" w:cs="Calibri"/>
                <w:sz w:val="22"/>
                <w:szCs w:val="22"/>
                <w:lang w:eastAsia="en-US"/>
              </w:rPr>
              <w:t>.</w:t>
            </w:r>
          </w:p>
          <w:p w:rsidR="00345883" w:rsidRPr="00495E06" w:rsidRDefault="00345883">
            <w:pPr>
              <w:tabs>
                <w:tab w:val="left" w:pos="3900"/>
              </w:tabs>
              <w:spacing w:line="276" w:lineRule="auto"/>
              <w:jc w:val="both"/>
              <w:rPr>
                <w:rFonts w:ascii="Calibri" w:hAnsi="Calibri" w:cs="Calibri"/>
                <w:sz w:val="10"/>
                <w:szCs w:val="10"/>
                <w:u w:val="single"/>
                <w:lang w:eastAsia="en-US"/>
              </w:rPr>
            </w:pPr>
          </w:p>
          <w:p w:rsidR="004F738E" w:rsidRPr="00495E06" w:rsidRDefault="00345883" w:rsidP="002C5420">
            <w:pPr>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Référence de l’appel d’offres</w:t>
            </w:r>
            <w:r w:rsidRPr="00495E06">
              <w:rPr>
                <w:rFonts w:ascii="Calibri" w:hAnsi="Calibri" w:cs="Calibri"/>
                <w:sz w:val="22"/>
                <w:szCs w:val="22"/>
                <w:lang w:eastAsia="en-US"/>
              </w:rPr>
              <w:t> :</w:t>
            </w:r>
            <w:r w:rsidRPr="00495E06">
              <w:rPr>
                <w:rFonts w:ascii="Calibri" w:hAnsi="Calibri" w:cs="Calibri"/>
                <w:i/>
                <w:sz w:val="22"/>
                <w:szCs w:val="22"/>
                <w:lang w:eastAsia="en-US"/>
              </w:rPr>
              <w:t xml:space="preserve"> Appel d’Offres National Ouvert N°</w:t>
            </w:r>
            <w:r w:rsidR="00DC0473">
              <w:rPr>
                <w:rFonts w:ascii="Calibri" w:hAnsi="Calibri" w:cs="Calibri"/>
                <w:b/>
                <w:i/>
                <w:sz w:val="22"/>
                <w:szCs w:val="22"/>
                <w:lang w:eastAsia="en-US"/>
              </w:rPr>
              <w:t>00</w:t>
            </w:r>
            <w:r w:rsidR="002C5420">
              <w:rPr>
                <w:rFonts w:ascii="Calibri" w:hAnsi="Calibri" w:cs="Calibri"/>
                <w:b/>
                <w:i/>
                <w:sz w:val="22"/>
                <w:szCs w:val="22"/>
                <w:lang w:eastAsia="en-US"/>
              </w:rPr>
              <w:t>3</w:t>
            </w:r>
            <w:r w:rsidRPr="00495E06">
              <w:rPr>
                <w:rFonts w:ascii="Calibri" w:hAnsi="Calibri" w:cs="Calibri"/>
                <w:i/>
                <w:sz w:val="22"/>
                <w:szCs w:val="22"/>
                <w:lang w:eastAsia="en-US"/>
              </w:rPr>
              <w:t>/AONO/</w:t>
            </w:r>
            <w:r w:rsidR="002C5420">
              <w:rPr>
                <w:rFonts w:ascii="Calibri" w:hAnsi="Calibri" w:cs="Calibri"/>
                <w:i/>
                <w:sz w:val="22"/>
                <w:szCs w:val="22"/>
                <w:lang w:eastAsia="en-US"/>
              </w:rPr>
              <w:t>C.DG/SG</w:t>
            </w:r>
            <w:r w:rsidRPr="00495E06">
              <w:rPr>
                <w:rFonts w:ascii="Calibri" w:hAnsi="Calibri" w:cs="Calibri"/>
                <w:i/>
                <w:sz w:val="22"/>
                <w:szCs w:val="22"/>
                <w:lang w:eastAsia="en-US"/>
              </w:rPr>
              <w:t>/C</w:t>
            </w:r>
            <w:r w:rsidR="00C97FB5">
              <w:rPr>
                <w:rFonts w:ascii="Calibri" w:hAnsi="Calibri" w:cs="Calibri"/>
                <w:i/>
                <w:sz w:val="22"/>
                <w:szCs w:val="22"/>
                <w:lang w:eastAsia="en-US"/>
              </w:rPr>
              <w:t>I</w:t>
            </w:r>
            <w:r w:rsidR="002C5420">
              <w:rPr>
                <w:rFonts w:ascii="Calibri" w:hAnsi="Calibri" w:cs="Calibri"/>
                <w:i/>
                <w:sz w:val="22"/>
                <w:szCs w:val="22"/>
                <w:lang w:eastAsia="en-US"/>
              </w:rPr>
              <w:t>PM</w:t>
            </w:r>
            <w:r w:rsidR="002C5420" w:rsidRPr="00495E06">
              <w:rPr>
                <w:rFonts w:ascii="Calibri" w:hAnsi="Calibri" w:cs="Calibri"/>
                <w:i/>
                <w:sz w:val="22"/>
                <w:szCs w:val="22"/>
                <w:lang w:eastAsia="en-US"/>
              </w:rPr>
              <w:t xml:space="preserve"> </w:t>
            </w:r>
            <w:r w:rsidRPr="00495E06">
              <w:rPr>
                <w:rFonts w:ascii="Calibri" w:hAnsi="Calibri" w:cs="Calibri"/>
                <w:i/>
                <w:sz w:val="22"/>
                <w:szCs w:val="22"/>
                <w:lang w:eastAsia="en-US"/>
              </w:rPr>
              <w:t>/</w:t>
            </w:r>
            <w:r w:rsidR="00E66031">
              <w:rPr>
                <w:rFonts w:ascii="Calibri" w:hAnsi="Calibri" w:cs="Calibri"/>
                <w:i/>
                <w:sz w:val="22"/>
                <w:szCs w:val="22"/>
                <w:lang w:eastAsia="en-US"/>
              </w:rPr>
              <w:t>202</w:t>
            </w:r>
            <w:r w:rsidR="00D215C0">
              <w:rPr>
                <w:rFonts w:ascii="Calibri" w:hAnsi="Calibri" w:cs="Calibri"/>
                <w:i/>
                <w:sz w:val="22"/>
                <w:szCs w:val="22"/>
                <w:lang w:eastAsia="en-US"/>
              </w:rPr>
              <w:t>1</w:t>
            </w:r>
            <w:r w:rsidR="008A5C71">
              <w:rPr>
                <w:rFonts w:ascii="Calibri" w:hAnsi="Calibri" w:cs="Calibri"/>
                <w:i/>
                <w:sz w:val="22"/>
                <w:szCs w:val="22"/>
                <w:lang w:eastAsia="en-US"/>
              </w:rPr>
              <w:t xml:space="preserve"> </w:t>
            </w:r>
            <w:r w:rsidRPr="00495E06">
              <w:rPr>
                <w:rFonts w:ascii="Calibri" w:hAnsi="Calibri" w:cs="Calibri"/>
                <w:i/>
                <w:sz w:val="22"/>
                <w:szCs w:val="22"/>
                <w:lang w:eastAsia="en-US"/>
              </w:rPr>
              <w:t>du</w:t>
            </w:r>
            <w:r w:rsidR="00DC0473">
              <w:rPr>
                <w:rFonts w:ascii="Calibri" w:hAnsi="Calibri" w:cs="Calibri"/>
                <w:i/>
                <w:sz w:val="22"/>
                <w:szCs w:val="22"/>
                <w:lang w:eastAsia="en-US"/>
              </w:rPr>
              <w:t xml:space="preserve"> </w:t>
            </w:r>
            <w:r w:rsidR="002C5420">
              <w:rPr>
                <w:rFonts w:ascii="Calibri" w:hAnsi="Calibri" w:cs="Calibri"/>
                <w:b/>
                <w:i/>
                <w:sz w:val="22"/>
                <w:szCs w:val="22"/>
                <w:lang w:eastAsia="en-US"/>
              </w:rPr>
              <w:t>01</w:t>
            </w:r>
            <w:r w:rsidR="00183033" w:rsidRPr="00495E06">
              <w:rPr>
                <w:rFonts w:ascii="Calibri" w:hAnsi="Calibri" w:cs="Calibri"/>
                <w:b/>
                <w:i/>
                <w:sz w:val="22"/>
                <w:szCs w:val="22"/>
                <w:lang w:eastAsia="en-US"/>
              </w:rPr>
              <w:t>/</w:t>
            </w:r>
            <w:r w:rsidR="002C5420">
              <w:rPr>
                <w:rFonts w:ascii="Calibri" w:hAnsi="Calibri" w:cs="Calibri"/>
                <w:b/>
                <w:i/>
                <w:sz w:val="22"/>
                <w:szCs w:val="22"/>
                <w:lang w:eastAsia="en-US"/>
              </w:rPr>
              <w:t>02</w:t>
            </w:r>
            <w:r w:rsidR="00183033" w:rsidRPr="00495E06">
              <w:rPr>
                <w:rFonts w:ascii="Calibri" w:hAnsi="Calibri" w:cs="Calibri"/>
                <w:b/>
                <w:i/>
                <w:sz w:val="22"/>
                <w:szCs w:val="22"/>
                <w:lang w:eastAsia="en-US"/>
              </w:rPr>
              <w:t>/</w:t>
            </w:r>
            <w:r w:rsidR="00E66031">
              <w:rPr>
                <w:rFonts w:ascii="Calibri" w:hAnsi="Calibri" w:cs="Calibri"/>
                <w:b/>
                <w:i/>
                <w:sz w:val="22"/>
                <w:szCs w:val="22"/>
                <w:lang w:eastAsia="en-US"/>
              </w:rPr>
              <w:t>202</w:t>
            </w:r>
            <w:r w:rsidR="00D215C0">
              <w:rPr>
                <w:rFonts w:ascii="Calibri" w:hAnsi="Calibri" w:cs="Calibri"/>
                <w:b/>
                <w:i/>
                <w:sz w:val="22"/>
                <w:szCs w:val="22"/>
                <w:lang w:eastAsia="en-US"/>
              </w:rPr>
              <w:t>1</w:t>
            </w:r>
          </w:p>
        </w:tc>
      </w:tr>
      <w:tr w:rsidR="00345883" w:rsidRPr="00495E06" w:rsidTr="00E135FD">
        <w:trPr>
          <w:trHeight w:val="675"/>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1.2</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11106">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 xml:space="preserve">Délai </w:t>
            </w:r>
            <w:r w:rsidR="00F11106" w:rsidRPr="00495E06">
              <w:rPr>
                <w:rFonts w:ascii="Calibri" w:hAnsi="Calibri" w:cs="Calibri"/>
                <w:sz w:val="22"/>
                <w:szCs w:val="22"/>
                <w:u w:val="single"/>
                <w:lang w:eastAsia="en-US"/>
              </w:rPr>
              <w:t xml:space="preserve">prévisionnel </w:t>
            </w:r>
            <w:r w:rsidRPr="00495E06">
              <w:rPr>
                <w:rFonts w:ascii="Calibri" w:hAnsi="Calibri" w:cs="Calibri"/>
                <w:sz w:val="22"/>
                <w:szCs w:val="22"/>
                <w:u w:val="single"/>
                <w:lang w:eastAsia="en-US"/>
              </w:rPr>
              <w:t>d’exécution</w:t>
            </w:r>
            <w:r w:rsidRPr="00495E06">
              <w:rPr>
                <w:rFonts w:ascii="Calibri" w:hAnsi="Calibri" w:cs="Calibri"/>
                <w:i/>
                <w:sz w:val="22"/>
                <w:szCs w:val="22"/>
                <w:lang w:eastAsia="en-US"/>
              </w:rPr>
              <w:t xml:space="preserve"> : </w:t>
            </w:r>
            <w:r w:rsidR="00D07E73" w:rsidRPr="00495E06">
              <w:rPr>
                <w:rFonts w:ascii="Calibri" w:hAnsi="Calibri" w:cs="Calibri"/>
                <w:b/>
                <w:i/>
                <w:sz w:val="22"/>
                <w:szCs w:val="22"/>
                <w:lang w:eastAsia="en-US"/>
              </w:rPr>
              <w:t>Quatre (</w:t>
            </w:r>
            <w:r w:rsidRPr="00495E06">
              <w:rPr>
                <w:rFonts w:ascii="Calibri" w:hAnsi="Calibri" w:cs="Calibri"/>
                <w:b/>
                <w:i/>
                <w:sz w:val="22"/>
                <w:szCs w:val="22"/>
                <w:lang w:eastAsia="en-US"/>
              </w:rPr>
              <w:t>0</w:t>
            </w:r>
            <w:r w:rsidR="00F11106" w:rsidRPr="00495E06">
              <w:rPr>
                <w:rFonts w:ascii="Calibri" w:hAnsi="Calibri" w:cs="Calibri"/>
                <w:b/>
                <w:i/>
                <w:sz w:val="22"/>
                <w:szCs w:val="22"/>
                <w:lang w:eastAsia="en-US"/>
              </w:rPr>
              <w:t>4</w:t>
            </w:r>
            <w:r w:rsidR="00D07E73" w:rsidRPr="00495E06">
              <w:rPr>
                <w:rFonts w:ascii="Calibri" w:hAnsi="Calibri" w:cs="Calibri"/>
                <w:b/>
                <w:i/>
                <w:sz w:val="22"/>
                <w:szCs w:val="22"/>
                <w:lang w:eastAsia="en-US"/>
              </w:rPr>
              <w:t>) mois</w:t>
            </w:r>
            <w:r w:rsidRPr="00495E06">
              <w:rPr>
                <w:rFonts w:ascii="Calibri" w:hAnsi="Calibri" w:cs="Calibri"/>
                <w:i/>
                <w:sz w:val="22"/>
                <w:szCs w:val="22"/>
                <w:lang w:eastAsia="en-US"/>
              </w:rPr>
              <w:t xml:space="preserve"> au maximum</w:t>
            </w:r>
          </w:p>
        </w:tc>
      </w:tr>
      <w:tr w:rsidR="00345883" w:rsidRPr="00495E06" w:rsidTr="00E135FD">
        <w:trPr>
          <w:trHeight w:val="1518"/>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2.1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4F738E">
            <w:pPr>
              <w:tabs>
                <w:tab w:val="left" w:pos="3900"/>
              </w:tabs>
              <w:spacing w:line="360" w:lineRule="auto"/>
              <w:jc w:val="both"/>
              <w:rPr>
                <w:rFonts w:ascii="Calibri" w:hAnsi="Calibri" w:cs="Calibri"/>
                <w:sz w:val="22"/>
                <w:szCs w:val="22"/>
                <w:lang w:eastAsia="en-US"/>
              </w:rPr>
            </w:pPr>
            <w:r w:rsidRPr="00495E06">
              <w:rPr>
                <w:rFonts w:ascii="Calibri" w:hAnsi="Calibri" w:cs="Calibri"/>
                <w:sz w:val="22"/>
                <w:szCs w:val="22"/>
                <w:u w:val="single"/>
                <w:lang w:eastAsia="en-US"/>
              </w:rPr>
              <w:t>Source de financement</w:t>
            </w:r>
            <w:r w:rsidRPr="00495E06">
              <w:rPr>
                <w:rFonts w:ascii="Calibri" w:hAnsi="Calibri" w:cs="Calibri"/>
                <w:sz w:val="22"/>
                <w:szCs w:val="22"/>
                <w:lang w:eastAsia="en-US"/>
              </w:rPr>
              <w:t xml:space="preserve"> : </w:t>
            </w:r>
            <w:r w:rsidR="00E135FD" w:rsidRPr="00495E06">
              <w:rPr>
                <w:rFonts w:ascii="Calibri" w:hAnsi="Calibri" w:cs="Calibri"/>
                <w:sz w:val="22"/>
                <w:szCs w:val="22"/>
                <w:lang w:eastAsia="en-US"/>
              </w:rPr>
              <w:t>BIP</w:t>
            </w:r>
            <w:r w:rsidR="00D07E73" w:rsidRPr="00495E06">
              <w:rPr>
                <w:rFonts w:ascii="Calibri" w:hAnsi="Calibri" w:cs="Calibri"/>
                <w:sz w:val="22"/>
                <w:szCs w:val="22"/>
                <w:lang w:eastAsia="en-US"/>
              </w:rPr>
              <w:t xml:space="preserve">, Exercice </w:t>
            </w:r>
            <w:r w:rsidR="002C5420">
              <w:rPr>
                <w:rFonts w:ascii="Calibri" w:hAnsi="Calibri" w:cs="Calibri"/>
                <w:sz w:val="22"/>
                <w:szCs w:val="22"/>
                <w:lang w:eastAsia="en-US"/>
              </w:rPr>
              <w:t>2021</w:t>
            </w:r>
          </w:p>
          <w:p w:rsidR="00345883" w:rsidRPr="00495E06" w:rsidRDefault="00345883" w:rsidP="00D215C0">
            <w:pPr>
              <w:tabs>
                <w:tab w:val="left" w:pos="3900"/>
              </w:tabs>
              <w:spacing w:line="360" w:lineRule="auto"/>
              <w:jc w:val="both"/>
              <w:rPr>
                <w:rFonts w:ascii="Calibri" w:hAnsi="Calibri" w:cs="Calibri"/>
                <w:i/>
                <w:sz w:val="22"/>
                <w:szCs w:val="22"/>
                <w:lang w:eastAsia="en-US"/>
              </w:rPr>
            </w:pPr>
            <w:r w:rsidRPr="00495E06">
              <w:rPr>
                <w:rFonts w:ascii="Calibri" w:hAnsi="Calibri" w:cs="Calibri"/>
                <w:sz w:val="22"/>
                <w:szCs w:val="22"/>
                <w:u w:val="single"/>
                <w:lang w:eastAsia="en-US"/>
              </w:rPr>
              <w:t>Nom du projet</w:t>
            </w:r>
            <w:r w:rsidRPr="00495E06">
              <w:rPr>
                <w:rFonts w:ascii="Calibri" w:hAnsi="Calibri" w:cs="Calibri"/>
                <w:i/>
                <w:sz w:val="22"/>
                <w:szCs w:val="22"/>
                <w:lang w:eastAsia="en-US"/>
              </w:rPr>
              <w:t xml:space="preserve"> : </w:t>
            </w:r>
            <w:r w:rsidR="00325F5C" w:rsidRPr="00495E06">
              <w:rPr>
                <w:rFonts w:ascii="Calibri" w:hAnsi="Calibri" w:cs="Calibri"/>
                <w:sz w:val="22"/>
                <w:szCs w:val="22"/>
                <w:lang w:eastAsia="en-US"/>
              </w:rPr>
              <w:t xml:space="preserve">des travaux de </w:t>
            </w:r>
            <w:r w:rsidR="00325F5C">
              <w:rPr>
                <w:rFonts w:ascii="Calibri" w:hAnsi="Calibri" w:cs="Calibri"/>
                <w:sz w:val="22"/>
                <w:szCs w:val="22"/>
                <w:lang w:eastAsia="en-US"/>
              </w:rPr>
              <w:t>réhabilitation des</w:t>
            </w:r>
            <w:r w:rsidR="00325F5C" w:rsidRPr="00495E06">
              <w:rPr>
                <w:rFonts w:ascii="Calibri" w:hAnsi="Calibri" w:cs="Calibri"/>
                <w:sz w:val="22"/>
                <w:szCs w:val="22"/>
                <w:lang w:eastAsia="en-US"/>
              </w:rPr>
              <w:t xml:space="preserve"> salles de classe dans certaines Ecoles Primaires Publiques</w:t>
            </w:r>
            <w:r w:rsidR="00325F5C">
              <w:rPr>
                <w:rFonts w:ascii="Calibri" w:hAnsi="Calibri" w:cs="Calibri"/>
                <w:sz w:val="22"/>
                <w:szCs w:val="22"/>
                <w:lang w:eastAsia="en-US"/>
              </w:rPr>
              <w:t xml:space="preserve"> de la Commune de DIANG</w:t>
            </w:r>
            <w:r w:rsidR="00325F5C" w:rsidRPr="00495E06">
              <w:rPr>
                <w:rFonts w:ascii="Calibri" w:hAnsi="Calibri" w:cs="Calibri"/>
                <w:sz w:val="22"/>
                <w:szCs w:val="22"/>
                <w:lang w:eastAsia="en-US"/>
              </w:rPr>
              <w:t xml:space="preserve"> du Départemental du LOM et DJEREM</w:t>
            </w:r>
          </w:p>
        </w:tc>
      </w:tr>
      <w:tr w:rsidR="00345883" w:rsidRPr="00495E06" w:rsidTr="00E135FD">
        <w:trPr>
          <w:trHeight w:val="286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5.1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4F738E">
            <w:pPr>
              <w:spacing w:line="360" w:lineRule="auto"/>
              <w:rPr>
                <w:rFonts w:ascii="Calibri" w:hAnsi="Calibri" w:cs="Calibri"/>
                <w:sz w:val="22"/>
                <w:szCs w:val="22"/>
                <w:u w:val="single"/>
                <w:lang w:eastAsia="en-US"/>
              </w:rPr>
            </w:pPr>
            <w:r w:rsidRPr="00495E06">
              <w:rPr>
                <w:rFonts w:ascii="Calibri" w:hAnsi="Calibri" w:cs="Calibri"/>
                <w:sz w:val="22"/>
                <w:szCs w:val="22"/>
                <w:u w:val="single"/>
                <w:lang w:eastAsia="en-US"/>
              </w:rPr>
              <w:t>Provenance des matériaux, matériels et fournitures d’équipement et services</w:t>
            </w:r>
            <w:r w:rsidRPr="00495E06">
              <w:rPr>
                <w:rFonts w:ascii="Calibri" w:hAnsi="Calibri" w:cs="Calibri"/>
                <w:i/>
                <w:sz w:val="22"/>
                <w:szCs w:val="22"/>
                <w:lang w:eastAsia="en-US"/>
              </w:rPr>
              <w:t> </w:t>
            </w:r>
            <w:r w:rsidRPr="00495E06">
              <w:rPr>
                <w:rFonts w:ascii="Calibri" w:hAnsi="Calibri" w:cs="Calibri"/>
                <w:sz w:val="22"/>
                <w:szCs w:val="22"/>
                <w:lang w:eastAsia="en-US"/>
              </w:rPr>
              <w:t>:</w:t>
            </w:r>
          </w:p>
          <w:p w:rsidR="00345883" w:rsidRPr="00495E06" w:rsidRDefault="00345883" w:rsidP="004F738E">
            <w:pPr>
              <w:spacing w:line="360" w:lineRule="auto"/>
              <w:jc w:val="both"/>
              <w:rPr>
                <w:rFonts w:ascii="Calibri" w:hAnsi="Calibri" w:cs="Calibri"/>
                <w:i/>
                <w:sz w:val="22"/>
                <w:szCs w:val="22"/>
                <w:lang w:eastAsia="en-US"/>
              </w:rPr>
            </w:pPr>
            <w:r w:rsidRPr="00495E06">
              <w:rPr>
                <w:rFonts w:ascii="Calibri" w:hAnsi="Calibri" w:cs="Calibri"/>
                <w:i/>
                <w:sz w:val="22"/>
                <w:szCs w:val="22"/>
                <w:lang w:eastAsia="en-US"/>
              </w:rPr>
              <w:t>L’exécution d</w:t>
            </w:r>
            <w:r w:rsidR="00B97FFA" w:rsidRPr="00495E06">
              <w:rPr>
                <w:rFonts w:ascii="Calibri" w:hAnsi="Calibri" w:cs="Calibri"/>
                <w:i/>
                <w:sz w:val="22"/>
                <w:szCs w:val="22"/>
                <w:lang w:eastAsia="en-US"/>
              </w:rPr>
              <w:t xml:space="preserve">e la présente </w:t>
            </w:r>
            <w:r w:rsidR="00A07765" w:rsidRPr="00495E06">
              <w:rPr>
                <w:rFonts w:ascii="Calibri" w:hAnsi="Calibri" w:cs="Calibri"/>
                <w:i/>
                <w:sz w:val="22"/>
                <w:szCs w:val="22"/>
                <w:lang w:eastAsia="en-US"/>
              </w:rPr>
              <w:t>Lettre-commande</w:t>
            </w:r>
            <w:r w:rsidRPr="00495E06">
              <w:rPr>
                <w:rFonts w:ascii="Calibri" w:hAnsi="Calibri" w:cs="Calibri"/>
                <w:i/>
                <w:sz w:val="22"/>
                <w:szCs w:val="22"/>
                <w:lang w:eastAsia="en-US"/>
              </w:rPr>
              <w:t xml:space="preserve"> nécessitant l’acquisition des matériels et matériaux, préférence est donnée aux produits fabriqués au Cameroun sous réserve de leur conformité aux normes techniques et à la condition que leurs prix soient homologués.</w:t>
            </w:r>
          </w:p>
          <w:p w:rsidR="00345883" w:rsidRPr="00495E06" w:rsidRDefault="00345883" w:rsidP="004F738E">
            <w:pPr>
              <w:spacing w:line="360" w:lineRule="auto"/>
              <w:jc w:val="both"/>
              <w:rPr>
                <w:rFonts w:ascii="Calibri" w:hAnsi="Calibri" w:cs="Calibri"/>
                <w:sz w:val="22"/>
                <w:szCs w:val="22"/>
                <w:lang w:eastAsia="en-US"/>
              </w:rPr>
            </w:pPr>
            <w:r w:rsidRPr="00495E06">
              <w:rPr>
                <w:rFonts w:ascii="Calibri" w:hAnsi="Calibri" w:cs="Calibri"/>
                <w:i/>
                <w:sz w:val="22"/>
                <w:szCs w:val="22"/>
                <w:lang w:eastAsia="en-US"/>
              </w:rPr>
              <w:t>Toutefois, en cas de dérogations législatives ou réglementaires, ou résultant des conventions ou accords internationaux, le Ministre du Commerce autorise l’importation desdits produits.</w:t>
            </w:r>
          </w:p>
        </w:tc>
      </w:tr>
      <w:tr w:rsidR="00345883" w:rsidRPr="00495E06" w:rsidTr="00D0105A">
        <w:trPr>
          <w:trHeight w:val="444"/>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4"/>
                <w:szCs w:val="24"/>
                <w:lang w:eastAsia="en-US"/>
              </w:rPr>
            </w:pPr>
            <w:r w:rsidRPr="00495E06">
              <w:rPr>
                <w:rFonts w:ascii="Calibri" w:hAnsi="Calibri" w:cs="Calibri"/>
                <w:i/>
                <w:sz w:val="24"/>
                <w:szCs w:val="24"/>
                <w:lang w:eastAsia="en-US"/>
              </w:rPr>
              <w:t>6</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both"/>
              <w:rPr>
                <w:rFonts w:ascii="Calibri" w:hAnsi="Calibri" w:cs="Calibri"/>
                <w:b/>
                <w:i/>
                <w:sz w:val="24"/>
                <w:szCs w:val="24"/>
                <w:lang w:eastAsia="en-US"/>
              </w:rPr>
            </w:pPr>
            <w:r w:rsidRPr="00495E06">
              <w:rPr>
                <w:rFonts w:ascii="Calibri" w:hAnsi="Calibri" w:cs="Calibri"/>
                <w:b/>
                <w:i/>
                <w:sz w:val="24"/>
                <w:szCs w:val="24"/>
                <w:lang w:eastAsia="en-US"/>
              </w:rPr>
              <w:t>Principaux critères de qualification des soumissionnaires</w:t>
            </w:r>
          </w:p>
        </w:tc>
      </w:tr>
      <w:tr w:rsidR="00430125" w:rsidRPr="00495E06" w:rsidTr="00D0105A">
        <w:trPr>
          <w:trHeight w:val="9062"/>
          <w:jc w:val="center"/>
        </w:trPr>
        <w:tc>
          <w:tcPr>
            <w:tcW w:w="921" w:type="dxa"/>
            <w:tcBorders>
              <w:top w:val="single" w:sz="4" w:space="0" w:color="auto"/>
              <w:left w:val="single" w:sz="4" w:space="0" w:color="auto"/>
              <w:bottom w:val="single" w:sz="4" w:space="0" w:color="auto"/>
              <w:right w:val="single" w:sz="4" w:space="0" w:color="auto"/>
            </w:tcBorders>
            <w:vAlign w:val="center"/>
          </w:tcPr>
          <w:p w:rsidR="00430125" w:rsidRPr="00495E06" w:rsidRDefault="00430125">
            <w:pPr>
              <w:tabs>
                <w:tab w:val="left" w:pos="3900"/>
              </w:tabs>
              <w:spacing w:line="276" w:lineRule="auto"/>
              <w:jc w:val="center"/>
              <w:rPr>
                <w:rFonts w:ascii="Calibri" w:hAnsi="Calibri" w:cs="Calibri"/>
                <w:i/>
                <w:sz w:val="24"/>
                <w:szCs w:val="24"/>
                <w:lang w:eastAsia="en-US"/>
              </w:rPr>
            </w:pPr>
          </w:p>
        </w:tc>
        <w:tc>
          <w:tcPr>
            <w:tcW w:w="9302" w:type="dxa"/>
            <w:tcBorders>
              <w:top w:val="single" w:sz="4" w:space="0" w:color="auto"/>
              <w:left w:val="single" w:sz="4" w:space="0" w:color="auto"/>
              <w:bottom w:val="single" w:sz="4" w:space="0" w:color="auto"/>
              <w:right w:val="single" w:sz="4" w:space="0" w:color="auto"/>
            </w:tcBorders>
            <w:vAlign w:val="center"/>
          </w:tcPr>
          <w:p w:rsidR="00430125" w:rsidRPr="00495E06" w:rsidRDefault="00430125" w:rsidP="001F2507">
            <w:pPr>
              <w:numPr>
                <w:ilvl w:val="0"/>
                <w:numId w:val="125"/>
              </w:numPr>
              <w:spacing w:before="120" w:line="276" w:lineRule="auto"/>
              <w:jc w:val="both"/>
              <w:rPr>
                <w:rFonts w:ascii="Calibri" w:hAnsi="Calibri" w:cs="Calibri"/>
                <w:b/>
                <w:bCs/>
                <w:i/>
                <w:sz w:val="22"/>
                <w:szCs w:val="22"/>
                <w:lang w:eastAsia="en-US"/>
              </w:rPr>
            </w:pPr>
            <w:r w:rsidRPr="00495E06">
              <w:rPr>
                <w:rFonts w:ascii="Calibri" w:hAnsi="Calibri" w:cs="Calibri"/>
                <w:b/>
                <w:bCs/>
                <w:i/>
                <w:sz w:val="22"/>
                <w:szCs w:val="22"/>
                <w:lang w:eastAsia="en-US"/>
              </w:rPr>
              <w:t>Examen de la conformité des pièces administratives (Enveloppe A)</w:t>
            </w:r>
          </w:p>
          <w:p w:rsidR="00F11106" w:rsidRPr="00495E06" w:rsidRDefault="00F11106" w:rsidP="00F11106">
            <w:pPr>
              <w:spacing w:before="120" w:line="276" w:lineRule="auto"/>
              <w:ind w:left="340"/>
              <w:jc w:val="both"/>
              <w:rPr>
                <w:rFonts w:ascii="Calibri" w:hAnsi="Calibri" w:cs="Calibri"/>
                <w:b/>
                <w:bCs/>
                <w:i/>
                <w:sz w:val="22"/>
                <w:szCs w:val="22"/>
                <w:lang w:eastAsia="en-US"/>
              </w:rPr>
            </w:pPr>
            <w:r w:rsidRPr="00495E06">
              <w:rPr>
                <w:rFonts w:ascii="Calibri" w:hAnsi="Calibri" w:cs="Calibri"/>
                <w:b/>
                <w:bCs/>
                <w:i/>
                <w:sz w:val="22"/>
                <w:szCs w:val="22"/>
                <w:lang w:eastAsia="en-US"/>
              </w:rPr>
              <w:t>Le</w:t>
            </w:r>
            <w:r w:rsidR="00CF02EB" w:rsidRPr="00495E06">
              <w:rPr>
                <w:rFonts w:ascii="Calibri" w:hAnsi="Calibri" w:cs="Calibri"/>
                <w:b/>
                <w:bCs/>
                <w:i/>
                <w:sz w:val="22"/>
                <w:szCs w:val="22"/>
                <w:lang w:eastAsia="en-US"/>
              </w:rPr>
              <w:t xml:space="preserve"> dossier administratif comprend</w:t>
            </w:r>
            <w:r w:rsidRPr="00495E06">
              <w:rPr>
                <w:rFonts w:ascii="Calibri" w:hAnsi="Calibri" w:cs="Calibri"/>
                <w:b/>
                <w:bCs/>
                <w:i/>
                <w:sz w:val="22"/>
                <w:szCs w:val="22"/>
                <w:lang w:eastAsia="en-US"/>
              </w:rPr>
              <w:t> :</w:t>
            </w:r>
          </w:p>
          <w:p w:rsidR="00F11106" w:rsidRPr="00495E06" w:rsidRDefault="00F11106"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 xml:space="preserve">Une déclaration </w:t>
            </w:r>
            <w:r w:rsidR="00CF02EB" w:rsidRPr="00495E06">
              <w:rPr>
                <w:rFonts w:ascii="Calibri" w:hAnsi="Calibri" w:cs="Calibri"/>
                <w:sz w:val="21"/>
                <w:szCs w:val="21"/>
                <w:lang w:eastAsia="en-US"/>
              </w:rPr>
              <w:t>d’intention de soumissionner</w:t>
            </w:r>
            <w:r w:rsidR="00C97FB5">
              <w:rPr>
                <w:rFonts w:ascii="Calibri" w:hAnsi="Calibri" w:cs="Calibri"/>
                <w:sz w:val="21"/>
                <w:szCs w:val="21"/>
                <w:lang w:eastAsia="en-US"/>
              </w:rPr>
              <w:t xml:space="preserve"> </w:t>
            </w:r>
            <w:r w:rsidR="00CF02EB" w:rsidRPr="00495E06">
              <w:rPr>
                <w:rFonts w:ascii="Calibri" w:hAnsi="Calibri" w:cs="Calibri"/>
                <w:sz w:val="21"/>
                <w:szCs w:val="21"/>
                <w:lang w:eastAsia="en-US"/>
              </w:rPr>
              <w:t xml:space="preserve">selon le modèle en annexe, </w:t>
            </w:r>
            <w:r w:rsidRPr="00495E06">
              <w:rPr>
                <w:rFonts w:ascii="Calibri" w:hAnsi="Calibri" w:cs="Calibri"/>
                <w:sz w:val="21"/>
                <w:szCs w:val="21"/>
                <w:lang w:eastAsia="en-US"/>
              </w:rPr>
              <w:t>timbrée au tarif en vigueur</w:t>
            </w:r>
            <w:r w:rsidR="00CF02EB" w:rsidRPr="00495E06">
              <w:rPr>
                <w:rFonts w:ascii="Calibri" w:hAnsi="Calibri" w:cs="Calibri"/>
                <w:sz w:val="21"/>
                <w:szCs w:val="21"/>
                <w:lang w:eastAsia="en-US"/>
              </w:rPr>
              <w:t xml:space="preserve">, datée, signée et </w:t>
            </w:r>
            <w:r w:rsidRPr="00495E06">
              <w:rPr>
                <w:rFonts w:ascii="Calibri" w:hAnsi="Calibri" w:cs="Calibri"/>
                <w:sz w:val="21"/>
                <w:szCs w:val="21"/>
                <w:lang w:eastAsia="en-US"/>
              </w:rPr>
              <w:t>précisant l’identité du représentant du Cocontractant soumissionnaire, la raison sociale, la boîte postale et la localisation géographique du siège social ;</w:t>
            </w:r>
          </w:p>
          <w:p w:rsidR="00F11106" w:rsidRPr="00495E06" w:rsidRDefault="00F11106"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Une attestation de non exclusion du Cocontractant, délivrée par l'Agence de Régulation des Marchés Publics</w:t>
            </w:r>
            <w:r w:rsidR="00012AFF" w:rsidRPr="00495E06">
              <w:rPr>
                <w:rFonts w:ascii="Calibri" w:hAnsi="Calibri" w:cs="Calibri"/>
                <w:sz w:val="21"/>
                <w:szCs w:val="21"/>
                <w:lang w:eastAsia="en-US"/>
              </w:rPr>
              <w:t>, datant de trois (03</w:t>
            </w:r>
            <w:r w:rsidR="00183033" w:rsidRPr="00495E06">
              <w:rPr>
                <w:rFonts w:ascii="Calibri" w:hAnsi="Calibri" w:cs="Calibri"/>
                <w:sz w:val="21"/>
                <w:szCs w:val="21"/>
                <w:lang w:eastAsia="en-US"/>
              </w:rPr>
              <w:t xml:space="preserve">) </w:t>
            </w:r>
            <w:r w:rsidR="006F7CD4" w:rsidRPr="00495E06">
              <w:rPr>
                <w:rFonts w:ascii="Calibri" w:hAnsi="Calibri" w:cs="Calibri"/>
                <w:sz w:val="21"/>
                <w:szCs w:val="21"/>
                <w:lang w:eastAsia="en-US"/>
              </w:rPr>
              <w:t xml:space="preserve">au </w:t>
            </w:r>
            <w:r w:rsidR="00183033" w:rsidRPr="00495E06">
              <w:rPr>
                <w:rFonts w:ascii="Calibri" w:hAnsi="Calibri" w:cs="Calibri"/>
                <w:sz w:val="21"/>
                <w:szCs w:val="21"/>
                <w:lang w:eastAsia="en-US"/>
              </w:rPr>
              <w:t>moins, et indépendamment du numéro</w:t>
            </w:r>
            <w:r w:rsidRPr="00495E06">
              <w:rPr>
                <w:rFonts w:ascii="Calibri" w:hAnsi="Calibri" w:cs="Calibri"/>
                <w:sz w:val="21"/>
                <w:szCs w:val="21"/>
                <w:lang w:eastAsia="en-US"/>
              </w:rPr>
              <w:t> </w:t>
            </w:r>
            <w:r w:rsidR="00183033" w:rsidRPr="00495E06">
              <w:rPr>
                <w:rFonts w:ascii="Calibri" w:hAnsi="Calibri" w:cs="Calibri"/>
                <w:sz w:val="21"/>
                <w:szCs w:val="21"/>
                <w:lang w:eastAsia="en-US"/>
              </w:rPr>
              <w:t>d’Appel d’offres ou de l’objet y porté</w:t>
            </w:r>
            <w:r w:rsidRPr="00495E06">
              <w:rPr>
                <w:rFonts w:ascii="Calibri" w:hAnsi="Calibri" w:cs="Calibri"/>
                <w:sz w:val="21"/>
                <w:szCs w:val="21"/>
                <w:lang w:eastAsia="en-US"/>
              </w:rPr>
              <w:t>;</w:t>
            </w:r>
          </w:p>
          <w:p w:rsidR="00F11106" w:rsidRPr="00495E06" w:rsidRDefault="00F11106"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Un</w:t>
            </w:r>
            <w:r w:rsidR="00D07E73" w:rsidRPr="00495E06">
              <w:rPr>
                <w:rFonts w:ascii="Calibri" w:hAnsi="Calibri" w:cs="Calibri"/>
                <w:sz w:val="21"/>
                <w:szCs w:val="21"/>
                <w:lang w:eastAsia="en-US"/>
              </w:rPr>
              <w:t>e</w:t>
            </w:r>
            <w:r w:rsidR="008A5C71">
              <w:rPr>
                <w:rFonts w:ascii="Calibri" w:hAnsi="Calibri" w:cs="Calibri"/>
                <w:sz w:val="21"/>
                <w:szCs w:val="21"/>
                <w:lang w:eastAsia="en-US"/>
              </w:rPr>
              <w:t xml:space="preserve"> </w:t>
            </w:r>
            <w:r w:rsidR="00D07E73" w:rsidRPr="00495E06">
              <w:rPr>
                <w:rFonts w:ascii="Calibri" w:hAnsi="Calibri" w:cs="Calibri"/>
                <w:sz w:val="21"/>
                <w:szCs w:val="21"/>
                <w:lang w:eastAsia="en-US"/>
              </w:rPr>
              <w:t>attestation de non redevance</w:t>
            </w:r>
            <w:r w:rsidRPr="00495E06">
              <w:rPr>
                <w:rFonts w:ascii="Calibri" w:hAnsi="Calibri" w:cs="Calibri"/>
                <w:sz w:val="21"/>
                <w:szCs w:val="21"/>
                <w:lang w:eastAsia="en-US"/>
              </w:rPr>
              <w:t> ;</w:t>
            </w:r>
          </w:p>
          <w:p w:rsidR="003512CD" w:rsidRPr="00495E06" w:rsidRDefault="003512CD"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 xml:space="preserve">Une attestation pour soumission </w:t>
            </w:r>
            <w:r w:rsidRPr="00495E06">
              <w:rPr>
                <w:rFonts w:ascii="Calibri" w:hAnsi="Calibri" w:cs="Calibri"/>
                <w:b/>
                <w:sz w:val="21"/>
                <w:szCs w:val="21"/>
                <w:lang w:eastAsia="en-US"/>
              </w:rPr>
              <w:t>datant de moins de (03) trois et indépendamment de la validité y portée,</w:t>
            </w:r>
            <w:r w:rsidRPr="00495E06">
              <w:rPr>
                <w:rFonts w:ascii="Calibri" w:hAnsi="Calibri" w:cs="Calibri"/>
                <w:sz w:val="21"/>
                <w:szCs w:val="21"/>
                <w:lang w:eastAsia="en-US"/>
              </w:rPr>
              <w:t xml:space="preserve"> faisant ressortir le numéro et l’objet de l’Appel d’Offres, signée du Directeur de la Caisse Nationale de Prévoyance Sociale, ou son représentant habilité, certifiant que le soumissionnaire a satisfait à ses obligations vis-à-vis de ladite </w:t>
            </w:r>
            <w:r w:rsidR="00D07E73" w:rsidRPr="00495E06">
              <w:rPr>
                <w:rFonts w:ascii="Calibri" w:hAnsi="Calibri" w:cs="Calibri"/>
                <w:sz w:val="21"/>
                <w:szCs w:val="21"/>
                <w:lang w:eastAsia="en-US"/>
              </w:rPr>
              <w:t>entité ;</w:t>
            </w:r>
          </w:p>
          <w:p w:rsidR="00F11106" w:rsidRPr="00495E06" w:rsidRDefault="00F11106"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Une attestation de domiciliation bancaire du soumissionnaire ;</w:t>
            </w:r>
          </w:p>
          <w:p w:rsidR="00F11106" w:rsidRPr="00495E06" w:rsidRDefault="00F11106"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 xml:space="preserve">La caution de soumission (suivant modèle joint) d’un montant de </w:t>
            </w:r>
            <w:r w:rsidR="00325F5C">
              <w:rPr>
                <w:rFonts w:ascii="Calibri" w:hAnsi="Calibri" w:cs="Calibri"/>
                <w:b/>
                <w:sz w:val="21"/>
                <w:szCs w:val="21"/>
                <w:lang w:eastAsia="en-US"/>
              </w:rPr>
              <w:t>2% par lots</w:t>
            </w:r>
            <w:r w:rsidR="008A5C71">
              <w:rPr>
                <w:rFonts w:ascii="Calibri" w:hAnsi="Calibri" w:cs="Calibri"/>
                <w:b/>
                <w:sz w:val="21"/>
                <w:szCs w:val="21"/>
                <w:lang w:eastAsia="en-US"/>
              </w:rPr>
              <w:t xml:space="preserve"> </w:t>
            </w:r>
            <w:r w:rsidR="00E135FD" w:rsidRPr="00495E06">
              <w:rPr>
                <w:rFonts w:ascii="Calibri" w:hAnsi="Calibri" w:cs="Calibri"/>
                <w:sz w:val="21"/>
                <w:szCs w:val="21"/>
                <w:lang w:eastAsia="en-US"/>
              </w:rPr>
              <w:t>et</w:t>
            </w:r>
            <w:r w:rsidR="008A5C71">
              <w:rPr>
                <w:rFonts w:ascii="Calibri" w:hAnsi="Calibri" w:cs="Calibri"/>
                <w:sz w:val="21"/>
                <w:szCs w:val="21"/>
                <w:lang w:eastAsia="en-US"/>
              </w:rPr>
              <w:t xml:space="preserve"> </w:t>
            </w:r>
            <w:r w:rsidRPr="00495E06">
              <w:rPr>
                <w:rFonts w:ascii="Calibri" w:hAnsi="Calibri" w:cs="Calibri"/>
                <w:sz w:val="21"/>
                <w:szCs w:val="21"/>
                <w:lang w:eastAsia="en-US"/>
              </w:rPr>
              <w:t>d’une durée de validité de trois  (03) mois </w:t>
            </w:r>
            <w:r w:rsidR="003D3AFD">
              <w:rPr>
                <w:rFonts w:ascii="Calibri" w:hAnsi="Calibri" w:cs="Calibri"/>
                <w:sz w:val="21"/>
                <w:szCs w:val="21"/>
                <w:lang w:eastAsia="en-US"/>
              </w:rPr>
              <w:t xml:space="preserve"> par lot</w:t>
            </w:r>
            <w:r w:rsidRPr="00495E06">
              <w:rPr>
                <w:rFonts w:ascii="Calibri" w:hAnsi="Calibri" w:cs="Calibri"/>
                <w:sz w:val="21"/>
                <w:szCs w:val="21"/>
                <w:lang w:eastAsia="en-US"/>
              </w:rPr>
              <w:t>;</w:t>
            </w:r>
          </w:p>
          <w:p w:rsidR="00F11106" w:rsidRPr="00495E06" w:rsidRDefault="00F11106"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La quittance d’achat du Dossier d’Appel d’Offres.</w:t>
            </w:r>
          </w:p>
          <w:p w:rsidR="00F11106" w:rsidRPr="00495E06" w:rsidRDefault="00F11106" w:rsidP="00F11106">
            <w:pPr>
              <w:spacing w:line="276" w:lineRule="auto"/>
              <w:jc w:val="both"/>
              <w:rPr>
                <w:rFonts w:ascii="Calibri" w:hAnsi="Calibri" w:cs="Calibri"/>
                <w:sz w:val="10"/>
                <w:szCs w:val="10"/>
                <w:lang w:eastAsia="en-US"/>
              </w:rPr>
            </w:pPr>
          </w:p>
          <w:p w:rsidR="00F11106" w:rsidRPr="00495E06" w:rsidRDefault="00F11106" w:rsidP="00F11106">
            <w:pPr>
              <w:pStyle w:val="Pieddepage"/>
              <w:tabs>
                <w:tab w:val="left" w:pos="708"/>
              </w:tabs>
              <w:spacing w:before="60"/>
              <w:jc w:val="both"/>
              <w:rPr>
                <w:rFonts w:ascii="Calibri" w:hAnsi="Calibri" w:cs="Calibri"/>
                <w:i/>
                <w:sz w:val="22"/>
                <w:szCs w:val="22"/>
                <w:lang w:eastAsia="en-US"/>
              </w:rPr>
            </w:pPr>
            <w:r w:rsidRPr="00495E06">
              <w:rPr>
                <w:rFonts w:ascii="Calibri" w:hAnsi="Calibri" w:cs="Calibri"/>
                <w:b/>
                <w:i/>
                <w:sz w:val="22"/>
                <w:szCs w:val="22"/>
                <w:u w:val="single"/>
                <w:lang w:eastAsia="en-US"/>
              </w:rPr>
              <w:t>N.B.</w:t>
            </w:r>
            <w:r w:rsidRPr="00495E06">
              <w:rPr>
                <w:rFonts w:ascii="Calibri" w:hAnsi="Calibri" w:cs="Calibri"/>
                <w:i/>
                <w:sz w:val="22"/>
                <w:szCs w:val="22"/>
                <w:lang w:eastAsia="en-US"/>
              </w:rPr>
              <w:t xml:space="preserve"> : </w:t>
            </w:r>
            <w:r w:rsidRPr="00495E06">
              <w:rPr>
                <w:rFonts w:ascii="Calibri" w:hAnsi="Calibri" w:cs="Calibri"/>
                <w:b/>
                <w:i/>
                <w:sz w:val="22"/>
                <w:szCs w:val="22"/>
                <w:lang w:eastAsia="en-US"/>
              </w:rPr>
              <w:t>Toutes les pièces énumérées ci-dessus devront</w:t>
            </w:r>
            <w:r w:rsidR="000A2D7D">
              <w:rPr>
                <w:rFonts w:ascii="Calibri" w:hAnsi="Calibri" w:cs="Calibri"/>
                <w:b/>
                <w:i/>
                <w:sz w:val="22"/>
                <w:szCs w:val="22"/>
                <w:lang w:eastAsia="en-US"/>
              </w:rPr>
              <w:t xml:space="preserve"> être</w:t>
            </w:r>
            <w:r w:rsidRPr="00495E06">
              <w:rPr>
                <w:rFonts w:ascii="Calibri" w:hAnsi="Calibri" w:cs="Calibri"/>
                <w:b/>
                <w:i/>
                <w:sz w:val="22"/>
                <w:szCs w:val="22"/>
                <w:lang w:eastAsia="en-US"/>
              </w:rPr>
              <w:t xml:space="preserve"> </w:t>
            </w:r>
            <w:r w:rsidR="00856AD2" w:rsidRPr="00495E06">
              <w:rPr>
                <w:rFonts w:ascii="Calibri" w:hAnsi="Calibri" w:cs="Calibri"/>
                <w:b/>
                <w:i/>
                <w:sz w:val="22"/>
                <w:szCs w:val="22"/>
                <w:lang w:eastAsia="en-US"/>
              </w:rPr>
              <w:t>daté</w:t>
            </w:r>
            <w:r w:rsidRPr="00495E06">
              <w:rPr>
                <w:rFonts w:ascii="Calibri" w:hAnsi="Calibri" w:cs="Calibri"/>
                <w:b/>
                <w:i/>
                <w:sz w:val="22"/>
                <w:szCs w:val="22"/>
                <w:lang w:eastAsia="en-US"/>
              </w:rPr>
              <w:t xml:space="preserve"> de moins de trois mois et être signées par l'autorité compétente des administrations concernées, les pièces certifiées devront l’être par les administrations signataires des originaux</w:t>
            </w:r>
            <w:r w:rsidR="00F303D3">
              <w:rPr>
                <w:rFonts w:ascii="Calibri" w:hAnsi="Calibri" w:cs="Calibri"/>
                <w:b/>
                <w:i/>
                <w:sz w:val="22"/>
                <w:szCs w:val="22"/>
                <w:lang w:eastAsia="en-US"/>
              </w:rPr>
              <w:t xml:space="preserve"> (émetteur)</w:t>
            </w:r>
            <w:r w:rsidRPr="00495E06">
              <w:rPr>
                <w:rFonts w:ascii="Calibri" w:hAnsi="Calibri" w:cs="Calibri"/>
                <w:b/>
                <w:i/>
                <w:sz w:val="22"/>
                <w:szCs w:val="22"/>
                <w:lang w:eastAsia="en-US"/>
              </w:rPr>
              <w:t>.</w:t>
            </w:r>
          </w:p>
          <w:p w:rsidR="00F11106" w:rsidRPr="00495E06" w:rsidRDefault="00F11106" w:rsidP="00DC2865">
            <w:pPr>
              <w:spacing w:line="276" w:lineRule="auto"/>
              <w:ind w:left="340"/>
              <w:jc w:val="both"/>
              <w:rPr>
                <w:rFonts w:ascii="Calibri" w:hAnsi="Calibri" w:cs="Calibri"/>
                <w:b/>
                <w:bCs/>
                <w:i/>
                <w:sz w:val="22"/>
                <w:szCs w:val="22"/>
                <w:lang w:eastAsia="en-US"/>
              </w:rPr>
            </w:pPr>
          </w:p>
          <w:p w:rsidR="00430125" w:rsidRPr="00495E06" w:rsidRDefault="00430125" w:rsidP="001F2507">
            <w:pPr>
              <w:numPr>
                <w:ilvl w:val="0"/>
                <w:numId w:val="125"/>
              </w:numPr>
              <w:spacing w:line="276" w:lineRule="auto"/>
              <w:jc w:val="both"/>
              <w:rPr>
                <w:rFonts w:ascii="Calibri" w:hAnsi="Calibri" w:cs="Calibri"/>
                <w:i/>
                <w:sz w:val="22"/>
                <w:szCs w:val="22"/>
                <w:lang w:eastAsia="en-US"/>
              </w:rPr>
            </w:pPr>
            <w:r w:rsidRPr="00495E06">
              <w:rPr>
                <w:rFonts w:ascii="Calibri" w:hAnsi="Calibri" w:cs="Calibri"/>
                <w:b/>
                <w:bCs/>
                <w:i/>
                <w:sz w:val="22"/>
                <w:szCs w:val="22"/>
                <w:lang w:eastAsia="en-US"/>
              </w:rPr>
              <w:t>Evaluation des offres techniques (Enveloppe B)</w:t>
            </w:r>
          </w:p>
          <w:p w:rsidR="00DC2865" w:rsidRPr="00495E06" w:rsidRDefault="00DC2865" w:rsidP="00DC2865">
            <w:pPr>
              <w:spacing w:line="276" w:lineRule="auto"/>
              <w:ind w:left="340"/>
              <w:jc w:val="both"/>
              <w:rPr>
                <w:rFonts w:ascii="Calibri" w:hAnsi="Calibri" w:cs="Calibri"/>
                <w:sz w:val="22"/>
                <w:szCs w:val="22"/>
                <w:lang w:eastAsia="en-US"/>
              </w:rPr>
            </w:pPr>
            <w:r w:rsidRPr="00495E06">
              <w:rPr>
                <w:rFonts w:ascii="Calibri" w:hAnsi="Calibri" w:cs="Calibri"/>
                <w:bCs/>
                <w:sz w:val="22"/>
                <w:szCs w:val="22"/>
                <w:lang w:eastAsia="en-US"/>
              </w:rPr>
              <w:t>Les offres techniques seront évaluées sur les cinq (05) critères de qualifications ci-après :</w:t>
            </w:r>
          </w:p>
          <w:p w:rsidR="00430125" w:rsidRPr="00495E06" w:rsidRDefault="00430125" w:rsidP="00430125">
            <w:pPr>
              <w:spacing w:before="120"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B-1- Capacité Financière</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4A42AC" w:rsidRPr="00495E06" w:rsidRDefault="00631EDB" w:rsidP="004A42AC">
            <w:pPr>
              <w:spacing w:line="276" w:lineRule="auto"/>
              <w:ind w:left="275"/>
              <w:jc w:val="both"/>
              <w:rPr>
                <w:rFonts w:ascii="Calibri" w:hAnsi="Calibri" w:cs="Calibri"/>
                <w:i/>
                <w:sz w:val="22"/>
                <w:szCs w:val="22"/>
                <w:lang w:eastAsia="en-US"/>
              </w:rPr>
            </w:pPr>
            <w:r w:rsidRPr="00495E06">
              <w:rPr>
                <w:rFonts w:ascii="Calibri" w:hAnsi="Calibri" w:cs="Calibri"/>
                <w:i/>
                <w:sz w:val="22"/>
                <w:szCs w:val="22"/>
                <w:lang w:eastAsia="en-US"/>
              </w:rPr>
              <w:t xml:space="preserve">Ce critère est rempli si l’exigence </w:t>
            </w:r>
            <w:r w:rsidR="00E65DEB" w:rsidRPr="00495E06">
              <w:rPr>
                <w:rFonts w:ascii="Calibri" w:hAnsi="Calibri" w:cs="Calibri"/>
                <w:i/>
                <w:sz w:val="22"/>
                <w:szCs w:val="22"/>
                <w:lang w:eastAsia="en-US"/>
              </w:rPr>
              <w:t>ci-après</w:t>
            </w:r>
            <w:r w:rsidRPr="00495E06">
              <w:rPr>
                <w:rFonts w:ascii="Calibri" w:hAnsi="Calibri" w:cs="Calibri"/>
                <w:i/>
                <w:sz w:val="22"/>
                <w:szCs w:val="22"/>
                <w:lang w:eastAsia="en-US"/>
              </w:rPr>
              <w:t xml:space="preserve"> est respectée.</w:t>
            </w:r>
          </w:p>
          <w:p w:rsidR="004A42AC" w:rsidRPr="00495E06" w:rsidRDefault="00631EDB" w:rsidP="00631EDB">
            <w:pPr>
              <w:numPr>
                <w:ilvl w:val="0"/>
                <w:numId w:val="126"/>
              </w:numPr>
              <w:tabs>
                <w:tab w:val="left" w:pos="948"/>
              </w:tabs>
              <w:spacing w:line="276" w:lineRule="auto"/>
              <w:ind w:left="948" w:hanging="283"/>
              <w:jc w:val="both"/>
              <w:rPr>
                <w:rFonts w:ascii="Calibri" w:hAnsi="Calibri" w:cs="Calibri"/>
                <w:i/>
                <w:sz w:val="22"/>
                <w:szCs w:val="22"/>
                <w:lang w:eastAsia="en-US"/>
              </w:rPr>
            </w:pPr>
            <w:r w:rsidRPr="00495E06">
              <w:rPr>
                <w:rFonts w:ascii="Calibri" w:hAnsi="Calibri" w:cs="Calibri"/>
                <w:i/>
                <w:sz w:val="22"/>
                <w:szCs w:val="22"/>
                <w:lang w:eastAsia="en-US"/>
              </w:rPr>
              <w:t>Présentation d’une a</w:t>
            </w:r>
            <w:r w:rsidR="004A42AC" w:rsidRPr="00495E06">
              <w:rPr>
                <w:rFonts w:ascii="Calibri" w:hAnsi="Calibri" w:cs="Calibri"/>
                <w:i/>
                <w:sz w:val="22"/>
                <w:szCs w:val="22"/>
                <w:lang w:eastAsia="en-US"/>
              </w:rPr>
              <w:t>ttestation d’un établissement bancaire de 1</w:t>
            </w:r>
            <w:r w:rsidR="004A42AC" w:rsidRPr="00495E06">
              <w:rPr>
                <w:rFonts w:ascii="Calibri" w:hAnsi="Calibri" w:cs="Calibri"/>
                <w:i/>
                <w:sz w:val="22"/>
                <w:szCs w:val="22"/>
                <w:vertAlign w:val="superscript"/>
                <w:lang w:eastAsia="en-US"/>
              </w:rPr>
              <w:t>er</w:t>
            </w:r>
            <w:r w:rsidR="004A42AC" w:rsidRPr="00495E06">
              <w:rPr>
                <w:rFonts w:ascii="Calibri" w:hAnsi="Calibri" w:cs="Calibri"/>
                <w:i/>
                <w:sz w:val="22"/>
                <w:szCs w:val="22"/>
                <w:lang w:eastAsia="en-US"/>
              </w:rPr>
              <w:t>ordre</w:t>
            </w:r>
            <w:r w:rsidR="008A5C71">
              <w:rPr>
                <w:rFonts w:ascii="Calibri" w:hAnsi="Calibri" w:cs="Calibri"/>
                <w:i/>
                <w:sz w:val="22"/>
                <w:szCs w:val="22"/>
                <w:lang w:eastAsia="en-US"/>
              </w:rPr>
              <w:t xml:space="preserve"> </w:t>
            </w:r>
            <w:r w:rsidR="004A42AC" w:rsidRPr="00495E06">
              <w:rPr>
                <w:rFonts w:ascii="Calibri" w:hAnsi="Calibri" w:cs="Calibri"/>
                <w:i/>
                <w:sz w:val="22"/>
                <w:szCs w:val="22"/>
                <w:lang w:eastAsia="en-US"/>
              </w:rPr>
              <w:t xml:space="preserve">justifiant la solvabilité du soumissionnaire d’au moins </w:t>
            </w:r>
            <w:r w:rsidR="00B24852">
              <w:rPr>
                <w:rFonts w:ascii="Calibri" w:hAnsi="Calibri" w:cs="Calibri"/>
                <w:i/>
                <w:sz w:val="22"/>
                <w:szCs w:val="22"/>
                <w:lang w:eastAsia="en-US"/>
              </w:rPr>
              <w:t>Cinq</w:t>
            </w:r>
            <w:r w:rsidR="00037A9B" w:rsidRPr="00495E06">
              <w:rPr>
                <w:rFonts w:ascii="Calibri" w:hAnsi="Calibri" w:cs="Calibri"/>
                <w:i/>
                <w:sz w:val="22"/>
                <w:szCs w:val="22"/>
                <w:lang w:eastAsia="en-US"/>
              </w:rPr>
              <w:t xml:space="preserve"> millions </w:t>
            </w:r>
            <w:r w:rsidR="004A42AC" w:rsidRPr="00495E06">
              <w:rPr>
                <w:rFonts w:ascii="Calibri" w:hAnsi="Calibri" w:cs="Calibri"/>
                <w:i/>
                <w:sz w:val="22"/>
                <w:szCs w:val="22"/>
                <w:lang w:eastAsia="en-US"/>
              </w:rPr>
              <w:t>(</w:t>
            </w:r>
            <w:r w:rsidR="00B24852">
              <w:rPr>
                <w:rFonts w:ascii="Calibri" w:hAnsi="Calibri" w:cs="Calibri"/>
                <w:i/>
                <w:sz w:val="22"/>
                <w:szCs w:val="22"/>
                <w:lang w:eastAsia="en-US"/>
              </w:rPr>
              <w:t>5</w:t>
            </w:r>
            <w:r w:rsidR="00037A9B" w:rsidRPr="00495E06">
              <w:rPr>
                <w:rFonts w:ascii="Calibri" w:hAnsi="Calibri" w:cs="Calibri"/>
                <w:i/>
                <w:sz w:val="22"/>
                <w:szCs w:val="22"/>
                <w:lang w:eastAsia="en-US"/>
              </w:rPr>
              <w:t> </w:t>
            </w:r>
            <w:r w:rsidR="00F76B3A">
              <w:rPr>
                <w:rFonts w:ascii="Calibri" w:hAnsi="Calibri" w:cs="Calibri"/>
                <w:i/>
                <w:sz w:val="22"/>
                <w:szCs w:val="22"/>
                <w:lang w:eastAsia="en-US"/>
              </w:rPr>
              <w:t>0</w:t>
            </w:r>
            <w:r w:rsidR="00037A9B" w:rsidRPr="00495E06">
              <w:rPr>
                <w:rFonts w:ascii="Calibri" w:hAnsi="Calibri" w:cs="Calibri"/>
                <w:i/>
                <w:sz w:val="22"/>
                <w:szCs w:val="22"/>
                <w:lang w:eastAsia="en-US"/>
              </w:rPr>
              <w:t>00 000</w:t>
            </w:r>
            <w:r w:rsidR="004A42AC" w:rsidRPr="00495E06">
              <w:rPr>
                <w:rFonts w:ascii="Calibri" w:hAnsi="Calibri" w:cs="Calibri"/>
                <w:i/>
                <w:sz w:val="22"/>
                <w:szCs w:val="22"/>
                <w:lang w:eastAsia="en-US"/>
              </w:rPr>
              <w:t>) Francs CFA :</w:t>
            </w:r>
          </w:p>
          <w:p w:rsidR="00E65DEB" w:rsidRPr="00495E06" w:rsidRDefault="00E65DEB" w:rsidP="00E65DEB">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B-2 - Références de l’Entrepreneur</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E65DEB" w:rsidRPr="00495E06" w:rsidRDefault="00E65DEB" w:rsidP="00E65DEB">
            <w:pPr>
              <w:spacing w:line="276" w:lineRule="auto"/>
              <w:jc w:val="both"/>
              <w:rPr>
                <w:rFonts w:ascii="Calibri" w:hAnsi="Calibri" w:cs="Calibri"/>
                <w:i/>
                <w:sz w:val="22"/>
                <w:szCs w:val="22"/>
                <w:lang w:eastAsia="en-US"/>
              </w:rPr>
            </w:pPr>
            <w:r w:rsidRPr="00495E06">
              <w:rPr>
                <w:rFonts w:ascii="Calibri" w:hAnsi="Calibri" w:cs="Calibri"/>
                <w:i/>
                <w:sz w:val="22"/>
                <w:szCs w:val="22"/>
                <w:lang w:eastAsia="en-US"/>
              </w:rPr>
              <w:t xml:space="preserve">Ce critère  est rempli </w:t>
            </w:r>
            <w:r w:rsidRPr="00495E06">
              <w:rPr>
                <w:rFonts w:ascii="Calibri" w:hAnsi="Calibri" w:cs="Calibri"/>
                <w:b/>
                <w:i/>
                <w:sz w:val="22"/>
                <w:szCs w:val="22"/>
                <w:lang w:eastAsia="en-US"/>
              </w:rPr>
              <w:t>si au moins une (01) des deux (02) exigences</w:t>
            </w:r>
            <w:r w:rsidRPr="00495E06">
              <w:rPr>
                <w:rFonts w:ascii="Calibri" w:hAnsi="Calibri" w:cs="Calibri"/>
                <w:i/>
                <w:sz w:val="22"/>
                <w:szCs w:val="22"/>
                <w:lang w:eastAsia="en-US"/>
              </w:rPr>
              <w:t xml:space="preserve"> ci-après est remplie :</w:t>
            </w:r>
          </w:p>
          <w:p w:rsidR="00E65DEB" w:rsidRPr="00495E06" w:rsidRDefault="00E65DEB" w:rsidP="00E65DEB">
            <w:pPr>
              <w:spacing w:line="276" w:lineRule="auto"/>
              <w:jc w:val="both"/>
              <w:rPr>
                <w:rFonts w:ascii="Calibri" w:hAnsi="Calibri" w:cs="Calibri"/>
                <w:i/>
                <w:sz w:val="10"/>
                <w:szCs w:val="10"/>
                <w:lang w:eastAsia="en-US"/>
              </w:rPr>
            </w:pPr>
          </w:p>
          <w:p w:rsidR="00E65DEB" w:rsidRPr="00495E06" w:rsidRDefault="00E65DEB" w:rsidP="00E65DEB">
            <w:pPr>
              <w:numPr>
                <w:ilvl w:val="0"/>
                <w:numId w:val="128"/>
              </w:numPr>
              <w:tabs>
                <w:tab w:val="left" w:pos="558"/>
              </w:tabs>
              <w:spacing w:line="276" w:lineRule="auto"/>
              <w:ind w:left="558" w:hanging="284"/>
              <w:jc w:val="both"/>
              <w:rPr>
                <w:rFonts w:ascii="Calibri" w:hAnsi="Calibri" w:cs="Calibri"/>
                <w:i/>
                <w:sz w:val="22"/>
                <w:szCs w:val="22"/>
                <w:lang w:eastAsia="en-US"/>
              </w:rPr>
            </w:pPr>
            <w:r w:rsidRPr="00495E06">
              <w:rPr>
                <w:rFonts w:ascii="Calibri" w:hAnsi="Calibri" w:cs="Calibri"/>
                <w:i/>
                <w:sz w:val="22"/>
                <w:szCs w:val="22"/>
                <w:lang w:eastAsia="en-US"/>
              </w:rPr>
              <w:t>Justifier sur les deux (02) dernières années (201</w:t>
            </w:r>
            <w:r w:rsidR="00B24852">
              <w:rPr>
                <w:rFonts w:ascii="Calibri" w:hAnsi="Calibri" w:cs="Calibri"/>
                <w:i/>
                <w:sz w:val="22"/>
                <w:szCs w:val="22"/>
                <w:lang w:eastAsia="en-US"/>
              </w:rPr>
              <w:t>9</w:t>
            </w:r>
            <w:r w:rsidRPr="00495E06">
              <w:rPr>
                <w:rFonts w:ascii="Calibri" w:hAnsi="Calibri" w:cs="Calibri"/>
                <w:i/>
                <w:sz w:val="22"/>
                <w:szCs w:val="22"/>
                <w:lang w:eastAsia="en-US"/>
              </w:rPr>
              <w:t xml:space="preserve"> et 20</w:t>
            </w:r>
            <w:r w:rsidR="00B24852">
              <w:rPr>
                <w:rFonts w:ascii="Calibri" w:hAnsi="Calibri" w:cs="Calibri"/>
                <w:i/>
                <w:sz w:val="22"/>
                <w:szCs w:val="22"/>
                <w:lang w:eastAsia="en-US"/>
              </w:rPr>
              <w:t>20</w:t>
            </w:r>
            <w:r w:rsidRPr="00495E06">
              <w:rPr>
                <w:rFonts w:ascii="Calibri" w:hAnsi="Calibri" w:cs="Calibri"/>
                <w:i/>
                <w:sz w:val="22"/>
                <w:szCs w:val="22"/>
                <w:lang w:eastAsia="en-US"/>
              </w:rPr>
              <w:t xml:space="preserve">) la réalisation de projets de construction ou d’entretien de BTP pour un montant cumulé d’au moins </w:t>
            </w:r>
            <w:r w:rsidR="00B24852">
              <w:rPr>
                <w:rFonts w:ascii="Calibri" w:hAnsi="Calibri" w:cs="Calibri"/>
                <w:i/>
                <w:sz w:val="22"/>
                <w:szCs w:val="22"/>
                <w:lang w:eastAsia="en-US"/>
              </w:rPr>
              <w:t>Cinq</w:t>
            </w:r>
            <w:r w:rsidR="00F303D3">
              <w:rPr>
                <w:rFonts w:ascii="Calibri" w:hAnsi="Calibri" w:cs="Calibri"/>
                <w:i/>
                <w:sz w:val="22"/>
                <w:szCs w:val="22"/>
                <w:lang w:eastAsia="en-US"/>
              </w:rPr>
              <w:t xml:space="preserve"> </w:t>
            </w:r>
            <w:r w:rsidRPr="00495E06">
              <w:rPr>
                <w:rFonts w:ascii="Calibri" w:hAnsi="Calibri" w:cs="Calibri"/>
                <w:i/>
                <w:sz w:val="22"/>
                <w:szCs w:val="22"/>
                <w:lang w:eastAsia="en-US"/>
              </w:rPr>
              <w:t>millions (</w:t>
            </w:r>
            <w:r w:rsidR="00DB705E">
              <w:rPr>
                <w:rFonts w:ascii="Calibri" w:hAnsi="Calibri" w:cs="Calibri"/>
                <w:i/>
                <w:sz w:val="22"/>
                <w:szCs w:val="22"/>
                <w:lang w:eastAsia="en-US"/>
              </w:rPr>
              <w:t>5</w:t>
            </w:r>
            <w:r w:rsidRPr="00495E06">
              <w:rPr>
                <w:rFonts w:ascii="Calibri" w:hAnsi="Calibri" w:cs="Calibri"/>
                <w:i/>
                <w:sz w:val="22"/>
                <w:szCs w:val="22"/>
                <w:lang w:eastAsia="en-US"/>
              </w:rPr>
              <w:t> 000 000) FCFA TTC ;</w:t>
            </w:r>
          </w:p>
          <w:p w:rsidR="00E65DEB" w:rsidRPr="00495E06" w:rsidRDefault="00E65DEB" w:rsidP="00E65DEB">
            <w:pPr>
              <w:numPr>
                <w:ilvl w:val="0"/>
                <w:numId w:val="128"/>
              </w:numPr>
              <w:tabs>
                <w:tab w:val="left" w:pos="558"/>
              </w:tabs>
              <w:spacing w:line="276" w:lineRule="auto"/>
              <w:ind w:left="558" w:hanging="284"/>
              <w:jc w:val="both"/>
              <w:rPr>
                <w:rFonts w:ascii="Calibri" w:hAnsi="Calibri" w:cs="Calibri"/>
                <w:i/>
                <w:sz w:val="22"/>
                <w:szCs w:val="22"/>
                <w:lang w:eastAsia="en-US"/>
              </w:rPr>
            </w:pPr>
            <w:r w:rsidRPr="00495E06">
              <w:rPr>
                <w:rFonts w:ascii="Calibri" w:hAnsi="Calibri" w:cs="Calibri"/>
                <w:i/>
                <w:sz w:val="22"/>
                <w:szCs w:val="22"/>
                <w:lang w:eastAsia="en-US"/>
              </w:rPr>
              <w:t>Justifier des prestations au cours des Exercices 201</w:t>
            </w:r>
            <w:r w:rsidR="00291E99">
              <w:rPr>
                <w:rFonts w:ascii="Calibri" w:hAnsi="Calibri" w:cs="Calibri"/>
                <w:i/>
                <w:sz w:val="22"/>
                <w:szCs w:val="22"/>
                <w:lang w:eastAsia="en-US"/>
              </w:rPr>
              <w:t>8</w:t>
            </w:r>
            <w:r w:rsidRPr="00495E06">
              <w:rPr>
                <w:rFonts w:ascii="Calibri" w:hAnsi="Calibri" w:cs="Calibri"/>
                <w:i/>
                <w:sz w:val="22"/>
                <w:szCs w:val="22"/>
                <w:lang w:eastAsia="en-US"/>
              </w:rPr>
              <w:t xml:space="preserve"> et 201</w:t>
            </w:r>
            <w:r w:rsidR="00291E99">
              <w:rPr>
                <w:rFonts w:ascii="Calibri" w:hAnsi="Calibri" w:cs="Calibri"/>
                <w:i/>
                <w:sz w:val="22"/>
                <w:szCs w:val="22"/>
                <w:lang w:eastAsia="en-US"/>
              </w:rPr>
              <w:t>9</w:t>
            </w:r>
            <w:r w:rsidRPr="00495E06">
              <w:rPr>
                <w:rFonts w:ascii="Calibri" w:hAnsi="Calibri" w:cs="Calibri"/>
                <w:i/>
                <w:sz w:val="22"/>
                <w:szCs w:val="22"/>
                <w:lang w:eastAsia="en-US"/>
              </w:rPr>
              <w:t xml:space="preserve"> dans d’autres domaines, y compris les fournitures dans les structures publiques</w:t>
            </w:r>
            <w:r w:rsidR="00F303D3">
              <w:rPr>
                <w:rFonts w:ascii="Calibri" w:hAnsi="Calibri" w:cs="Calibri"/>
                <w:i/>
                <w:sz w:val="22"/>
                <w:szCs w:val="22"/>
                <w:lang w:eastAsia="en-US"/>
              </w:rPr>
              <w:t xml:space="preserve"> ou</w:t>
            </w:r>
            <w:r w:rsidRPr="00495E06">
              <w:rPr>
                <w:rFonts w:ascii="Calibri" w:hAnsi="Calibri" w:cs="Calibri"/>
                <w:i/>
                <w:sz w:val="22"/>
                <w:szCs w:val="22"/>
                <w:lang w:eastAsia="en-US"/>
              </w:rPr>
              <w:t xml:space="preserve"> parapubliques, pour un montant cumulé d’au moins</w:t>
            </w:r>
            <w:r w:rsidR="00B24852">
              <w:rPr>
                <w:rFonts w:ascii="Calibri" w:hAnsi="Calibri" w:cs="Calibri"/>
                <w:i/>
                <w:sz w:val="22"/>
                <w:szCs w:val="22"/>
                <w:lang w:eastAsia="en-US"/>
              </w:rPr>
              <w:t xml:space="preserve"> Cinq</w:t>
            </w:r>
            <w:r w:rsidRPr="00495E06">
              <w:rPr>
                <w:rFonts w:ascii="Calibri" w:hAnsi="Calibri" w:cs="Calibri"/>
                <w:i/>
                <w:sz w:val="22"/>
                <w:szCs w:val="22"/>
                <w:lang w:eastAsia="en-US"/>
              </w:rPr>
              <w:t xml:space="preserve"> millions (</w:t>
            </w:r>
            <w:r w:rsidR="00F76B3A">
              <w:rPr>
                <w:rFonts w:ascii="Calibri" w:hAnsi="Calibri" w:cs="Calibri"/>
                <w:i/>
                <w:sz w:val="22"/>
                <w:szCs w:val="22"/>
                <w:lang w:eastAsia="en-US"/>
              </w:rPr>
              <w:t>5</w:t>
            </w:r>
            <w:r w:rsidRPr="00495E06">
              <w:rPr>
                <w:rFonts w:ascii="Calibri" w:hAnsi="Calibri" w:cs="Calibri"/>
                <w:i/>
                <w:sz w:val="22"/>
                <w:szCs w:val="22"/>
                <w:lang w:eastAsia="en-US"/>
              </w:rPr>
              <w:t> 000 000) F CFA TTC ;</w:t>
            </w:r>
          </w:p>
          <w:p w:rsidR="00E65DEB" w:rsidRPr="00495E06" w:rsidRDefault="00E65DEB" w:rsidP="00E65DEB">
            <w:pPr>
              <w:tabs>
                <w:tab w:val="left" w:pos="558"/>
              </w:tabs>
              <w:spacing w:line="276" w:lineRule="auto"/>
              <w:ind w:left="558"/>
              <w:jc w:val="both"/>
              <w:rPr>
                <w:rFonts w:ascii="Calibri" w:hAnsi="Calibri" w:cs="Calibri"/>
                <w:i/>
                <w:sz w:val="10"/>
                <w:szCs w:val="10"/>
                <w:lang w:eastAsia="en-US"/>
              </w:rPr>
            </w:pPr>
          </w:p>
          <w:p w:rsidR="00E65DEB" w:rsidRPr="00495E06" w:rsidRDefault="00E65DEB" w:rsidP="00E65DEB">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NB</w:t>
            </w:r>
            <w:r w:rsidRPr="00495E06">
              <w:rPr>
                <w:rFonts w:ascii="Calibri" w:hAnsi="Calibri" w:cs="Calibri"/>
                <w:i/>
                <w:sz w:val="22"/>
                <w:szCs w:val="22"/>
                <w:lang w:eastAsia="en-US"/>
              </w:rPr>
              <w:t> : Les justificatifs des références comprennent notamment :</w:t>
            </w:r>
          </w:p>
          <w:p w:rsidR="00E65DEB" w:rsidRPr="00495E06" w:rsidRDefault="00E65DEB" w:rsidP="00E65DEB">
            <w:pPr>
              <w:numPr>
                <w:ilvl w:val="0"/>
                <w:numId w:val="129"/>
              </w:numPr>
              <w:spacing w:line="276" w:lineRule="auto"/>
              <w:ind w:left="1515" w:hanging="425"/>
              <w:jc w:val="both"/>
              <w:rPr>
                <w:rFonts w:ascii="Calibri" w:hAnsi="Calibri" w:cs="Calibri"/>
                <w:i/>
                <w:sz w:val="22"/>
                <w:szCs w:val="22"/>
                <w:lang w:eastAsia="en-US"/>
              </w:rPr>
            </w:pPr>
            <w:r w:rsidRPr="00495E06">
              <w:rPr>
                <w:rFonts w:ascii="Calibri" w:hAnsi="Calibri" w:cs="Calibri"/>
                <w:i/>
                <w:sz w:val="22"/>
                <w:szCs w:val="22"/>
                <w:lang w:eastAsia="en-US"/>
              </w:rPr>
              <w:t>Les contrats (première et dernière pages) ou bons de commandes ;</w:t>
            </w:r>
          </w:p>
          <w:p w:rsidR="00F303D3" w:rsidRPr="008142CB" w:rsidRDefault="00E65DEB" w:rsidP="008142CB">
            <w:pPr>
              <w:numPr>
                <w:ilvl w:val="0"/>
                <w:numId w:val="129"/>
              </w:numPr>
              <w:spacing w:line="276" w:lineRule="auto"/>
              <w:ind w:left="1515" w:hanging="425"/>
              <w:jc w:val="both"/>
              <w:rPr>
                <w:rFonts w:ascii="Calibri" w:hAnsi="Calibri" w:cs="Calibri"/>
                <w:i/>
                <w:sz w:val="22"/>
                <w:szCs w:val="22"/>
                <w:lang w:eastAsia="en-US"/>
              </w:rPr>
            </w:pPr>
            <w:r w:rsidRPr="00495E06">
              <w:rPr>
                <w:rFonts w:ascii="Calibri" w:hAnsi="Calibri" w:cs="Calibri"/>
                <w:i/>
                <w:sz w:val="22"/>
                <w:szCs w:val="22"/>
                <w:lang w:eastAsia="en-US"/>
              </w:rPr>
              <w:t>Les procès-verbaux de réceptions (provisoire ou définitive) pour chaque contrat ou bon de commande</w:t>
            </w:r>
            <w:r w:rsidR="00F303D3" w:rsidRPr="008142CB">
              <w:rPr>
                <w:rFonts w:ascii="Calibri" w:hAnsi="Calibri" w:cs="Calibri"/>
                <w:i/>
                <w:sz w:val="22"/>
                <w:szCs w:val="22"/>
                <w:lang w:eastAsia="en-US"/>
              </w:rPr>
              <w:t>.</w:t>
            </w:r>
          </w:p>
          <w:p w:rsidR="004A42AC" w:rsidRPr="00495E06" w:rsidRDefault="004A42AC" w:rsidP="00631EDB">
            <w:pPr>
              <w:spacing w:line="276" w:lineRule="auto"/>
              <w:jc w:val="both"/>
              <w:rPr>
                <w:rFonts w:ascii="Calibri" w:hAnsi="Calibri" w:cs="Calibri"/>
                <w:i/>
                <w:sz w:val="22"/>
                <w:szCs w:val="22"/>
                <w:lang w:eastAsia="en-US"/>
              </w:rPr>
            </w:pPr>
          </w:p>
          <w:p w:rsidR="004A42AC" w:rsidRPr="00495E06" w:rsidRDefault="004A42AC" w:rsidP="004A42AC">
            <w:pPr>
              <w:spacing w:line="276" w:lineRule="auto"/>
              <w:ind w:left="275"/>
              <w:jc w:val="both"/>
              <w:rPr>
                <w:rFonts w:ascii="Calibri" w:hAnsi="Calibri" w:cs="Calibri"/>
                <w:i/>
                <w:sz w:val="22"/>
                <w:szCs w:val="22"/>
                <w:lang w:eastAsia="en-US"/>
              </w:rPr>
            </w:pPr>
          </w:p>
        </w:tc>
      </w:tr>
      <w:tr w:rsidR="00345883" w:rsidRPr="00495E06" w:rsidTr="00706FB3">
        <w:trPr>
          <w:trHeight w:val="7507"/>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center"/>
              <w:rPr>
                <w:rFonts w:ascii="Calibri" w:hAnsi="Calibri" w:cs="Calibri"/>
                <w: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spacing w:line="276" w:lineRule="auto"/>
              <w:ind w:left="1373"/>
              <w:jc w:val="both"/>
              <w:rPr>
                <w:rFonts w:ascii="Calibri" w:hAnsi="Calibri" w:cs="Calibri"/>
                <w:i/>
                <w:sz w:val="10"/>
                <w:szCs w:val="10"/>
                <w:lang w:eastAsia="en-US"/>
              </w:rPr>
            </w:pPr>
          </w:p>
          <w:p w:rsidR="00345883" w:rsidRPr="00495E06" w:rsidRDefault="00345883">
            <w:pPr>
              <w:spacing w:line="276" w:lineRule="auto"/>
              <w:ind w:left="340"/>
              <w:jc w:val="both"/>
              <w:rPr>
                <w:rFonts w:ascii="Calibri" w:hAnsi="Calibri" w:cs="Calibri"/>
                <w:b/>
                <w:i/>
                <w:sz w:val="10"/>
                <w:szCs w:val="10"/>
                <w:u w:val="single"/>
                <w:lang w:eastAsia="en-US"/>
              </w:rPr>
            </w:pPr>
          </w:p>
          <w:p w:rsidR="00345883" w:rsidRPr="00495E06" w:rsidRDefault="00345883" w:rsidP="00082C4A">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B-3 - Matériel</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345883" w:rsidRPr="00495E06" w:rsidRDefault="00345883">
            <w:pPr>
              <w:spacing w:line="276" w:lineRule="auto"/>
              <w:jc w:val="both"/>
              <w:rPr>
                <w:rFonts w:ascii="Calibri" w:hAnsi="Calibri" w:cs="Calibri"/>
                <w:i/>
                <w:sz w:val="22"/>
                <w:szCs w:val="22"/>
                <w:lang w:eastAsia="en-US"/>
              </w:rPr>
            </w:pPr>
            <w:r w:rsidRPr="00495E06">
              <w:rPr>
                <w:rFonts w:ascii="Calibri" w:hAnsi="Calibri" w:cs="Calibri"/>
                <w:i/>
                <w:sz w:val="22"/>
                <w:szCs w:val="22"/>
                <w:lang w:eastAsia="en-US"/>
              </w:rPr>
              <w:t>Ce</w:t>
            </w:r>
            <w:r w:rsidR="00DE27C4" w:rsidRPr="00495E06">
              <w:rPr>
                <w:rFonts w:ascii="Calibri" w:hAnsi="Calibri" w:cs="Calibri"/>
                <w:i/>
                <w:sz w:val="22"/>
                <w:szCs w:val="22"/>
                <w:lang w:eastAsia="en-US"/>
              </w:rPr>
              <w:t xml:space="preserve"> critère </w:t>
            </w:r>
            <w:r w:rsidRPr="00495E06">
              <w:rPr>
                <w:rFonts w:ascii="Calibri" w:hAnsi="Calibri" w:cs="Calibri"/>
                <w:i/>
                <w:sz w:val="22"/>
                <w:szCs w:val="22"/>
                <w:lang w:eastAsia="en-US"/>
              </w:rPr>
              <w:t xml:space="preserve"> est rempli si </w:t>
            </w:r>
            <w:r w:rsidRPr="00495E06">
              <w:rPr>
                <w:rFonts w:ascii="Calibri" w:hAnsi="Calibri" w:cs="Calibri"/>
                <w:b/>
                <w:i/>
                <w:sz w:val="22"/>
                <w:szCs w:val="22"/>
                <w:lang w:eastAsia="en-US"/>
              </w:rPr>
              <w:t>les</w:t>
            </w:r>
            <w:r w:rsidR="008A5C71">
              <w:rPr>
                <w:rFonts w:ascii="Calibri" w:hAnsi="Calibri" w:cs="Calibri"/>
                <w:b/>
                <w:i/>
                <w:sz w:val="22"/>
                <w:szCs w:val="22"/>
                <w:lang w:eastAsia="en-US"/>
              </w:rPr>
              <w:t xml:space="preserve"> </w:t>
            </w:r>
            <w:r w:rsidRPr="00495E06">
              <w:rPr>
                <w:rFonts w:ascii="Calibri" w:hAnsi="Calibri" w:cs="Calibri"/>
                <w:b/>
                <w:i/>
                <w:sz w:val="22"/>
                <w:szCs w:val="22"/>
                <w:lang w:eastAsia="en-US"/>
              </w:rPr>
              <w:t>deux (02) exigences</w:t>
            </w:r>
            <w:r w:rsidRPr="00495E06">
              <w:rPr>
                <w:rFonts w:ascii="Calibri" w:hAnsi="Calibri" w:cs="Calibri"/>
                <w:i/>
                <w:sz w:val="22"/>
                <w:szCs w:val="22"/>
                <w:lang w:eastAsia="en-US"/>
              </w:rPr>
              <w:t xml:space="preserve"> ci-après sont </w:t>
            </w:r>
            <w:r w:rsidR="00B97FFA" w:rsidRPr="00495E06">
              <w:rPr>
                <w:rFonts w:ascii="Calibri" w:hAnsi="Calibri" w:cs="Calibri"/>
                <w:i/>
                <w:sz w:val="22"/>
                <w:szCs w:val="22"/>
                <w:lang w:eastAsia="en-US"/>
              </w:rPr>
              <w:t>r</w:t>
            </w:r>
            <w:r w:rsidR="00042ED6" w:rsidRPr="00495E06">
              <w:rPr>
                <w:rFonts w:ascii="Calibri" w:hAnsi="Calibri" w:cs="Calibri"/>
                <w:i/>
                <w:sz w:val="22"/>
                <w:szCs w:val="22"/>
                <w:lang w:eastAsia="en-US"/>
              </w:rPr>
              <w:t>empl</w:t>
            </w:r>
            <w:r w:rsidR="00B97FFA" w:rsidRPr="00495E06">
              <w:rPr>
                <w:rFonts w:ascii="Calibri" w:hAnsi="Calibri" w:cs="Calibri"/>
                <w:i/>
                <w:sz w:val="22"/>
                <w:szCs w:val="22"/>
                <w:lang w:eastAsia="en-US"/>
              </w:rPr>
              <w:t>ies </w:t>
            </w:r>
            <w:r w:rsidRPr="00495E06">
              <w:rPr>
                <w:rFonts w:ascii="Calibri" w:hAnsi="Calibri" w:cs="Calibri"/>
                <w:i/>
                <w:sz w:val="22"/>
                <w:szCs w:val="22"/>
                <w:lang w:eastAsia="en-US"/>
              </w:rPr>
              <w:t xml:space="preserve">: </w:t>
            </w:r>
          </w:p>
          <w:p w:rsidR="00345883" w:rsidRPr="00495E06" w:rsidRDefault="00345883">
            <w:pPr>
              <w:spacing w:line="276" w:lineRule="auto"/>
              <w:ind w:left="709"/>
              <w:jc w:val="both"/>
              <w:rPr>
                <w:rFonts w:ascii="Calibri" w:hAnsi="Calibri" w:cs="Calibri"/>
                <w:i/>
                <w:sz w:val="10"/>
                <w:szCs w:val="10"/>
                <w:lang w:eastAsia="en-US"/>
              </w:rPr>
            </w:pPr>
          </w:p>
          <w:p w:rsidR="00345883" w:rsidRPr="00495E06" w:rsidRDefault="00345883" w:rsidP="001F2507">
            <w:pPr>
              <w:numPr>
                <w:ilvl w:val="0"/>
                <w:numId w:val="130"/>
              </w:numPr>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Le soumissionnaire justifie la </w:t>
            </w:r>
            <w:r w:rsidR="000802F3" w:rsidRPr="00495E06">
              <w:rPr>
                <w:rFonts w:ascii="Calibri" w:hAnsi="Calibri" w:cs="Calibri"/>
                <w:i/>
                <w:sz w:val="22"/>
                <w:szCs w:val="22"/>
                <w:lang w:eastAsia="en-US"/>
              </w:rPr>
              <w:t>disponibilité</w:t>
            </w:r>
            <w:r w:rsidRPr="00495E06">
              <w:rPr>
                <w:rFonts w:ascii="Calibri" w:hAnsi="Calibri" w:cs="Calibri"/>
                <w:i/>
                <w:sz w:val="22"/>
                <w:szCs w:val="22"/>
                <w:lang w:eastAsia="en-US"/>
              </w:rPr>
              <w:t xml:space="preserve"> des équipements essentiels pour la réalisation des travaux :</w:t>
            </w:r>
          </w:p>
          <w:p w:rsidR="00BA6CF9" w:rsidRPr="00495E06" w:rsidRDefault="00BA6CF9" w:rsidP="00BA6CF9">
            <w:pPr>
              <w:numPr>
                <w:ilvl w:val="0"/>
                <w:numId w:val="129"/>
              </w:numPr>
              <w:tabs>
                <w:tab w:val="left" w:pos="1418"/>
              </w:tabs>
              <w:spacing w:line="276" w:lineRule="auto"/>
              <w:ind w:left="1418" w:hanging="284"/>
              <w:jc w:val="both"/>
              <w:rPr>
                <w:rFonts w:ascii="Calibri" w:hAnsi="Calibri" w:cs="Calibri"/>
                <w:i/>
                <w:sz w:val="22"/>
                <w:szCs w:val="22"/>
                <w:lang w:eastAsia="en-US"/>
              </w:rPr>
            </w:pPr>
            <w:r w:rsidRPr="00495E06">
              <w:rPr>
                <w:rFonts w:ascii="Calibri" w:hAnsi="Calibri" w:cs="Calibri"/>
                <w:i/>
                <w:sz w:val="22"/>
                <w:szCs w:val="22"/>
                <w:lang w:eastAsia="en-US"/>
              </w:rPr>
              <w:t>soit par présentation de factures d’achat dudit matériel ;</w:t>
            </w:r>
          </w:p>
          <w:p w:rsidR="00BA6CF9" w:rsidRPr="00495E06" w:rsidRDefault="00BA6CF9" w:rsidP="00FD1B47">
            <w:pPr>
              <w:numPr>
                <w:ilvl w:val="0"/>
                <w:numId w:val="129"/>
              </w:numPr>
              <w:tabs>
                <w:tab w:val="left" w:pos="1418"/>
              </w:tabs>
              <w:spacing w:line="276" w:lineRule="auto"/>
              <w:ind w:left="1418" w:hanging="284"/>
              <w:jc w:val="both"/>
              <w:rPr>
                <w:rFonts w:ascii="Calibri" w:hAnsi="Calibri" w:cs="Calibri"/>
                <w:i/>
                <w:sz w:val="22"/>
                <w:szCs w:val="22"/>
                <w:lang w:eastAsia="en-US"/>
              </w:rPr>
            </w:pPr>
            <w:r w:rsidRPr="00495E06">
              <w:rPr>
                <w:rFonts w:ascii="Calibri" w:hAnsi="Calibri" w:cs="Calibri"/>
                <w:i/>
                <w:sz w:val="22"/>
                <w:szCs w:val="22"/>
                <w:lang w:eastAsia="en-US"/>
              </w:rPr>
              <w:t>soit par contrat de location ;</w:t>
            </w:r>
          </w:p>
          <w:p w:rsidR="00BA6CF9" w:rsidRPr="00495E06" w:rsidRDefault="00BA6CF9" w:rsidP="001F2507">
            <w:pPr>
              <w:numPr>
                <w:ilvl w:val="0"/>
                <w:numId w:val="130"/>
              </w:numPr>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Le soumissionnaire dispose de moyens logistiques </w:t>
            </w:r>
            <w:r w:rsidR="008A5C71" w:rsidRPr="00495E06">
              <w:rPr>
                <w:rFonts w:ascii="Calibri" w:hAnsi="Calibri" w:cs="Calibri"/>
                <w:i/>
                <w:sz w:val="22"/>
                <w:szCs w:val="22"/>
                <w:lang w:eastAsia="en-US"/>
              </w:rPr>
              <w:t>appropriés (</w:t>
            </w:r>
            <w:r w:rsidR="00FD1B47" w:rsidRPr="00495E06">
              <w:rPr>
                <w:rFonts w:ascii="Calibri" w:hAnsi="Calibri" w:cs="Calibri"/>
                <w:i/>
                <w:sz w:val="22"/>
                <w:szCs w:val="22"/>
                <w:lang w:eastAsia="en-US"/>
              </w:rPr>
              <w:t>Pick Up ou Camion)</w:t>
            </w:r>
            <w:r w:rsidR="008A5C71">
              <w:rPr>
                <w:rFonts w:ascii="Calibri" w:hAnsi="Calibri" w:cs="Calibri"/>
                <w:i/>
                <w:sz w:val="22"/>
                <w:szCs w:val="22"/>
                <w:lang w:eastAsia="en-US"/>
              </w:rPr>
              <w:t xml:space="preserve"> </w:t>
            </w:r>
            <w:r w:rsidR="007E454C" w:rsidRPr="00495E06">
              <w:rPr>
                <w:rFonts w:ascii="Calibri" w:hAnsi="Calibri" w:cs="Calibri"/>
                <w:i/>
                <w:sz w:val="22"/>
                <w:szCs w:val="22"/>
                <w:lang w:eastAsia="en-US"/>
              </w:rPr>
              <w:t xml:space="preserve">en </w:t>
            </w:r>
            <w:r w:rsidRPr="00495E06">
              <w:rPr>
                <w:rFonts w:ascii="Calibri" w:hAnsi="Calibri" w:cs="Calibri"/>
                <w:i/>
                <w:sz w:val="22"/>
                <w:szCs w:val="22"/>
                <w:lang w:eastAsia="en-US"/>
              </w:rPr>
              <w:t>propre</w:t>
            </w:r>
            <w:r w:rsidR="000802F3" w:rsidRPr="00495E06">
              <w:rPr>
                <w:rFonts w:ascii="Calibri" w:hAnsi="Calibri" w:cs="Calibri"/>
                <w:i/>
                <w:sz w:val="22"/>
                <w:szCs w:val="22"/>
                <w:lang w:eastAsia="en-US"/>
              </w:rPr>
              <w:t>s</w:t>
            </w:r>
            <w:r w:rsidRPr="00495E06">
              <w:rPr>
                <w:rFonts w:ascii="Calibri" w:hAnsi="Calibri" w:cs="Calibri"/>
                <w:i/>
                <w:sz w:val="22"/>
                <w:szCs w:val="22"/>
                <w:lang w:eastAsia="en-US"/>
              </w:rPr>
              <w:t xml:space="preserve"> ou par location pour l’approvisionnement du chantier.</w:t>
            </w:r>
          </w:p>
          <w:p w:rsidR="00721B63" w:rsidRPr="00495E06" w:rsidRDefault="00721B63" w:rsidP="00721B63">
            <w:pPr>
              <w:spacing w:line="276" w:lineRule="auto"/>
              <w:jc w:val="both"/>
              <w:rPr>
                <w:rFonts w:ascii="Calibri" w:hAnsi="Calibri" w:cs="Calibri"/>
                <w:i/>
                <w:sz w:val="22"/>
                <w:szCs w:val="22"/>
                <w:lang w:eastAsia="en-US"/>
              </w:rPr>
            </w:pPr>
            <w:r w:rsidRPr="00495E06">
              <w:rPr>
                <w:rFonts w:ascii="Calibri" w:hAnsi="Calibri" w:cs="Calibri"/>
                <w:i/>
                <w:sz w:val="22"/>
                <w:szCs w:val="22"/>
                <w:u w:val="single"/>
                <w:lang w:eastAsia="en-US"/>
              </w:rPr>
              <w:t>NB</w:t>
            </w:r>
            <w:r w:rsidRPr="00495E06">
              <w:rPr>
                <w:rFonts w:ascii="Calibri" w:hAnsi="Calibri" w:cs="Calibri"/>
                <w:i/>
                <w:sz w:val="22"/>
                <w:szCs w:val="22"/>
                <w:lang w:eastAsia="en-US"/>
              </w:rPr>
              <w:t> </w:t>
            </w:r>
            <w:r w:rsidR="008A5C71" w:rsidRPr="00495E06">
              <w:rPr>
                <w:rFonts w:ascii="Calibri" w:hAnsi="Calibri" w:cs="Calibri"/>
                <w:i/>
                <w:sz w:val="22"/>
                <w:szCs w:val="22"/>
                <w:lang w:eastAsia="en-US"/>
              </w:rPr>
              <w:t>: Le</w:t>
            </w:r>
            <w:r w:rsidRPr="00495E06">
              <w:rPr>
                <w:rFonts w:ascii="Calibri" w:hAnsi="Calibri" w:cs="Calibri"/>
                <w:i/>
                <w:sz w:val="22"/>
                <w:szCs w:val="22"/>
                <w:lang w:eastAsia="en-US"/>
              </w:rPr>
              <w:t xml:space="preserve"> justificatif comprendra la copie certifiée</w:t>
            </w:r>
            <w:r w:rsidR="007E454C" w:rsidRPr="00495E06">
              <w:rPr>
                <w:rFonts w:ascii="Calibri" w:hAnsi="Calibri" w:cs="Calibri"/>
                <w:i/>
                <w:sz w:val="22"/>
                <w:szCs w:val="22"/>
                <w:lang w:eastAsia="en-US"/>
              </w:rPr>
              <w:t xml:space="preserve"> conforme de la Carte grise datant de moins de trois mois pour le véhicule propre et un contrat de location assortie de la copie certifiée conforme de la carte grise du véhicule loué pour le cas de la location.</w:t>
            </w:r>
          </w:p>
          <w:p w:rsidR="00345883" w:rsidRPr="00495E06" w:rsidRDefault="00345883">
            <w:pPr>
              <w:spacing w:line="276" w:lineRule="auto"/>
              <w:ind w:left="340"/>
              <w:jc w:val="both"/>
              <w:rPr>
                <w:rFonts w:ascii="Calibri" w:hAnsi="Calibri" w:cs="Calibri"/>
                <w:i/>
                <w:sz w:val="10"/>
                <w:szCs w:val="10"/>
                <w:lang w:eastAsia="en-US"/>
              </w:rPr>
            </w:pPr>
          </w:p>
          <w:p w:rsidR="00345883" w:rsidRPr="00495E06" w:rsidRDefault="00345883" w:rsidP="00082C4A">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B-4- Personnel de chantier</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345883" w:rsidRPr="00495E06" w:rsidRDefault="00345883">
            <w:pPr>
              <w:spacing w:line="276" w:lineRule="auto"/>
              <w:jc w:val="both"/>
              <w:rPr>
                <w:rFonts w:ascii="Calibri" w:hAnsi="Calibri" w:cs="Calibri"/>
                <w:i/>
                <w:sz w:val="22"/>
                <w:szCs w:val="22"/>
                <w:lang w:eastAsia="en-US"/>
              </w:rPr>
            </w:pPr>
            <w:r w:rsidRPr="00495E06">
              <w:rPr>
                <w:rFonts w:ascii="Calibri" w:hAnsi="Calibri" w:cs="Calibri"/>
                <w:i/>
                <w:sz w:val="22"/>
                <w:szCs w:val="22"/>
                <w:lang w:eastAsia="en-US"/>
              </w:rPr>
              <w:t>Ce</w:t>
            </w:r>
            <w:r w:rsidR="00DE27C4" w:rsidRPr="00495E06">
              <w:rPr>
                <w:rFonts w:ascii="Calibri" w:hAnsi="Calibri" w:cs="Calibri"/>
                <w:i/>
                <w:sz w:val="22"/>
                <w:szCs w:val="22"/>
                <w:lang w:eastAsia="en-US"/>
              </w:rPr>
              <w:t xml:space="preserve"> critère est rempli </w:t>
            </w:r>
            <w:r w:rsidRPr="00495E06">
              <w:rPr>
                <w:rFonts w:ascii="Calibri" w:hAnsi="Calibri" w:cs="Calibri"/>
                <w:i/>
                <w:sz w:val="22"/>
                <w:szCs w:val="22"/>
                <w:lang w:eastAsia="en-US"/>
              </w:rPr>
              <w:t xml:space="preserve"> si </w:t>
            </w:r>
            <w:r w:rsidR="00FD1B47" w:rsidRPr="00495E06">
              <w:rPr>
                <w:rFonts w:ascii="Calibri" w:hAnsi="Calibri" w:cs="Calibri"/>
                <w:b/>
                <w:i/>
                <w:sz w:val="22"/>
                <w:szCs w:val="22"/>
                <w:lang w:eastAsia="en-US"/>
              </w:rPr>
              <w:t xml:space="preserve">les deux (02) </w:t>
            </w:r>
            <w:r w:rsidRPr="00495E06">
              <w:rPr>
                <w:rFonts w:ascii="Calibri" w:hAnsi="Calibri" w:cs="Calibri"/>
                <w:b/>
                <w:i/>
                <w:sz w:val="22"/>
                <w:szCs w:val="22"/>
                <w:lang w:eastAsia="en-US"/>
              </w:rPr>
              <w:t xml:space="preserve"> exigences</w:t>
            </w:r>
            <w:r w:rsidRPr="00495E06">
              <w:rPr>
                <w:rFonts w:ascii="Calibri" w:hAnsi="Calibri" w:cs="Calibri"/>
                <w:i/>
                <w:sz w:val="22"/>
                <w:szCs w:val="22"/>
                <w:lang w:eastAsia="en-US"/>
              </w:rPr>
              <w:t xml:space="preserve"> ci-après sont </w:t>
            </w:r>
            <w:r w:rsidR="00B97FFA" w:rsidRPr="00495E06">
              <w:rPr>
                <w:rFonts w:ascii="Calibri" w:hAnsi="Calibri" w:cs="Calibri"/>
                <w:i/>
                <w:sz w:val="22"/>
                <w:szCs w:val="22"/>
                <w:lang w:eastAsia="en-US"/>
              </w:rPr>
              <w:t>r</w:t>
            </w:r>
            <w:r w:rsidR="00042ED6" w:rsidRPr="00495E06">
              <w:rPr>
                <w:rFonts w:ascii="Calibri" w:hAnsi="Calibri" w:cs="Calibri"/>
                <w:i/>
                <w:sz w:val="22"/>
                <w:szCs w:val="22"/>
                <w:lang w:eastAsia="en-US"/>
              </w:rPr>
              <w:t>empl</w:t>
            </w:r>
            <w:r w:rsidR="00B97FFA" w:rsidRPr="00495E06">
              <w:rPr>
                <w:rFonts w:ascii="Calibri" w:hAnsi="Calibri" w:cs="Calibri"/>
                <w:i/>
                <w:sz w:val="22"/>
                <w:szCs w:val="22"/>
                <w:lang w:eastAsia="en-US"/>
              </w:rPr>
              <w:t>ies </w:t>
            </w:r>
            <w:r w:rsidRPr="00495E06">
              <w:rPr>
                <w:rFonts w:ascii="Calibri" w:hAnsi="Calibri" w:cs="Calibri"/>
                <w:i/>
                <w:sz w:val="22"/>
                <w:szCs w:val="22"/>
                <w:lang w:eastAsia="en-US"/>
              </w:rPr>
              <w:t>:</w:t>
            </w:r>
          </w:p>
          <w:p w:rsidR="00345883" w:rsidRPr="00495E06" w:rsidRDefault="00345883">
            <w:pPr>
              <w:spacing w:line="276" w:lineRule="auto"/>
              <w:ind w:left="709"/>
              <w:jc w:val="both"/>
              <w:rPr>
                <w:rFonts w:ascii="Calibri" w:hAnsi="Calibri" w:cs="Calibri"/>
                <w:i/>
                <w:sz w:val="10"/>
                <w:szCs w:val="10"/>
                <w:lang w:eastAsia="en-US"/>
              </w:rPr>
            </w:pPr>
          </w:p>
          <w:p w:rsidR="00082C4A" w:rsidRPr="00495E06" w:rsidRDefault="00345883" w:rsidP="000802F3">
            <w:pPr>
              <w:numPr>
                <w:ilvl w:val="0"/>
                <w:numId w:val="131"/>
              </w:numPr>
              <w:tabs>
                <w:tab w:val="left" w:pos="993"/>
              </w:tabs>
              <w:spacing w:before="60"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Justifier la possession dans son personnel d’un conducteur des travaux ayant une qualification d’au moins Technicien du Génie Civil ou équivalent et une ancienneté d’au moins </w:t>
            </w:r>
            <w:r w:rsidR="000802F3" w:rsidRPr="00495E06">
              <w:rPr>
                <w:rFonts w:ascii="Calibri" w:hAnsi="Calibri" w:cs="Calibri"/>
                <w:i/>
                <w:sz w:val="22"/>
                <w:szCs w:val="22"/>
                <w:lang w:eastAsia="en-US"/>
              </w:rPr>
              <w:t>trois</w:t>
            </w:r>
            <w:r w:rsidRPr="00495E06">
              <w:rPr>
                <w:rFonts w:ascii="Calibri" w:hAnsi="Calibri" w:cs="Calibri"/>
                <w:i/>
                <w:sz w:val="22"/>
                <w:szCs w:val="22"/>
                <w:lang w:eastAsia="en-US"/>
              </w:rPr>
              <w:t xml:space="preserve"> (0</w:t>
            </w:r>
            <w:r w:rsidR="000802F3" w:rsidRPr="00495E06">
              <w:rPr>
                <w:rFonts w:ascii="Calibri" w:hAnsi="Calibri" w:cs="Calibri"/>
                <w:i/>
                <w:sz w:val="22"/>
                <w:szCs w:val="22"/>
                <w:lang w:eastAsia="en-US"/>
              </w:rPr>
              <w:t>3</w:t>
            </w:r>
            <w:r w:rsidRPr="00495E06">
              <w:rPr>
                <w:rFonts w:ascii="Calibri" w:hAnsi="Calibri" w:cs="Calibri"/>
                <w:i/>
                <w:sz w:val="22"/>
                <w:szCs w:val="22"/>
                <w:lang w:eastAsia="en-US"/>
              </w:rPr>
              <w:t xml:space="preserve">) ans dans le domaine des constructions (joindre une copie certifiée du </w:t>
            </w:r>
            <w:r w:rsidR="00F303D3" w:rsidRPr="00495E06">
              <w:rPr>
                <w:rFonts w:ascii="Calibri" w:hAnsi="Calibri" w:cs="Calibri"/>
                <w:i/>
                <w:sz w:val="22"/>
                <w:szCs w:val="22"/>
                <w:lang w:eastAsia="en-US"/>
              </w:rPr>
              <w:t>diplôme</w:t>
            </w:r>
            <w:r w:rsidR="00F303D3">
              <w:rPr>
                <w:rFonts w:ascii="Calibri" w:hAnsi="Calibri" w:cs="Calibri"/>
                <w:i/>
                <w:sz w:val="22"/>
                <w:szCs w:val="22"/>
                <w:lang w:eastAsia="en-US"/>
              </w:rPr>
              <w:t>,</w:t>
            </w:r>
            <w:r w:rsidRPr="00495E06">
              <w:rPr>
                <w:rFonts w:ascii="Calibri" w:hAnsi="Calibri" w:cs="Calibri"/>
                <w:i/>
                <w:sz w:val="22"/>
                <w:szCs w:val="22"/>
                <w:lang w:eastAsia="en-US"/>
              </w:rPr>
              <w:t xml:space="preserve"> un CV</w:t>
            </w:r>
            <w:r w:rsidR="00DE27C4" w:rsidRPr="00495E06">
              <w:rPr>
                <w:rFonts w:ascii="Calibri" w:hAnsi="Calibri" w:cs="Calibri"/>
                <w:i/>
                <w:sz w:val="22"/>
                <w:szCs w:val="22"/>
                <w:lang w:eastAsia="en-US"/>
              </w:rPr>
              <w:t xml:space="preserve"> daté et signé </w:t>
            </w:r>
            <w:r w:rsidRPr="00495E06">
              <w:rPr>
                <w:rFonts w:ascii="Calibri" w:hAnsi="Calibri" w:cs="Calibri"/>
                <w:i/>
                <w:sz w:val="22"/>
                <w:szCs w:val="22"/>
                <w:lang w:eastAsia="en-US"/>
              </w:rPr>
              <w:t>par le concerné) ;</w:t>
            </w:r>
          </w:p>
          <w:p w:rsidR="00721B63" w:rsidRPr="00495E06" w:rsidRDefault="00721B63" w:rsidP="00721B63">
            <w:pPr>
              <w:tabs>
                <w:tab w:val="left" w:pos="2410"/>
              </w:tabs>
              <w:spacing w:before="60"/>
              <w:jc w:val="both"/>
              <w:rPr>
                <w:rFonts w:ascii="Tahoma" w:hAnsi="Tahoma" w:cs="Tahoma"/>
                <w:sz w:val="18"/>
                <w:lang w:eastAsia="en-US"/>
              </w:rPr>
            </w:pPr>
            <w:r w:rsidRPr="00495E06">
              <w:rPr>
                <w:rFonts w:asciiTheme="minorHAnsi" w:hAnsiTheme="minorHAnsi" w:cstheme="minorHAnsi"/>
                <w:i/>
                <w:sz w:val="24"/>
                <w:szCs w:val="24"/>
                <w:lang w:eastAsia="en-US"/>
              </w:rPr>
              <w:t xml:space="preserve">           </w:t>
            </w:r>
            <w:r w:rsidR="00F303D3" w:rsidRPr="00495E06">
              <w:rPr>
                <w:rFonts w:asciiTheme="minorHAnsi" w:hAnsiTheme="minorHAnsi" w:cstheme="minorHAnsi"/>
                <w:i/>
                <w:sz w:val="24"/>
                <w:szCs w:val="24"/>
                <w:lang w:eastAsia="en-US"/>
              </w:rPr>
              <w:t>2)</w:t>
            </w:r>
            <w:r w:rsidR="00F303D3" w:rsidRPr="00495E06">
              <w:rPr>
                <w:rFonts w:ascii="Calibri" w:hAnsi="Calibri" w:cs="Calibri"/>
                <w:sz w:val="24"/>
                <w:szCs w:val="24"/>
                <w:lang w:eastAsia="en-US"/>
              </w:rPr>
              <w:t xml:space="preserve"> Justifier</w:t>
            </w:r>
            <w:r w:rsidRPr="00495E06">
              <w:rPr>
                <w:rFonts w:ascii="Calibri" w:hAnsi="Calibri" w:cs="Calibri"/>
                <w:sz w:val="24"/>
                <w:szCs w:val="24"/>
                <w:lang w:eastAsia="en-US"/>
              </w:rPr>
              <w:t xml:space="preserve"> la possession dans son personnel de chantier d’un cadre justifiant d’une expérience d’au moins trois (03) ans dans le domaine du génie civil en général et des constructions civiles en particulier</w:t>
            </w:r>
            <w:r w:rsidRPr="00495E06">
              <w:rPr>
                <w:rFonts w:ascii="Tahoma" w:hAnsi="Tahoma" w:cs="Tahoma"/>
                <w:sz w:val="18"/>
                <w:lang w:eastAsia="en-US"/>
              </w:rPr>
              <w:t xml:space="preserve">. </w:t>
            </w:r>
          </w:p>
          <w:p w:rsidR="00904066" w:rsidRPr="00495E06" w:rsidRDefault="00904066" w:rsidP="008A5C71">
            <w:pPr>
              <w:tabs>
                <w:tab w:val="left" w:pos="993"/>
              </w:tabs>
              <w:spacing w:before="60" w:line="276" w:lineRule="auto"/>
              <w:ind w:left="993"/>
              <w:jc w:val="both"/>
              <w:rPr>
                <w:rFonts w:ascii="Calibri" w:hAnsi="Calibri" w:cs="Calibri"/>
                <w:i/>
                <w:sz w:val="22"/>
                <w:szCs w:val="22"/>
                <w:lang w:eastAsia="en-US"/>
              </w:rPr>
            </w:pPr>
          </w:p>
          <w:p w:rsidR="00345883" w:rsidRPr="00495E06" w:rsidRDefault="00345883">
            <w:pPr>
              <w:spacing w:line="276" w:lineRule="auto"/>
              <w:ind w:left="340"/>
              <w:jc w:val="both"/>
              <w:rPr>
                <w:rFonts w:ascii="Calibri" w:hAnsi="Calibri" w:cs="Calibri"/>
                <w:i/>
                <w:sz w:val="10"/>
                <w:szCs w:val="10"/>
                <w:lang w:eastAsia="en-US"/>
              </w:rPr>
            </w:pPr>
          </w:p>
          <w:p w:rsidR="00345883" w:rsidRPr="00495E06" w:rsidRDefault="00345883" w:rsidP="00082C4A">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B-5 – Compréhension du projet et Présentation de l’Offre</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345883" w:rsidRPr="00495E06" w:rsidRDefault="00345883">
            <w:pPr>
              <w:spacing w:line="276" w:lineRule="auto"/>
              <w:jc w:val="both"/>
              <w:rPr>
                <w:rFonts w:ascii="Calibri" w:hAnsi="Calibri" w:cs="Calibri"/>
                <w:i/>
                <w:sz w:val="22"/>
                <w:szCs w:val="22"/>
                <w:lang w:eastAsia="en-US"/>
              </w:rPr>
            </w:pPr>
            <w:r w:rsidRPr="00495E06">
              <w:rPr>
                <w:rFonts w:ascii="Calibri" w:hAnsi="Calibri" w:cs="Calibri"/>
                <w:i/>
                <w:sz w:val="22"/>
                <w:szCs w:val="22"/>
                <w:lang w:eastAsia="en-US"/>
              </w:rPr>
              <w:t xml:space="preserve">Cette condition est remplie si </w:t>
            </w:r>
            <w:r w:rsidRPr="00495E06">
              <w:rPr>
                <w:rFonts w:ascii="Calibri" w:hAnsi="Calibri" w:cs="Calibri"/>
                <w:b/>
                <w:i/>
                <w:sz w:val="22"/>
                <w:szCs w:val="22"/>
                <w:lang w:eastAsia="en-US"/>
              </w:rPr>
              <w:t>au moins</w:t>
            </w:r>
            <w:r w:rsidR="00F303D3">
              <w:rPr>
                <w:rFonts w:ascii="Calibri" w:hAnsi="Calibri" w:cs="Calibri"/>
                <w:b/>
                <w:i/>
                <w:sz w:val="22"/>
                <w:szCs w:val="22"/>
                <w:lang w:eastAsia="en-US"/>
              </w:rPr>
              <w:t xml:space="preserve"> </w:t>
            </w:r>
            <w:r w:rsidRPr="00495E06">
              <w:rPr>
                <w:rFonts w:ascii="Calibri" w:hAnsi="Calibri" w:cs="Calibri"/>
                <w:b/>
                <w:i/>
                <w:sz w:val="22"/>
                <w:szCs w:val="22"/>
                <w:lang w:eastAsia="en-US"/>
              </w:rPr>
              <w:t>sept (07) des huit (08) exigences</w:t>
            </w:r>
            <w:r w:rsidRPr="00495E06">
              <w:rPr>
                <w:rFonts w:ascii="Calibri" w:hAnsi="Calibri" w:cs="Calibri"/>
                <w:i/>
                <w:sz w:val="22"/>
                <w:szCs w:val="22"/>
                <w:lang w:eastAsia="en-US"/>
              </w:rPr>
              <w:t xml:space="preserve"> ci-après sont </w:t>
            </w:r>
            <w:r w:rsidR="00B97FFA" w:rsidRPr="00495E06">
              <w:rPr>
                <w:rFonts w:ascii="Calibri" w:hAnsi="Calibri" w:cs="Calibri"/>
                <w:i/>
                <w:sz w:val="22"/>
                <w:szCs w:val="22"/>
                <w:lang w:eastAsia="en-US"/>
              </w:rPr>
              <w:t>réunies </w:t>
            </w:r>
            <w:r w:rsidRPr="00495E06">
              <w:rPr>
                <w:rFonts w:ascii="Calibri" w:hAnsi="Calibri" w:cs="Calibri"/>
                <w:i/>
                <w:sz w:val="22"/>
                <w:szCs w:val="22"/>
                <w:lang w:eastAsia="en-US"/>
              </w:rPr>
              <w:t>:</w:t>
            </w:r>
          </w:p>
          <w:p w:rsidR="00345883" w:rsidRPr="00495E06" w:rsidRDefault="00345883">
            <w:pPr>
              <w:spacing w:line="276" w:lineRule="auto"/>
              <w:ind w:left="709"/>
              <w:jc w:val="both"/>
              <w:rPr>
                <w:rFonts w:ascii="Calibri" w:hAnsi="Calibri" w:cs="Calibri"/>
                <w:i/>
                <w:sz w:val="10"/>
                <w:szCs w:val="10"/>
                <w:lang w:eastAsia="en-US"/>
              </w:rPr>
            </w:pPr>
          </w:p>
          <w:p w:rsidR="00345883" w:rsidRPr="00495E06" w:rsidRDefault="003B6F29"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Un </w:t>
            </w:r>
            <w:r w:rsidR="00345883" w:rsidRPr="00495E06">
              <w:rPr>
                <w:rFonts w:ascii="Calibri" w:hAnsi="Calibri" w:cs="Calibri"/>
                <w:i/>
                <w:sz w:val="22"/>
                <w:szCs w:val="22"/>
                <w:lang w:eastAsia="en-US"/>
              </w:rPr>
              <w:t xml:space="preserve">rapport </w:t>
            </w:r>
            <w:r w:rsidRPr="00495E06">
              <w:rPr>
                <w:rFonts w:ascii="Calibri" w:hAnsi="Calibri" w:cs="Calibri"/>
                <w:i/>
                <w:sz w:val="22"/>
                <w:szCs w:val="22"/>
                <w:lang w:eastAsia="en-US"/>
              </w:rPr>
              <w:t xml:space="preserve">de visite du site signée par le soumissionnaire </w:t>
            </w:r>
            <w:r w:rsidR="00345883" w:rsidRPr="00495E06">
              <w:rPr>
                <w:rFonts w:ascii="Calibri" w:hAnsi="Calibri" w:cs="Calibri"/>
                <w:i/>
                <w:sz w:val="22"/>
                <w:szCs w:val="22"/>
                <w:lang w:eastAsia="en-US"/>
              </w:rPr>
              <w:t>décrivant l’état des lieux et recensant les différents points de ravitaillement éventuels en matériaux   ;</w:t>
            </w:r>
          </w:p>
          <w:p w:rsidR="00345883" w:rsidRPr="00495E06" w:rsidRDefault="00345883"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Méthodologie d’exécution conforme aux règles de l’art de chaque lot de travaux ;</w:t>
            </w:r>
          </w:p>
          <w:p w:rsidR="00345883" w:rsidRPr="00495E06" w:rsidRDefault="00345883"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Planning d’exécution des travaux avec rendements d’exécution des tâches cohérents et raisonnables ;</w:t>
            </w:r>
          </w:p>
          <w:p w:rsidR="00345883" w:rsidRPr="00495E06" w:rsidRDefault="00345883"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Planning d’approvisionnement en matériaux concordant avec le planning d’exécution des travaux ;</w:t>
            </w:r>
          </w:p>
          <w:p w:rsidR="00345883" w:rsidRPr="00495E06" w:rsidRDefault="00345883"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Un organigramme de chantier</w:t>
            </w:r>
          </w:p>
          <w:p w:rsidR="00345883" w:rsidRPr="00495E06" w:rsidRDefault="00345883"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Les plans conformes du projet, reproduits </w:t>
            </w:r>
            <w:r w:rsidR="003B6F29" w:rsidRPr="00495E06">
              <w:rPr>
                <w:rFonts w:ascii="Calibri" w:hAnsi="Calibri" w:cs="Calibri"/>
                <w:i/>
                <w:sz w:val="22"/>
                <w:szCs w:val="22"/>
                <w:lang w:eastAsia="en-US"/>
              </w:rPr>
              <w:t xml:space="preserve">éventuellement </w:t>
            </w:r>
            <w:r w:rsidRPr="00495E06">
              <w:rPr>
                <w:rFonts w:ascii="Calibri" w:hAnsi="Calibri" w:cs="Calibri"/>
                <w:i/>
                <w:sz w:val="22"/>
                <w:szCs w:val="22"/>
                <w:lang w:eastAsia="en-US"/>
              </w:rPr>
              <w:t xml:space="preserve">par les soins du soumissionnaire ; </w:t>
            </w:r>
          </w:p>
          <w:p w:rsidR="00345883" w:rsidRPr="00495E06" w:rsidRDefault="00345883"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Les preuves de l’acceptation des conditions du présent Appel d’Offres par l’insertion des pièces ci-après paraphées à toutes les pages :</w:t>
            </w:r>
          </w:p>
          <w:p w:rsidR="00345883" w:rsidRPr="00495E06" w:rsidRDefault="00345883" w:rsidP="001F2507">
            <w:pPr>
              <w:numPr>
                <w:ilvl w:val="1"/>
                <w:numId w:val="132"/>
              </w:numPr>
              <w:tabs>
                <w:tab w:val="left" w:pos="1701"/>
              </w:tabs>
              <w:spacing w:line="276" w:lineRule="auto"/>
              <w:ind w:left="1701" w:hanging="283"/>
              <w:jc w:val="both"/>
              <w:rPr>
                <w:rFonts w:ascii="Calibri" w:hAnsi="Calibri" w:cs="Calibri"/>
                <w:sz w:val="22"/>
                <w:szCs w:val="22"/>
                <w:lang w:eastAsia="en-US"/>
              </w:rPr>
            </w:pPr>
            <w:r w:rsidRPr="00495E06">
              <w:rPr>
                <w:rFonts w:ascii="Calibri" w:hAnsi="Calibri" w:cs="Calibri"/>
                <w:sz w:val="22"/>
                <w:szCs w:val="22"/>
                <w:lang w:eastAsia="en-US"/>
              </w:rPr>
              <w:t>Le Cahier des Clauses Administratives Particulières ;</w:t>
            </w:r>
          </w:p>
          <w:p w:rsidR="00345883" w:rsidRPr="00495E06" w:rsidRDefault="00345883" w:rsidP="001F2507">
            <w:pPr>
              <w:numPr>
                <w:ilvl w:val="1"/>
                <w:numId w:val="132"/>
              </w:numPr>
              <w:tabs>
                <w:tab w:val="left" w:pos="1701"/>
              </w:tabs>
              <w:spacing w:line="276" w:lineRule="auto"/>
              <w:ind w:left="1701" w:hanging="283"/>
              <w:jc w:val="both"/>
              <w:rPr>
                <w:rFonts w:ascii="Calibri" w:hAnsi="Calibri" w:cs="Calibri"/>
                <w:sz w:val="22"/>
                <w:szCs w:val="22"/>
                <w:lang w:eastAsia="en-US"/>
              </w:rPr>
            </w:pPr>
            <w:r w:rsidRPr="00495E06">
              <w:rPr>
                <w:rFonts w:ascii="Calibri" w:hAnsi="Calibri" w:cs="Calibri"/>
                <w:sz w:val="22"/>
                <w:szCs w:val="22"/>
                <w:lang w:eastAsia="en-US"/>
              </w:rPr>
              <w:t>Le Cahier des Clauses Techniques Particuli</w:t>
            </w:r>
            <w:r w:rsidR="00BA6CF9" w:rsidRPr="00495E06">
              <w:rPr>
                <w:rFonts w:ascii="Calibri" w:hAnsi="Calibri" w:cs="Calibri"/>
                <w:sz w:val="22"/>
                <w:szCs w:val="22"/>
                <w:lang w:eastAsia="en-US"/>
              </w:rPr>
              <w:t>ères.</w:t>
            </w:r>
          </w:p>
          <w:p w:rsidR="00345883" w:rsidRPr="00495E06" w:rsidRDefault="00345883" w:rsidP="001F2507">
            <w:pPr>
              <w:numPr>
                <w:ilvl w:val="0"/>
                <w:numId w:val="132"/>
              </w:numPr>
              <w:spacing w:line="276" w:lineRule="auto"/>
              <w:ind w:left="948" w:hanging="283"/>
              <w:jc w:val="both"/>
              <w:rPr>
                <w:rFonts w:ascii="Calibri" w:hAnsi="Calibri" w:cs="Calibri"/>
                <w:i/>
                <w:sz w:val="22"/>
                <w:szCs w:val="22"/>
                <w:lang w:eastAsia="en-US"/>
              </w:rPr>
            </w:pPr>
            <w:r w:rsidRPr="00495E06">
              <w:rPr>
                <w:rFonts w:ascii="Calibri" w:hAnsi="Calibri" w:cs="Calibri"/>
                <w:i/>
                <w:sz w:val="22"/>
                <w:szCs w:val="22"/>
                <w:lang w:eastAsia="en-US"/>
              </w:rPr>
              <w:t>Présentation des Offres en trois volumes avec séparation des pièces de chaque volume par des intercalaires en couleur.</w:t>
            </w:r>
          </w:p>
          <w:p w:rsidR="00345883" w:rsidRPr="00495E06" w:rsidRDefault="00345883">
            <w:pPr>
              <w:spacing w:before="120" w:line="276" w:lineRule="auto"/>
              <w:jc w:val="both"/>
              <w:rPr>
                <w:rFonts w:ascii="Calibri" w:hAnsi="Calibri" w:cs="Calibri"/>
                <w:b/>
                <w:i/>
                <w:sz w:val="22"/>
                <w:szCs w:val="22"/>
                <w:lang w:eastAsia="en-US"/>
              </w:rPr>
            </w:pPr>
            <w:r w:rsidRPr="00495E06">
              <w:rPr>
                <w:rFonts w:ascii="Calibri" w:hAnsi="Calibri" w:cs="Calibri"/>
                <w:b/>
                <w:i/>
                <w:sz w:val="22"/>
                <w:szCs w:val="22"/>
                <w:lang w:eastAsia="en-US"/>
              </w:rPr>
              <w:t>Seules les offres financières des soumissionnaires qui obtiendront un pourcentage de « Oui » supérieur à 80% (dont quatre (4) «Oui» sur les cinq (5) critères B-1 ; B-2 ; B-3 ; B-4 ; et B-5) seront évaluées.</w:t>
            </w:r>
          </w:p>
          <w:p w:rsidR="00345883" w:rsidRPr="00495E06" w:rsidRDefault="00345883" w:rsidP="001F2507">
            <w:pPr>
              <w:numPr>
                <w:ilvl w:val="0"/>
                <w:numId w:val="125"/>
              </w:numPr>
              <w:spacing w:before="120" w:line="276" w:lineRule="auto"/>
              <w:ind w:left="0" w:firstLine="0"/>
              <w:jc w:val="both"/>
              <w:rPr>
                <w:rFonts w:ascii="Calibri" w:hAnsi="Calibri" w:cs="Calibri"/>
                <w:b/>
                <w:bCs/>
                <w:i/>
                <w:sz w:val="22"/>
                <w:szCs w:val="22"/>
                <w:lang w:eastAsia="en-US"/>
              </w:rPr>
            </w:pPr>
            <w:r w:rsidRPr="00495E06">
              <w:rPr>
                <w:rFonts w:ascii="Calibri" w:hAnsi="Calibri" w:cs="Calibri"/>
                <w:b/>
                <w:bCs/>
                <w:i/>
                <w:sz w:val="22"/>
                <w:szCs w:val="22"/>
                <w:lang w:eastAsia="en-US"/>
              </w:rPr>
              <w:t>Evaluation de l’offre financière (Enveloppe C)</w:t>
            </w:r>
          </w:p>
          <w:p w:rsidR="00345883" w:rsidRPr="00495E06" w:rsidRDefault="00345883">
            <w:pPr>
              <w:spacing w:before="120" w:line="276" w:lineRule="auto"/>
              <w:jc w:val="both"/>
              <w:rPr>
                <w:rFonts w:ascii="Calibri" w:hAnsi="Calibri" w:cs="Calibri"/>
                <w:i/>
                <w:sz w:val="22"/>
                <w:szCs w:val="22"/>
                <w:lang w:eastAsia="en-US"/>
              </w:rPr>
            </w:pPr>
            <w:r w:rsidRPr="00495E06">
              <w:rPr>
                <w:rFonts w:ascii="Calibri" w:hAnsi="Calibri" w:cs="Calibri"/>
                <w:i/>
                <w:sz w:val="22"/>
                <w:szCs w:val="22"/>
                <w:lang w:eastAsia="en-US"/>
              </w:rPr>
              <w:t>Pendant l’évaluation, le montant final de l’offre proposée sera arrêté comme suit :</w:t>
            </w:r>
          </w:p>
          <w:p w:rsidR="00E65DEB" w:rsidRPr="00495E06" w:rsidRDefault="00E65DEB">
            <w:pPr>
              <w:spacing w:before="120" w:line="276" w:lineRule="auto"/>
              <w:jc w:val="both"/>
              <w:rPr>
                <w:rFonts w:ascii="Calibri" w:hAnsi="Calibri" w:cs="Calibri"/>
                <w:i/>
                <w:sz w:val="22"/>
                <w:szCs w:val="22"/>
                <w:lang w:eastAsia="en-US"/>
              </w:rPr>
            </w:pPr>
          </w:p>
          <w:p w:rsidR="005200D2" w:rsidRPr="00495E06" w:rsidRDefault="005200D2" w:rsidP="005200D2">
            <w:pPr>
              <w:numPr>
                <w:ilvl w:val="0"/>
                <w:numId w:val="160"/>
              </w:numPr>
              <w:tabs>
                <w:tab w:val="clear" w:pos="720"/>
                <w:tab w:val="num" w:pos="1980"/>
              </w:tabs>
              <w:spacing w:before="60" w:after="60"/>
              <w:ind w:left="1979" w:hanging="539"/>
              <w:jc w:val="both"/>
              <w:rPr>
                <w:rFonts w:ascii="Calibri" w:hAnsi="Calibri" w:cs="Calibri"/>
                <w:i/>
                <w:sz w:val="24"/>
                <w:szCs w:val="24"/>
              </w:rPr>
            </w:pPr>
            <w:r w:rsidRPr="00495E06">
              <w:rPr>
                <w:rFonts w:ascii="Calibri" w:hAnsi="Calibri" w:cs="Calibri"/>
                <w:i/>
                <w:sz w:val="24"/>
                <w:szCs w:val="24"/>
              </w:rPr>
              <w:lastRenderedPageBreak/>
              <w:t>S’il y a contradiction entre le prix indiqué en lettres et en chiffres, le montant en lettres fera foi, à moins que ce montant soit lié à une erreur arithmétique confirmée par le sous-détail dudit prix, auquel cas le montant en chiffres préva</w:t>
            </w:r>
            <w:r w:rsidRPr="00495E06">
              <w:rPr>
                <w:rFonts w:asciiTheme="minorHAnsi" w:hAnsiTheme="minorHAnsi" w:cstheme="minorHAnsi"/>
                <w:i/>
                <w:sz w:val="24"/>
                <w:szCs w:val="24"/>
              </w:rPr>
              <w:t>udra</w:t>
            </w:r>
            <w:r w:rsidRPr="00495E06">
              <w:rPr>
                <w:rFonts w:ascii="Calibri" w:hAnsi="Calibri" w:cs="Calibri"/>
                <w:i/>
                <w:sz w:val="24"/>
                <w:szCs w:val="24"/>
              </w:rPr>
              <w:t>.</w:t>
            </w:r>
          </w:p>
          <w:p w:rsidR="005200D2" w:rsidRPr="00495E06" w:rsidRDefault="005200D2" w:rsidP="005200D2">
            <w:pPr>
              <w:numPr>
                <w:ilvl w:val="0"/>
                <w:numId w:val="160"/>
              </w:numPr>
              <w:tabs>
                <w:tab w:val="clear" w:pos="720"/>
                <w:tab w:val="num" w:pos="1980"/>
              </w:tabs>
              <w:spacing w:before="60" w:after="60"/>
              <w:ind w:left="1979" w:hanging="539"/>
              <w:jc w:val="both"/>
              <w:rPr>
                <w:rFonts w:ascii="Calibri" w:hAnsi="Calibri" w:cs="Calibri"/>
                <w:i/>
                <w:sz w:val="24"/>
                <w:szCs w:val="24"/>
              </w:rPr>
            </w:pPr>
            <w:r w:rsidRPr="00495E06">
              <w:rPr>
                <w:rFonts w:ascii="Calibri" w:hAnsi="Calibri" w:cs="Calibri"/>
                <w:i/>
                <w:sz w:val="24"/>
                <w:szCs w:val="24"/>
              </w:rPr>
              <w:t>S’il y a contradiction entre les montants en lettres, en chiffres et celui du sous-détail des prix unitaires, le dit sous-détail des prix sera corrigé et le montant ainsi corrigé  fera foi.</w:t>
            </w:r>
          </w:p>
          <w:p w:rsidR="005200D2" w:rsidRPr="00495E06" w:rsidRDefault="005200D2" w:rsidP="005200D2">
            <w:pPr>
              <w:numPr>
                <w:ilvl w:val="0"/>
                <w:numId w:val="160"/>
              </w:numPr>
              <w:tabs>
                <w:tab w:val="clear" w:pos="720"/>
                <w:tab w:val="num" w:pos="1980"/>
              </w:tabs>
              <w:spacing w:before="60" w:after="60"/>
              <w:ind w:left="1979" w:hanging="539"/>
              <w:jc w:val="both"/>
              <w:rPr>
                <w:rFonts w:ascii="Calibri" w:hAnsi="Calibri" w:cs="Calibri"/>
                <w:i/>
                <w:sz w:val="24"/>
                <w:szCs w:val="24"/>
              </w:rPr>
            </w:pPr>
            <w:r w:rsidRPr="00495E06">
              <w:rPr>
                <w:rFonts w:ascii="Calibri" w:hAnsi="Calibri" w:cs="Calibri"/>
                <w:i/>
                <w:sz w:val="24"/>
                <w:szCs w:val="24"/>
              </w:rPr>
              <w:t>S’il y a une différence  entre d’une part le montant en lettres et d’autre part les montants identiques en chiffres et du sous-détail des prix unitaires, le montant identique en chiffre et du sous-détail des prix fera foi.</w:t>
            </w:r>
          </w:p>
          <w:p w:rsidR="00A47A7C" w:rsidRPr="00495E06" w:rsidRDefault="00345883" w:rsidP="00EE2820">
            <w:pPr>
              <w:pStyle w:val="Paragraphedeliste"/>
              <w:numPr>
                <w:ilvl w:val="0"/>
                <w:numId w:val="159"/>
              </w:numPr>
              <w:spacing w:line="276" w:lineRule="auto"/>
              <w:jc w:val="both"/>
              <w:rPr>
                <w:rFonts w:ascii="Calibri" w:hAnsi="Calibri" w:cs="Calibri"/>
                <w:i/>
                <w:szCs w:val="22"/>
                <w:lang w:eastAsia="en-US"/>
              </w:rPr>
            </w:pPr>
            <w:r w:rsidRPr="00495E06">
              <w:rPr>
                <w:rFonts w:ascii="Calibri" w:hAnsi="Calibri" w:cs="Calibri"/>
                <w:i/>
                <w:szCs w:val="22"/>
                <w:lang w:eastAsia="en-US"/>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rsidR="00A47A7C" w:rsidRPr="00495E06" w:rsidRDefault="00A47A7C" w:rsidP="00EE2820">
            <w:pPr>
              <w:numPr>
                <w:ilvl w:val="0"/>
                <w:numId w:val="159"/>
              </w:numPr>
              <w:spacing w:line="276" w:lineRule="auto"/>
              <w:ind w:left="567" w:hanging="283"/>
              <w:jc w:val="both"/>
              <w:rPr>
                <w:rFonts w:ascii="Calibri" w:hAnsi="Calibri" w:cs="Calibri"/>
                <w:i/>
                <w:sz w:val="24"/>
                <w:szCs w:val="22"/>
                <w:lang w:eastAsia="en-US"/>
              </w:rPr>
            </w:pPr>
            <w:r w:rsidRPr="00495E06">
              <w:rPr>
                <w:rFonts w:ascii="Calibri" w:hAnsi="Calibri" w:cs="Calibri"/>
                <w:i/>
                <w:sz w:val="24"/>
                <w:szCs w:val="22"/>
                <w:lang w:eastAsia="en-US"/>
              </w:rPr>
              <w:t>Correction des devis estimatifs des offres retenues ;</w:t>
            </w:r>
          </w:p>
          <w:p w:rsidR="00A47A7C" w:rsidRPr="00495E06" w:rsidRDefault="00A47A7C" w:rsidP="00EE2820">
            <w:pPr>
              <w:numPr>
                <w:ilvl w:val="0"/>
                <w:numId w:val="159"/>
              </w:numPr>
              <w:spacing w:line="276" w:lineRule="auto"/>
              <w:ind w:left="567" w:hanging="283"/>
              <w:jc w:val="both"/>
              <w:rPr>
                <w:rFonts w:ascii="Calibri" w:hAnsi="Calibri" w:cs="Calibri"/>
                <w:i/>
                <w:sz w:val="24"/>
                <w:szCs w:val="22"/>
                <w:lang w:eastAsia="en-US"/>
              </w:rPr>
            </w:pPr>
            <w:r w:rsidRPr="00495E06">
              <w:rPr>
                <w:rFonts w:ascii="Calibri" w:hAnsi="Calibri" w:cs="Calibri"/>
                <w:i/>
                <w:sz w:val="24"/>
                <w:szCs w:val="22"/>
                <w:lang w:eastAsia="en-US"/>
              </w:rPr>
              <w:t>Classification des</w:t>
            </w:r>
            <w:r w:rsidR="009719F3" w:rsidRPr="00495E06">
              <w:rPr>
                <w:rFonts w:ascii="Calibri" w:hAnsi="Calibri" w:cs="Calibri"/>
                <w:i/>
                <w:sz w:val="24"/>
                <w:szCs w:val="22"/>
                <w:lang w:eastAsia="en-US"/>
              </w:rPr>
              <w:t xml:space="preserve"> offres par ordre de </w:t>
            </w:r>
            <w:r w:rsidR="007170CE" w:rsidRPr="00495E06">
              <w:rPr>
                <w:rFonts w:ascii="Calibri" w:hAnsi="Calibri" w:cs="Calibri"/>
                <w:i/>
                <w:sz w:val="24"/>
                <w:szCs w:val="22"/>
                <w:lang w:eastAsia="en-US"/>
              </w:rPr>
              <w:t>propositions croissantes</w:t>
            </w:r>
            <w:r w:rsidR="009719F3" w:rsidRPr="00495E06">
              <w:rPr>
                <w:rFonts w:ascii="Calibri" w:hAnsi="Calibri" w:cs="Calibri"/>
                <w:i/>
                <w:sz w:val="24"/>
                <w:szCs w:val="22"/>
                <w:lang w:eastAsia="en-US"/>
              </w:rPr>
              <w:t>.</w:t>
            </w:r>
          </w:p>
          <w:p w:rsidR="00706FB3" w:rsidRPr="00495E06" w:rsidRDefault="00706FB3" w:rsidP="00706FB3">
            <w:pPr>
              <w:spacing w:line="276" w:lineRule="auto"/>
              <w:jc w:val="both"/>
              <w:rPr>
                <w:rFonts w:ascii="Calibri" w:hAnsi="Calibri" w:cs="Calibri"/>
                <w:b/>
                <w:i/>
                <w:sz w:val="12"/>
                <w:szCs w:val="22"/>
                <w:lang w:eastAsia="en-US"/>
              </w:rPr>
            </w:pPr>
          </w:p>
          <w:p w:rsidR="00706FB3" w:rsidRPr="00495E06" w:rsidRDefault="00706FB3" w:rsidP="00706FB3">
            <w:pPr>
              <w:tabs>
                <w:tab w:val="right" w:pos="8067"/>
              </w:tabs>
              <w:jc w:val="both"/>
              <w:rPr>
                <w:rFonts w:ascii="Calibri" w:hAnsi="Calibri" w:cs="Calibri"/>
                <w:b/>
                <w:i/>
                <w:sz w:val="22"/>
                <w:szCs w:val="22"/>
                <w:lang w:eastAsia="en-US"/>
              </w:rPr>
            </w:pPr>
            <w:r w:rsidRPr="00495E06">
              <w:rPr>
                <w:rFonts w:ascii="Calibri" w:hAnsi="Calibri" w:cs="Calibri"/>
                <w:b/>
                <w:i/>
                <w:sz w:val="22"/>
                <w:szCs w:val="22"/>
                <w:lang w:eastAsia="en-US"/>
              </w:rPr>
              <w:t>N.B :</w:t>
            </w:r>
            <w:r w:rsidR="00DB705E">
              <w:rPr>
                <w:rFonts w:ascii="Calibri" w:hAnsi="Calibri" w:cs="Calibri"/>
                <w:b/>
                <w:i/>
                <w:sz w:val="22"/>
                <w:szCs w:val="22"/>
                <w:lang w:eastAsia="en-US"/>
              </w:rPr>
              <w:t xml:space="preserve"> </w:t>
            </w:r>
            <w:r w:rsidRPr="00495E06">
              <w:rPr>
                <w:rFonts w:ascii="Calibri" w:hAnsi="Calibri" w:cs="Calibri"/>
                <w:b/>
                <w:i/>
                <w:sz w:val="22"/>
                <w:szCs w:val="22"/>
                <w:lang w:eastAsia="en-US"/>
              </w:rPr>
              <w:t>Les offres dans lesquelles il existe des postes du BPU sans prix unitaires seront purement rejetées.</w:t>
            </w:r>
          </w:p>
          <w:p w:rsidR="00706FB3" w:rsidRPr="00495E06" w:rsidRDefault="00706FB3" w:rsidP="00706FB3">
            <w:pPr>
              <w:spacing w:line="276" w:lineRule="auto"/>
              <w:jc w:val="both"/>
              <w:rPr>
                <w:rFonts w:ascii="Calibri" w:hAnsi="Calibri" w:cs="Calibri"/>
                <w:b/>
                <w:i/>
                <w:sz w:val="12"/>
                <w:szCs w:val="22"/>
                <w:lang w:eastAsia="en-US"/>
              </w:rPr>
            </w:pPr>
          </w:p>
          <w:p w:rsidR="00345883" w:rsidRPr="00495E06" w:rsidRDefault="00345883" w:rsidP="00706FB3">
            <w:pPr>
              <w:spacing w:line="276" w:lineRule="auto"/>
              <w:jc w:val="both"/>
              <w:rPr>
                <w:rFonts w:ascii="Calibri" w:hAnsi="Calibri" w:cs="Calibri"/>
                <w:i/>
                <w:sz w:val="22"/>
                <w:szCs w:val="22"/>
                <w:lang w:eastAsia="en-US"/>
              </w:rPr>
            </w:pPr>
            <w:r w:rsidRPr="00495E06">
              <w:rPr>
                <w:rFonts w:ascii="Calibri" w:hAnsi="Calibri" w:cs="Calibri"/>
                <w:b/>
                <w:i/>
                <w:sz w:val="22"/>
                <w:szCs w:val="22"/>
                <w:lang w:eastAsia="en-US"/>
              </w:rPr>
              <w:t>Par ailleurs les prix proposés pour les postes où il n’est pas prévu de quantités ne feront pas partie du contrat</w:t>
            </w:r>
            <w:r w:rsidRPr="00495E06">
              <w:rPr>
                <w:rFonts w:ascii="Calibri" w:hAnsi="Calibri" w:cs="Calibri"/>
                <w:i/>
                <w:sz w:val="22"/>
                <w:szCs w:val="22"/>
                <w:lang w:eastAsia="en-US"/>
              </w:rPr>
              <w:t>.</w:t>
            </w:r>
          </w:p>
        </w:tc>
      </w:tr>
      <w:tr w:rsidR="00345883" w:rsidRPr="00495E06" w:rsidTr="00D0105A">
        <w:trPr>
          <w:trHeight w:val="587"/>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lastRenderedPageBreak/>
              <w:t>7.3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Visite du site des travaux et réunion préparatoire</w:t>
            </w:r>
            <w:r w:rsidRPr="00495E06">
              <w:rPr>
                <w:rFonts w:ascii="Calibri" w:hAnsi="Calibri" w:cs="Calibri"/>
                <w:sz w:val="22"/>
                <w:szCs w:val="22"/>
                <w:lang w:eastAsia="en-US"/>
              </w:rPr>
              <w:t> :</w:t>
            </w:r>
            <w:r w:rsidRPr="00495E06">
              <w:rPr>
                <w:rFonts w:ascii="Calibri" w:hAnsi="Calibri" w:cs="Calibri"/>
                <w:i/>
                <w:sz w:val="22"/>
                <w:szCs w:val="22"/>
                <w:lang w:eastAsia="en-US"/>
              </w:rPr>
              <w:t xml:space="preserve"> Le soumissionnaire doit effectuer une visite du site des travaux.</w:t>
            </w:r>
          </w:p>
        </w:tc>
      </w:tr>
      <w:tr w:rsidR="00345883" w:rsidRPr="00495E06" w:rsidTr="00D0105A">
        <w:trPr>
          <w:trHeight w:val="406"/>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12</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both"/>
              <w:rPr>
                <w:rFonts w:ascii="Calibri" w:hAnsi="Calibri" w:cs="Calibri"/>
                <w:b/>
                <w:i/>
                <w:sz w:val="22"/>
                <w:szCs w:val="22"/>
                <w:lang w:eastAsia="en-US"/>
              </w:rPr>
            </w:pPr>
            <w:r w:rsidRPr="00495E06">
              <w:rPr>
                <w:rFonts w:ascii="Calibri" w:hAnsi="Calibri" w:cs="Calibri"/>
                <w:sz w:val="22"/>
                <w:szCs w:val="22"/>
                <w:u w:val="single"/>
                <w:lang w:eastAsia="en-US"/>
              </w:rPr>
              <w:t>Langue de l’offre</w:t>
            </w:r>
            <w:r w:rsidRPr="00495E06">
              <w:rPr>
                <w:rFonts w:ascii="Calibri" w:hAnsi="Calibri" w:cs="Calibri"/>
                <w:b/>
                <w:i/>
                <w:sz w:val="22"/>
                <w:szCs w:val="22"/>
                <w:lang w:eastAsia="en-US"/>
              </w:rPr>
              <w:t xml:space="preserve"> : </w:t>
            </w:r>
            <w:r w:rsidRPr="00495E06">
              <w:rPr>
                <w:rFonts w:ascii="Calibri" w:hAnsi="Calibri" w:cs="Calibri"/>
                <w:i/>
                <w:sz w:val="22"/>
                <w:szCs w:val="22"/>
                <w:lang w:eastAsia="en-US"/>
              </w:rPr>
              <w:t>Français ou Anglais</w:t>
            </w:r>
          </w:p>
        </w:tc>
      </w:tr>
      <w:tr w:rsidR="00345883" w:rsidRPr="00495E06" w:rsidTr="00D0105A">
        <w:trPr>
          <w:trHeight w:val="496"/>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Documents constituant l’appel d’offres</w:t>
            </w:r>
          </w:p>
        </w:tc>
      </w:tr>
      <w:tr w:rsidR="00345883" w:rsidRPr="00495E06" w:rsidTr="00D0105A">
        <w:trPr>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13.1</w:t>
            </w:r>
          </w:p>
        </w:tc>
        <w:tc>
          <w:tcPr>
            <w:tcW w:w="9302"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both"/>
              <w:rPr>
                <w:rFonts w:ascii="Calibri" w:hAnsi="Calibri" w:cs="Calibri"/>
                <w:sz w:val="22"/>
                <w:szCs w:val="22"/>
                <w:lang w:eastAsia="en-US"/>
              </w:rPr>
            </w:pPr>
            <w:r w:rsidRPr="00495E06">
              <w:rPr>
                <w:rFonts w:ascii="Calibri" w:hAnsi="Calibri" w:cs="Calibri"/>
                <w:sz w:val="22"/>
                <w:szCs w:val="22"/>
                <w:lang w:eastAsia="en-US"/>
              </w:rPr>
              <w:t>La liste des documents visés à l’article 13 du RGAO devra être complétée, regroupée en trois volumes insérés respectivement dans des enveloppes intérieures et détaillée comme suit :</w:t>
            </w:r>
          </w:p>
          <w:p w:rsidR="00345883" w:rsidRPr="00495E06" w:rsidRDefault="00345883">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Enveloppe A - Volume I : Pièces administratives</w:t>
            </w:r>
          </w:p>
          <w:p w:rsidR="004E515F" w:rsidRPr="00495E06" w:rsidRDefault="004E515F"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Une déclaration d’intention de soumissionner</w:t>
            </w:r>
            <w:r w:rsidR="008142CB">
              <w:rPr>
                <w:rFonts w:ascii="Calibri" w:hAnsi="Calibri" w:cs="Calibri"/>
                <w:sz w:val="21"/>
                <w:szCs w:val="21"/>
                <w:lang w:eastAsia="en-US"/>
              </w:rPr>
              <w:t xml:space="preserve"> </w:t>
            </w:r>
            <w:r w:rsidRPr="00495E06">
              <w:rPr>
                <w:rFonts w:ascii="Calibri" w:hAnsi="Calibri" w:cs="Calibri"/>
                <w:sz w:val="21"/>
                <w:szCs w:val="21"/>
                <w:lang w:eastAsia="en-US"/>
              </w:rPr>
              <w:t xml:space="preserve">selon le modèle en annexe, timbrée au tarif en vigueur, datée, </w:t>
            </w:r>
            <w:r w:rsidR="007170CE" w:rsidRPr="00495E06">
              <w:rPr>
                <w:rFonts w:ascii="Calibri" w:hAnsi="Calibri" w:cs="Calibri"/>
                <w:sz w:val="21"/>
                <w:szCs w:val="21"/>
                <w:lang w:eastAsia="en-US"/>
              </w:rPr>
              <w:t>signée et</w:t>
            </w:r>
            <w:r w:rsidR="001258F2">
              <w:rPr>
                <w:rFonts w:ascii="Calibri" w:hAnsi="Calibri" w:cs="Calibri"/>
                <w:sz w:val="21"/>
                <w:szCs w:val="21"/>
                <w:lang w:eastAsia="en-US"/>
              </w:rPr>
              <w:t xml:space="preserve"> </w:t>
            </w:r>
            <w:r w:rsidRPr="00495E06">
              <w:rPr>
                <w:rFonts w:ascii="Calibri" w:hAnsi="Calibri" w:cs="Calibri"/>
                <w:sz w:val="21"/>
                <w:szCs w:val="21"/>
                <w:lang w:eastAsia="en-US"/>
              </w:rPr>
              <w:t>précisant l’identité du représentant du Cocontractant soumissionnaire, la raison sociale, la boîte postale et la localisation géographique du siège social ;</w:t>
            </w:r>
          </w:p>
          <w:p w:rsidR="004E515F" w:rsidRPr="00495E06" w:rsidRDefault="004E515F"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 xml:space="preserve">Une attestation de non exclusion du Cocontractant, </w:t>
            </w:r>
            <w:r w:rsidR="00012AFF" w:rsidRPr="00495E06">
              <w:rPr>
                <w:rFonts w:ascii="Calibri" w:hAnsi="Calibri" w:cs="Calibri"/>
                <w:sz w:val="21"/>
                <w:szCs w:val="21"/>
                <w:lang w:eastAsia="en-US"/>
              </w:rPr>
              <w:t>datant de trois (03) moins, et indépendamment du numéro d’Appe</w:t>
            </w:r>
            <w:r w:rsidR="00706FB3" w:rsidRPr="00495E06">
              <w:rPr>
                <w:rFonts w:ascii="Calibri" w:hAnsi="Calibri" w:cs="Calibri"/>
                <w:sz w:val="21"/>
                <w:szCs w:val="21"/>
                <w:lang w:eastAsia="en-US"/>
              </w:rPr>
              <w:t xml:space="preserve">l d’offres ou de l’objet y porté, </w:t>
            </w:r>
            <w:r w:rsidRPr="00495E06">
              <w:rPr>
                <w:rFonts w:ascii="Calibri" w:hAnsi="Calibri" w:cs="Calibri"/>
                <w:sz w:val="21"/>
                <w:szCs w:val="21"/>
                <w:lang w:eastAsia="en-US"/>
              </w:rPr>
              <w:t>délivrée par l'Agence de Régulation des Marchés Publics ;</w:t>
            </w:r>
          </w:p>
          <w:p w:rsidR="004E515F" w:rsidRPr="00495E06" w:rsidRDefault="004E515F"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Un</w:t>
            </w:r>
            <w:r w:rsidR="007170CE" w:rsidRPr="00495E06">
              <w:rPr>
                <w:rFonts w:ascii="Calibri" w:hAnsi="Calibri" w:cs="Calibri"/>
                <w:sz w:val="21"/>
                <w:szCs w:val="21"/>
                <w:lang w:eastAsia="en-US"/>
              </w:rPr>
              <w:t>e</w:t>
            </w:r>
            <w:r w:rsidR="008142CB">
              <w:rPr>
                <w:rFonts w:ascii="Calibri" w:hAnsi="Calibri" w:cs="Calibri"/>
                <w:sz w:val="21"/>
                <w:szCs w:val="21"/>
                <w:lang w:eastAsia="en-US"/>
              </w:rPr>
              <w:t xml:space="preserve"> </w:t>
            </w:r>
            <w:r w:rsidR="007170CE" w:rsidRPr="00495E06">
              <w:rPr>
                <w:rFonts w:ascii="Calibri" w:hAnsi="Calibri" w:cs="Calibri"/>
                <w:sz w:val="21"/>
                <w:szCs w:val="21"/>
                <w:lang w:eastAsia="en-US"/>
              </w:rPr>
              <w:t>attestation de non redevance</w:t>
            </w:r>
            <w:r w:rsidRPr="00495E06">
              <w:rPr>
                <w:rFonts w:ascii="Calibri" w:hAnsi="Calibri" w:cs="Calibri"/>
                <w:sz w:val="21"/>
                <w:szCs w:val="21"/>
                <w:lang w:eastAsia="en-US"/>
              </w:rPr>
              <w:t> ;</w:t>
            </w:r>
          </w:p>
          <w:p w:rsidR="003512CD" w:rsidRPr="00495E06" w:rsidRDefault="003512CD"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 xml:space="preserve">Une attestation pour soumission </w:t>
            </w:r>
            <w:r w:rsidRPr="00495E06">
              <w:rPr>
                <w:rFonts w:ascii="Calibri" w:hAnsi="Calibri" w:cs="Calibri"/>
                <w:b/>
                <w:sz w:val="21"/>
                <w:szCs w:val="21"/>
                <w:lang w:eastAsia="en-US"/>
              </w:rPr>
              <w:t>datant de moins de (03) trois et indépendamment de la validité y portée,</w:t>
            </w:r>
            <w:r w:rsidRPr="00495E06">
              <w:rPr>
                <w:rFonts w:ascii="Calibri" w:hAnsi="Calibri" w:cs="Calibri"/>
                <w:sz w:val="21"/>
                <w:szCs w:val="21"/>
                <w:lang w:eastAsia="en-US"/>
              </w:rPr>
              <w:t xml:space="preserve"> faisant ressortir le numéro et l’objet de l’Appel d’Offres, signée du Directeur de la Caisse Nationale de Prévoyance Sociale, ou son représentant habilité, certifiant que le soumissionnaire a satisfait à ses obligations vis-à-vis de ladite entité;</w:t>
            </w:r>
          </w:p>
          <w:p w:rsidR="004E515F" w:rsidRPr="00495E06" w:rsidRDefault="004E515F"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Une attestation de domiciliation bancaire du soumissionnaire ;</w:t>
            </w:r>
          </w:p>
          <w:p w:rsidR="004E515F" w:rsidRPr="00495E06" w:rsidRDefault="004E515F"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 xml:space="preserve">La caution de soumission (suivant modèle joint) d’un montant de </w:t>
            </w:r>
            <w:r w:rsidR="008A09B3">
              <w:rPr>
                <w:rFonts w:ascii="Calibri" w:hAnsi="Calibri" w:cs="Calibri"/>
                <w:b/>
                <w:sz w:val="21"/>
                <w:szCs w:val="21"/>
                <w:lang w:eastAsia="en-US"/>
              </w:rPr>
              <w:t>2% par lots</w:t>
            </w:r>
            <w:r w:rsidR="00920F35">
              <w:rPr>
                <w:rFonts w:ascii="Calibri" w:hAnsi="Calibri" w:cs="Calibri"/>
                <w:b/>
                <w:sz w:val="21"/>
                <w:szCs w:val="21"/>
                <w:lang w:eastAsia="en-US"/>
              </w:rPr>
              <w:t xml:space="preserve"> </w:t>
            </w:r>
            <w:r w:rsidRPr="00495E06">
              <w:rPr>
                <w:rFonts w:ascii="Calibri" w:hAnsi="Calibri" w:cs="Calibri"/>
                <w:sz w:val="21"/>
                <w:szCs w:val="21"/>
                <w:lang w:eastAsia="en-US"/>
              </w:rPr>
              <w:t>d’une durée de validité de trois  (03</w:t>
            </w:r>
            <w:r w:rsidR="00923247" w:rsidRPr="00495E06">
              <w:rPr>
                <w:rFonts w:ascii="Calibri" w:hAnsi="Calibri" w:cs="Calibri"/>
                <w:sz w:val="21"/>
                <w:szCs w:val="21"/>
                <w:lang w:eastAsia="en-US"/>
              </w:rPr>
              <w:t>) mois</w:t>
            </w:r>
            <w:r w:rsidRPr="00495E06">
              <w:rPr>
                <w:rFonts w:ascii="Calibri" w:hAnsi="Calibri" w:cs="Calibri"/>
                <w:sz w:val="21"/>
                <w:szCs w:val="21"/>
                <w:lang w:eastAsia="en-US"/>
              </w:rPr>
              <w:t>;</w:t>
            </w:r>
          </w:p>
          <w:p w:rsidR="004E515F" w:rsidRPr="00495E06" w:rsidRDefault="004E515F"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La quittance d’achat du Dossier d’Appel d’Offres.</w:t>
            </w:r>
          </w:p>
          <w:p w:rsidR="004E515F" w:rsidRPr="00495E06" w:rsidRDefault="004E515F" w:rsidP="004E515F">
            <w:pPr>
              <w:spacing w:line="276" w:lineRule="auto"/>
              <w:jc w:val="both"/>
              <w:rPr>
                <w:rFonts w:ascii="Calibri" w:hAnsi="Calibri" w:cs="Calibri"/>
                <w:sz w:val="10"/>
                <w:szCs w:val="10"/>
                <w:lang w:eastAsia="en-US"/>
              </w:rPr>
            </w:pPr>
          </w:p>
          <w:p w:rsidR="004E515F" w:rsidRPr="00495E06" w:rsidRDefault="004E515F" w:rsidP="004E515F">
            <w:pPr>
              <w:pStyle w:val="Pieddepage"/>
              <w:tabs>
                <w:tab w:val="left" w:pos="708"/>
              </w:tabs>
              <w:spacing w:before="60"/>
              <w:jc w:val="both"/>
              <w:rPr>
                <w:rFonts w:ascii="Calibri" w:hAnsi="Calibri" w:cs="Calibri"/>
                <w:i/>
                <w:sz w:val="22"/>
                <w:szCs w:val="22"/>
                <w:lang w:eastAsia="en-US"/>
              </w:rPr>
            </w:pPr>
            <w:r w:rsidRPr="00495E06">
              <w:rPr>
                <w:rFonts w:ascii="Calibri" w:hAnsi="Calibri" w:cs="Calibri"/>
                <w:b/>
                <w:i/>
                <w:sz w:val="22"/>
                <w:szCs w:val="22"/>
                <w:u w:val="single"/>
                <w:lang w:eastAsia="en-US"/>
              </w:rPr>
              <w:t>N.B.</w:t>
            </w:r>
            <w:r w:rsidRPr="00495E06">
              <w:rPr>
                <w:rFonts w:ascii="Calibri" w:hAnsi="Calibri" w:cs="Calibri"/>
                <w:i/>
                <w:sz w:val="22"/>
                <w:szCs w:val="22"/>
                <w:lang w:eastAsia="en-US"/>
              </w:rPr>
              <w:t xml:space="preserve"> : </w:t>
            </w:r>
            <w:r w:rsidRPr="00495E06">
              <w:rPr>
                <w:rFonts w:ascii="Calibri" w:hAnsi="Calibri" w:cs="Calibri"/>
                <w:b/>
                <w:i/>
                <w:sz w:val="22"/>
                <w:szCs w:val="22"/>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rsidR="00345883" w:rsidRPr="00495E06" w:rsidRDefault="00345883">
            <w:pPr>
              <w:spacing w:line="276" w:lineRule="auto"/>
              <w:jc w:val="both"/>
              <w:rPr>
                <w:rFonts w:ascii="Calibri" w:hAnsi="Calibri" w:cs="Calibri"/>
                <w:i/>
                <w:sz w:val="10"/>
                <w:szCs w:val="10"/>
                <w:lang w:eastAsia="en-US"/>
              </w:rPr>
            </w:pPr>
          </w:p>
          <w:p w:rsidR="00345883" w:rsidRPr="00495E06" w:rsidRDefault="00345883">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Enveloppe B - Volume II : Offre technique</w:t>
            </w:r>
          </w:p>
          <w:p w:rsidR="00345883" w:rsidRPr="00495E06" w:rsidRDefault="00345883" w:rsidP="005E7D2B">
            <w:pPr>
              <w:tabs>
                <w:tab w:val="num" w:pos="1440"/>
              </w:tabs>
              <w:spacing w:line="276" w:lineRule="auto"/>
              <w:jc w:val="both"/>
              <w:rPr>
                <w:rFonts w:ascii="Calibri" w:hAnsi="Calibri" w:cs="Calibri"/>
                <w:bCs/>
                <w:sz w:val="22"/>
                <w:szCs w:val="22"/>
                <w:lang w:eastAsia="en-US"/>
              </w:rPr>
            </w:pPr>
            <w:r w:rsidRPr="00495E06">
              <w:rPr>
                <w:rFonts w:ascii="Calibri" w:hAnsi="Calibri" w:cs="Calibri"/>
                <w:bCs/>
                <w:sz w:val="22"/>
                <w:szCs w:val="22"/>
                <w:lang w:eastAsia="en-US"/>
              </w:rPr>
              <w:t xml:space="preserve">La note technique datée et signée, fournit tous les renseignements pour chaque lot concernant : </w:t>
            </w:r>
          </w:p>
          <w:p w:rsidR="00345883" w:rsidRPr="00495E06" w:rsidRDefault="00345883" w:rsidP="001F2507">
            <w:pPr>
              <w:numPr>
                <w:ilvl w:val="0"/>
                <w:numId w:val="134"/>
              </w:numPr>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Les références de l’Entreprise pour les tr</w:t>
            </w:r>
            <w:r w:rsidR="00EE2820" w:rsidRPr="00495E06">
              <w:rPr>
                <w:rFonts w:ascii="Calibri" w:hAnsi="Calibri" w:cs="Calibri"/>
                <w:sz w:val="21"/>
                <w:szCs w:val="21"/>
                <w:lang w:eastAsia="en-US"/>
              </w:rPr>
              <w:t>avaux similaires durant les deux</w:t>
            </w:r>
            <w:r w:rsidRPr="00495E06">
              <w:rPr>
                <w:rFonts w:ascii="Calibri" w:hAnsi="Calibri" w:cs="Calibri"/>
                <w:sz w:val="21"/>
                <w:szCs w:val="21"/>
                <w:lang w:eastAsia="en-US"/>
              </w:rPr>
              <w:t xml:space="preserve"> dernières années (joindre copies des contrats première et dernière pages</w:t>
            </w:r>
            <w:r w:rsidR="00920F35">
              <w:rPr>
                <w:rFonts w:ascii="Calibri" w:hAnsi="Calibri" w:cs="Calibri"/>
                <w:sz w:val="21"/>
                <w:szCs w:val="21"/>
                <w:lang w:eastAsia="en-US"/>
              </w:rPr>
              <w:t xml:space="preserve"> ordre de service de démarrage des travaux</w:t>
            </w:r>
            <w:r w:rsidRPr="00495E06">
              <w:rPr>
                <w:rFonts w:ascii="Calibri" w:hAnsi="Calibri" w:cs="Calibri"/>
                <w:sz w:val="21"/>
                <w:szCs w:val="21"/>
                <w:lang w:eastAsia="en-US"/>
              </w:rPr>
              <w:t xml:space="preserve"> plus PV de réception ;</w:t>
            </w:r>
          </w:p>
          <w:p w:rsidR="00345883" w:rsidRPr="00495E06" w:rsidRDefault="00345883" w:rsidP="001F2507">
            <w:pPr>
              <w:numPr>
                <w:ilvl w:val="0"/>
                <w:numId w:val="134"/>
              </w:numPr>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 xml:space="preserve">Le C.V, la copie du diplôme des personnes devant assurer les fonctions de Conducteur des travaux et de Chef de chantier. Le Conducteur des travaux devra avoir au moins la qualification de Technicien de Génie Civil </w:t>
            </w:r>
            <w:r w:rsidR="00016A34" w:rsidRPr="00495E06">
              <w:rPr>
                <w:rFonts w:ascii="Calibri" w:hAnsi="Calibri" w:cs="Calibri"/>
                <w:sz w:val="21"/>
                <w:szCs w:val="21"/>
                <w:lang w:eastAsia="en-US"/>
              </w:rPr>
              <w:t xml:space="preserve">prouvée </w:t>
            </w:r>
            <w:r w:rsidRPr="00495E06">
              <w:rPr>
                <w:rFonts w:ascii="Calibri" w:hAnsi="Calibri" w:cs="Calibri"/>
                <w:sz w:val="21"/>
                <w:szCs w:val="21"/>
                <w:lang w:eastAsia="en-US"/>
              </w:rPr>
              <w:t xml:space="preserve">et </w:t>
            </w:r>
            <w:r w:rsidR="00EE2820" w:rsidRPr="00495E06">
              <w:rPr>
                <w:rFonts w:ascii="Calibri" w:hAnsi="Calibri" w:cs="Calibri"/>
                <w:sz w:val="21"/>
                <w:szCs w:val="21"/>
                <w:lang w:eastAsia="en-US"/>
              </w:rPr>
              <w:t>une expérience d’au moins trois (03</w:t>
            </w:r>
            <w:r w:rsidR="00016A34" w:rsidRPr="00495E06">
              <w:rPr>
                <w:rFonts w:ascii="Calibri" w:hAnsi="Calibri" w:cs="Calibri"/>
                <w:sz w:val="21"/>
                <w:szCs w:val="21"/>
                <w:lang w:eastAsia="en-US"/>
              </w:rPr>
              <w:t xml:space="preserve">) ans. Le </w:t>
            </w:r>
            <w:r w:rsidRPr="00495E06">
              <w:rPr>
                <w:rFonts w:ascii="Calibri" w:hAnsi="Calibri" w:cs="Calibri"/>
                <w:sz w:val="21"/>
                <w:szCs w:val="21"/>
                <w:lang w:eastAsia="en-US"/>
              </w:rPr>
              <w:t>Chef de chantier devra prouver la réalisation d’au moins deux (02) projets similaires.</w:t>
            </w:r>
          </w:p>
          <w:p w:rsidR="00345883" w:rsidRPr="00495E06" w:rsidRDefault="00345883" w:rsidP="001F2507">
            <w:pPr>
              <w:numPr>
                <w:ilvl w:val="0"/>
                <w:numId w:val="134"/>
              </w:numPr>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La liste complète du personnel d’exécution.</w:t>
            </w:r>
          </w:p>
          <w:p w:rsidR="00345883" w:rsidRPr="00495E06" w:rsidRDefault="00345883"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Les moyens matériels de l’Entreprise compatibles avec la nature des travaux ;</w:t>
            </w:r>
          </w:p>
          <w:p w:rsidR="00345883" w:rsidRPr="00495E06" w:rsidRDefault="00345883"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Une note technique datée et signée fournissant tous les renseignements concernant le mode d’exécution des travaux ;</w:t>
            </w:r>
          </w:p>
          <w:p w:rsidR="00345883" w:rsidRPr="00495E06" w:rsidRDefault="00345883"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Le planning d’exécution des travaux ;</w:t>
            </w:r>
          </w:p>
          <w:p w:rsidR="00345883" w:rsidRPr="00495E06" w:rsidRDefault="00345883"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Le Planning des approvisionnements en matériaux de construction ;</w:t>
            </w:r>
          </w:p>
          <w:p w:rsidR="00345883" w:rsidRPr="00495E06" w:rsidRDefault="00345883"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Un commentaire expliqué du planning d’exécution des travaux ;</w:t>
            </w:r>
          </w:p>
          <w:p w:rsidR="00345883" w:rsidRPr="00495E06" w:rsidRDefault="00016A34"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Un rapport de visite du</w:t>
            </w:r>
            <w:r w:rsidR="00345883" w:rsidRPr="00495E06">
              <w:rPr>
                <w:rFonts w:ascii="Calibri" w:hAnsi="Calibri" w:cs="Calibri"/>
                <w:sz w:val="21"/>
                <w:szCs w:val="21"/>
                <w:lang w:eastAsia="en-US"/>
              </w:rPr>
              <w:t xml:space="preserve"> site </w:t>
            </w:r>
            <w:r w:rsidRPr="00495E06">
              <w:rPr>
                <w:rFonts w:ascii="Calibri" w:hAnsi="Calibri" w:cs="Calibri"/>
                <w:sz w:val="21"/>
                <w:szCs w:val="21"/>
                <w:lang w:eastAsia="en-US"/>
              </w:rPr>
              <w:t xml:space="preserve">signé </w:t>
            </w:r>
            <w:r w:rsidR="00345883" w:rsidRPr="00495E06">
              <w:rPr>
                <w:rFonts w:ascii="Calibri" w:hAnsi="Calibri" w:cs="Calibri"/>
                <w:sz w:val="21"/>
                <w:szCs w:val="21"/>
                <w:lang w:eastAsia="en-US"/>
              </w:rPr>
              <w:t xml:space="preserve">par le </w:t>
            </w:r>
            <w:r w:rsidRPr="00495E06">
              <w:rPr>
                <w:rFonts w:ascii="Calibri" w:hAnsi="Calibri" w:cs="Calibri"/>
                <w:sz w:val="21"/>
                <w:szCs w:val="21"/>
                <w:lang w:eastAsia="en-US"/>
              </w:rPr>
              <w:t>soumissionnaire</w:t>
            </w:r>
            <w:r w:rsidR="00345883" w:rsidRPr="00495E06">
              <w:rPr>
                <w:rFonts w:ascii="Calibri" w:hAnsi="Calibri" w:cs="Calibri"/>
                <w:sz w:val="21"/>
                <w:szCs w:val="21"/>
                <w:lang w:eastAsia="en-US"/>
              </w:rPr>
              <w:t xml:space="preserve"> décrivant l’état des lieux, la nature et la quantité des travaux à réaliser ;</w:t>
            </w:r>
          </w:p>
          <w:p w:rsidR="00345883" w:rsidRPr="00495E06" w:rsidRDefault="00345883"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Une attestation émanant d’un établissement bancaire implanté sur le territoire Camerounais et agréé par le Ministère des Finances, certifiant la solvabilité financière de l’Entreprise. Cette attestation indiquera :</w:t>
            </w:r>
          </w:p>
          <w:p w:rsidR="00345883" w:rsidRPr="00495E06" w:rsidRDefault="00345883" w:rsidP="001F2507">
            <w:pPr>
              <w:numPr>
                <w:ilvl w:val="1"/>
                <w:numId w:val="135"/>
              </w:numPr>
              <w:tabs>
                <w:tab w:val="num" w:pos="1730"/>
              </w:tabs>
              <w:spacing w:before="60"/>
              <w:ind w:left="1730" w:hanging="284"/>
              <w:jc w:val="both"/>
              <w:rPr>
                <w:rFonts w:ascii="Calibri" w:hAnsi="Calibri" w:cs="Calibri"/>
                <w:sz w:val="21"/>
                <w:szCs w:val="21"/>
                <w:lang w:eastAsia="en-US"/>
              </w:rPr>
            </w:pPr>
            <w:r w:rsidRPr="00495E06">
              <w:rPr>
                <w:rFonts w:ascii="Calibri" w:hAnsi="Calibri" w:cs="Calibri"/>
                <w:sz w:val="21"/>
                <w:szCs w:val="21"/>
                <w:lang w:eastAsia="en-US"/>
              </w:rPr>
              <w:t xml:space="preserve">Si l’Entreprise est capable de pré financé sur ses fonds propres ; </w:t>
            </w:r>
          </w:p>
          <w:p w:rsidR="00345883" w:rsidRPr="00495E06" w:rsidRDefault="00345883" w:rsidP="003512CD">
            <w:pPr>
              <w:numPr>
                <w:ilvl w:val="0"/>
                <w:numId w:val="134"/>
              </w:numPr>
              <w:tabs>
                <w:tab w:val="clear" w:pos="340"/>
                <w:tab w:val="num" w:pos="879"/>
              </w:tabs>
              <w:spacing w:before="60" w:line="276" w:lineRule="auto"/>
              <w:ind w:left="879" w:hanging="312"/>
              <w:jc w:val="both"/>
              <w:rPr>
                <w:rFonts w:ascii="Calibri" w:hAnsi="Calibri" w:cs="Calibri"/>
                <w:sz w:val="21"/>
                <w:szCs w:val="21"/>
                <w:lang w:eastAsia="en-US"/>
              </w:rPr>
            </w:pPr>
            <w:r w:rsidRPr="00495E06">
              <w:rPr>
                <w:rFonts w:ascii="Calibri" w:hAnsi="Calibri" w:cs="Calibri"/>
                <w:sz w:val="21"/>
                <w:szCs w:val="21"/>
                <w:lang w:eastAsia="en-US"/>
              </w:rPr>
              <w:t>Les plans du projet.</w:t>
            </w:r>
          </w:p>
          <w:p w:rsidR="00345883" w:rsidRPr="00495E06" w:rsidRDefault="00345883" w:rsidP="003512CD">
            <w:pPr>
              <w:numPr>
                <w:ilvl w:val="0"/>
                <w:numId w:val="134"/>
              </w:numPr>
              <w:tabs>
                <w:tab w:val="clear" w:pos="340"/>
                <w:tab w:val="num" w:pos="879"/>
              </w:tabs>
              <w:spacing w:before="60" w:line="276" w:lineRule="auto"/>
              <w:ind w:left="879" w:hanging="312"/>
              <w:jc w:val="both"/>
              <w:rPr>
                <w:rFonts w:ascii="Calibri" w:hAnsi="Calibri" w:cs="Calibri"/>
                <w:sz w:val="21"/>
                <w:szCs w:val="21"/>
                <w:lang w:eastAsia="en-US"/>
              </w:rPr>
            </w:pPr>
            <w:r w:rsidRPr="00495E06">
              <w:rPr>
                <w:rFonts w:ascii="Calibri" w:hAnsi="Calibri" w:cs="Calibri"/>
                <w:sz w:val="21"/>
                <w:szCs w:val="21"/>
                <w:lang w:eastAsia="en-US"/>
              </w:rPr>
              <w:t>Un organigramme du chantier.</w:t>
            </w:r>
          </w:p>
          <w:p w:rsidR="00345883" w:rsidRPr="00495E06" w:rsidRDefault="00345883" w:rsidP="003512CD">
            <w:pPr>
              <w:numPr>
                <w:ilvl w:val="0"/>
                <w:numId w:val="134"/>
              </w:numPr>
              <w:tabs>
                <w:tab w:val="clear" w:pos="340"/>
                <w:tab w:val="num" w:pos="879"/>
              </w:tabs>
              <w:spacing w:before="60" w:line="276" w:lineRule="auto"/>
              <w:ind w:left="879" w:hanging="312"/>
              <w:jc w:val="both"/>
              <w:rPr>
                <w:rFonts w:ascii="Calibri" w:hAnsi="Calibri" w:cs="Calibri"/>
                <w:sz w:val="21"/>
                <w:szCs w:val="21"/>
                <w:lang w:eastAsia="en-US"/>
              </w:rPr>
            </w:pPr>
            <w:r w:rsidRPr="00495E06">
              <w:rPr>
                <w:rFonts w:ascii="Calibri" w:hAnsi="Calibri" w:cs="Calibri"/>
                <w:sz w:val="21"/>
                <w:szCs w:val="21"/>
                <w:lang w:eastAsia="en-US"/>
              </w:rPr>
              <w:t>Le Cahier des Clauses Administratives Particulières paraphé sur toutes les pages.</w:t>
            </w:r>
          </w:p>
          <w:p w:rsidR="003512CD" w:rsidRPr="00495E06" w:rsidRDefault="00345883" w:rsidP="007170CE">
            <w:pPr>
              <w:numPr>
                <w:ilvl w:val="0"/>
                <w:numId w:val="134"/>
              </w:numPr>
              <w:tabs>
                <w:tab w:val="clear" w:pos="340"/>
                <w:tab w:val="num" w:pos="879"/>
              </w:tabs>
              <w:spacing w:before="60" w:line="276" w:lineRule="auto"/>
              <w:ind w:left="879" w:hanging="312"/>
              <w:jc w:val="both"/>
              <w:rPr>
                <w:rFonts w:ascii="Calibri" w:hAnsi="Calibri" w:cs="Calibri"/>
                <w:sz w:val="21"/>
                <w:szCs w:val="21"/>
                <w:lang w:eastAsia="en-US"/>
              </w:rPr>
            </w:pPr>
            <w:r w:rsidRPr="00495E06">
              <w:rPr>
                <w:rFonts w:ascii="Calibri" w:hAnsi="Calibri" w:cs="Calibri"/>
                <w:sz w:val="21"/>
                <w:szCs w:val="21"/>
                <w:lang w:eastAsia="en-US"/>
              </w:rPr>
              <w:t>Et le Cahier des Clauses Techniques Particulières paraphé sur toutes les pages.</w:t>
            </w:r>
          </w:p>
          <w:p w:rsidR="00345883" w:rsidRPr="00495E06" w:rsidRDefault="00345883" w:rsidP="00A52686">
            <w:pPr>
              <w:tabs>
                <w:tab w:val="left" w:pos="3900"/>
              </w:tabs>
              <w:spacing w:before="240" w:after="120" w:line="276" w:lineRule="auto"/>
              <w:jc w:val="both"/>
              <w:rPr>
                <w:rFonts w:ascii="Calibri" w:hAnsi="Calibri" w:cs="Calibri"/>
                <w:b/>
                <w:i/>
                <w:sz w:val="22"/>
                <w:szCs w:val="22"/>
                <w:lang w:eastAsia="en-US"/>
              </w:rPr>
            </w:pPr>
            <w:r w:rsidRPr="00495E06">
              <w:rPr>
                <w:rFonts w:ascii="Calibri" w:hAnsi="Calibri" w:cs="Calibri"/>
                <w:b/>
                <w:i/>
                <w:sz w:val="22"/>
                <w:szCs w:val="22"/>
                <w:lang w:eastAsia="en-US"/>
              </w:rPr>
              <w:t>Enveloppe C-Volume III : Offre financière</w:t>
            </w:r>
          </w:p>
          <w:p w:rsidR="00345883" w:rsidRPr="00495E06" w:rsidRDefault="00345883" w:rsidP="001F2507">
            <w:pPr>
              <w:numPr>
                <w:ilvl w:val="0"/>
                <w:numId w:val="134"/>
              </w:numPr>
              <w:tabs>
                <w:tab w:val="clear" w:pos="340"/>
                <w:tab w:val="num" w:pos="993"/>
              </w:tabs>
              <w:spacing w:line="276" w:lineRule="auto"/>
              <w:ind w:left="992" w:hanging="425"/>
              <w:jc w:val="both"/>
              <w:rPr>
                <w:rFonts w:ascii="Calibri" w:hAnsi="Calibri" w:cs="Calibri"/>
                <w:sz w:val="21"/>
                <w:szCs w:val="21"/>
                <w:lang w:eastAsia="en-US"/>
              </w:rPr>
            </w:pPr>
            <w:r w:rsidRPr="00495E06">
              <w:rPr>
                <w:rFonts w:ascii="Calibri" w:hAnsi="Calibri" w:cs="Calibri"/>
                <w:sz w:val="21"/>
                <w:szCs w:val="21"/>
                <w:lang w:eastAsia="en-US"/>
              </w:rPr>
              <w:t>La soumission proprement dite, en original rédigée suivant le modèle fourni dans le présent Appel d’Offres, timbrée au tarif en vigueur, signée et datée ;</w:t>
            </w:r>
          </w:p>
          <w:p w:rsidR="00345883" w:rsidRPr="00495E06" w:rsidRDefault="00345883" w:rsidP="001F2507">
            <w:pPr>
              <w:numPr>
                <w:ilvl w:val="0"/>
                <w:numId w:val="134"/>
              </w:numPr>
              <w:tabs>
                <w:tab w:val="clear" w:pos="340"/>
                <w:tab w:val="num" w:pos="993"/>
              </w:tabs>
              <w:spacing w:before="60" w:line="276" w:lineRule="auto"/>
              <w:ind w:left="567" w:firstLine="0"/>
              <w:jc w:val="both"/>
              <w:rPr>
                <w:rFonts w:ascii="Calibri" w:hAnsi="Calibri" w:cs="Calibri"/>
                <w:sz w:val="21"/>
                <w:szCs w:val="21"/>
                <w:lang w:eastAsia="en-US"/>
              </w:rPr>
            </w:pPr>
            <w:r w:rsidRPr="00495E06">
              <w:rPr>
                <w:rFonts w:ascii="Calibri" w:hAnsi="Calibri" w:cs="Calibri"/>
                <w:sz w:val="21"/>
                <w:szCs w:val="21"/>
                <w:lang w:eastAsia="en-US"/>
              </w:rPr>
              <w:t>Le Bordereau des Prix Unitaires dûment rempli daté et signé par le soumissionnaire :</w:t>
            </w:r>
          </w:p>
          <w:p w:rsidR="00A52686" w:rsidRPr="00495E06" w:rsidRDefault="00A52686" w:rsidP="00A52686">
            <w:pPr>
              <w:numPr>
                <w:ilvl w:val="0"/>
                <w:numId w:val="134"/>
              </w:numPr>
              <w:tabs>
                <w:tab w:val="clear" w:pos="340"/>
                <w:tab w:val="num" w:pos="993"/>
              </w:tabs>
              <w:spacing w:before="60" w:line="276" w:lineRule="auto"/>
              <w:ind w:left="567" w:firstLine="0"/>
              <w:jc w:val="both"/>
              <w:rPr>
                <w:rFonts w:ascii="Calibri" w:hAnsi="Calibri" w:cs="Calibri"/>
                <w:sz w:val="22"/>
                <w:szCs w:val="22"/>
                <w:lang w:eastAsia="en-US"/>
              </w:rPr>
            </w:pPr>
            <w:r w:rsidRPr="00495E06">
              <w:rPr>
                <w:rFonts w:ascii="Calibri" w:hAnsi="Calibri" w:cs="Calibri"/>
                <w:sz w:val="21"/>
                <w:szCs w:val="21"/>
                <w:lang w:eastAsia="en-US"/>
              </w:rPr>
              <w:t>Le Détail Estimatif dûment rempli daté et signé par le soumissionnaire ;</w:t>
            </w:r>
            <w:r w:rsidRPr="00495E06">
              <w:rPr>
                <w:rFonts w:ascii="Calibri" w:hAnsi="Calibri" w:cs="Calibri"/>
                <w:sz w:val="22"/>
                <w:szCs w:val="22"/>
                <w:lang w:eastAsia="en-US"/>
              </w:rPr>
              <w:t> </w:t>
            </w:r>
          </w:p>
          <w:p w:rsidR="00A52686" w:rsidRPr="00495E06" w:rsidRDefault="00A52686" w:rsidP="00A52686">
            <w:pPr>
              <w:numPr>
                <w:ilvl w:val="0"/>
                <w:numId w:val="134"/>
              </w:numPr>
              <w:tabs>
                <w:tab w:val="clear" w:pos="340"/>
                <w:tab w:val="num" w:pos="993"/>
              </w:tabs>
              <w:spacing w:before="60" w:line="276" w:lineRule="auto"/>
              <w:ind w:left="567" w:firstLine="0"/>
              <w:jc w:val="both"/>
              <w:rPr>
                <w:rFonts w:ascii="Calibri" w:hAnsi="Calibri" w:cs="Calibri"/>
                <w:sz w:val="21"/>
                <w:szCs w:val="21"/>
                <w:lang w:eastAsia="en-US"/>
              </w:rPr>
            </w:pPr>
            <w:r w:rsidRPr="00495E06">
              <w:rPr>
                <w:rFonts w:ascii="Calibri" w:hAnsi="Calibri" w:cs="Calibri"/>
                <w:sz w:val="21"/>
                <w:szCs w:val="21"/>
                <w:lang w:eastAsia="en-US"/>
              </w:rPr>
              <w:t>Le Sous-détail des Prix Unitaires paraphé sur toutes les pages par le soumissionnaire.</w:t>
            </w:r>
          </w:p>
          <w:p w:rsidR="00345883" w:rsidRPr="00495E06" w:rsidRDefault="00345883" w:rsidP="00F5352D">
            <w:pPr>
              <w:spacing w:before="120" w:line="276" w:lineRule="auto"/>
              <w:jc w:val="both"/>
              <w:rPr>
                <w:rFonts w:ascii="Calibri" w:hAnsi="Calibri" w:cs="Calibri"/>
                <w:sz w:val="22"/>
                <w:szCs w:val="22"/>
                <w:lang w:eastAsia="en-US"/>
              </w:rPr>
            </w:pPr>
            <w:r w:rsidRPr="00495E06">
              <w:rPr>
                <w:rFonts w:ascii="Calibri" w:hAnsi="Calibri" w:cs="Calibri"/>
                <w:sz w:val="22"/>
                <w:szCs w:val="22"/>
                <w:lang w:eastAsia="en-US"/>
              </w:rPr>
              <w:t>Chacune des enveloppes A, B et C contenant l'original et les copies sera fermée et scellée.</w:t>
            </w:r>
          </w:p>
          <w:p w:rsidR="00345883" w:rsidRPr="00495E06" w:rsidRDefault="00345883" w:rsidP="00F5352D">
            <w:pPr>
              <w:spacing w:before="120" w:line="276" w:lineRule="auto"/>
              <w:jc w:val="both"/>
              <w:rPr>
                <w:rFonts w:ascii="Calibri" w:hAnsi="Calibri" w:cs="Calibri"/>
                <w:sz w:val="22"/>
                <w:szCs w:val="22"/>
                <w:lang w:eastAsia="en-US"/>
              </w:rPr>
            </w:pPr>
            <w:r w:rsidRPr="00495E06">
              <w:rPr>
                <w:rFonts w:ascii="Calibri" w:hAnsi="Calibri" w:cs="Calibri"/>
                <w:sz w:val="22"/>
                <w:szCs w:val="22"/>
                <w:lang w:eastAsia="en-US"/>
              </w:rPr>
              <w:t>Les trois enveloppes seront placées dans une quatrième enveloppe elle-même fermée et scellée portant la mention suivante :</w:t>
            </w:r>
          </w:p>
          <w:p w:rsidR="00A161EA" w:rsidRPr="00495E06" w:rsidRDefault="00A161EA" w:rsidP="00A161EA">
            <w:pPr>
              <w:ind w:left="709"/>
              <w:jc w:val="center"/>
              <w:rPr>
                <w:rFonts w:ascii="Calibri" w:hAnsi="Calibri" w:cs="Calibri"/>
                <w:b/>
                <w:i/>
                <w:sz w:val="28"/>
                <w:szCs w:val="28"/>
              </w:rPr>
            </w:pPr>
            <w:r w:rsidRPr="00495E06">
              <w:rPr>
                <w:rFonts w:ascii="Calibri" w:hAnsi="Calibri" w:cs="Calibri"/>
                <w:b/>
                <w:i/>
                <w:sz w:val="28"/>
                <w:szCs w:val="28"/>
              </w:rPr>
              <w:t xml:space="preserve">AVIS D'APPEL D’OFFRES NATIONAL OUVERT </w:t>
            </w:r>
          </w:p>
          <w:p w:rsidR="00A161EA" w:rsidRPr="00495E06" w:rsidRDefault="00A161EA" w:rsidP="00A161EA">
            <w:pPr>
              <w:jc w:val="center"/>
              <w:rPr>
                <w:rFonts w:ascii="Calibri" w:hAnsi="Calibri" w:cs="Calibri"/>
                <w:b/>
                <w:i/>
                <w:sz w:val="24"/>
                <w:szCs w:val="24"/>
              </w:rPr>
            </w:pPr>
            <w:r w:rsidRPr="00495E06">
              <w:rPr>
                <w:rFonts w:ascii="Calibri" w:hAnsi="Calibri" w:cs="Calibri"/>
                <w:b/>
                <w:i/>
                <w:sz w:val="24"/>
                <w:szCs w:val="24"/>
              </w:rPr>
              <w:t xml:space="preserve">N° </w:t>
            </w:r>
            <w:r w:rsidR="00DC0473">
              <w:rPr>
                <w:rFonts w:ascii="Calibri" w:hAnsi="Calibri" w:cs="Calibri"/>
                <w:b/>
                <w:i/>
                <w:sz w:val="24"/>
                <w:szCs w:val="24"/>
              </w:rPr>
              <w:t>00</w:t>
            </w:r>
            <w:r w:rsidR="002C5420">
              <w:rPr>
                <w:rFonts w:ascii="Calibri" w:hAnsi="Calibri" w:cs="Calibri"/>
                <w:b/>
                <w:i/>
                <w:sz w:val="24"/>
                <w:szCs w:val="24"/>
              </w:rPr>
              <w:t>3</w:t>
            </w:r>
            <w:r w:rsidRPr="00495E06">
              <w:rPr>
                <w:rFonts w:ascii="Calibri" w:hAnsi="Calibri" w:cs="Calibri"/>
                <w:b/>
                <w:i/>
                <w:sz w:val="24"/>
                <w:szCs w:val="24"/>
              </w:rPr>
              <w:t>/AONO/</w:t>
            </w:r>
            <w:r w:rsidR="002C5420">
              <w:rPr>
                <w:rFonts w:ascii="Calibri" w:hAnsi="Calibri" w:cs="Calibri"/>
                <w:b/>
                <w:i/>
                <w:sz w:val="24"/>
                <w:szCs w:val="24"/>
              </w:rPr>
              <w:t>C.DG/SG</w:t>
            </w:r>
            <w:r w:rsidRPr="00495E06">
              <w:rPr>
                <w:rFonts w:ascii="Calibri" w:hAnsi="Calibri" w:cs="Calibri"/>
                <w:b/>
                <w:i/>
                <w:sz w:val="24"/>
                <w:szCs w:val="24"/>
              </w:rPr>
              <w:t>/C</w:t>
            </w:r>
            <w:r w:rsidR="00920F35">
              <w:rPr>
                <w:rFonts w:ascii="Calibri" w:hAnsi="Calibri" w:cs="Calibri"/>
                <w:b/>
                <w:i/>
                <w:sz w:val="24"/>
                <w:szCs w:val="24"/>
              </w:rPr>
              <w:t>I</w:t>
            </w:r>
            <w:r w:rsidRPr="00495E06">
              <w:rPr>
                <w:rFonts w:ascii="Calibri" w:hAnsi="Calibri" w:cs="Calibri"/>
                <w:b/>
                <w:i/>
                <w:sz w:val="24"/>
                <w:szCs w:val="24"/>
              </w:rPr>
              <w:t>PM</w:t>
            </w:r>
            <w:r w:rsidR="002C5420" w:rsidRPr="00495E06">
              <w:rPr>
                <w:rFonts w:ascii="Calibri" w:hAnsi="Calibri" w:cs="Calibri"/>
                <w:b/>
                <w:i/>
                <w:sz w:val="24"/>
                <w:szCs w:val="24"/>
              </w:rPr>
              <w:t xml:space="preserve"> </w:t>
            </w:r>
            <w:r w:rsidRPr="00495E06">
              <w:rPr>
                <w:rFonts w:ascii="Calibri" w:hAnsi="Calibri" w:cs="Calibri"/>
                <w:b/>
                <w:i/>
                <w:sz w:val="24"/>
                <w:szCs w:val="24"/>
              </w:rPr>
              <w:t>/20</w:t>
            </w:r>
            <w:r w:rsidR="00291E99">
              <w:rPr>
                <w:rFonts w:ascii="Calibri" w:hAnsi="Calibri" w:cs="Calibri"/>
                <w:b/>
                <w:i/>
                <w:sz w:val="24"/>
                <w:szCs w:val="24"/>
              </w:rPr>
              <w:t>2</w:t>
            </w:r>
            <w:r w:rsidR="002C5420">
              <w:rPr>
                <w:rFonts w:ascii="Calibri" w:hAnsi="Calibri" w:cs="Calibri"/>
                <w:b/>
                <w:i/>
                <w:sz w:val="24"/>
                <w:szCs w:val="24"/>
              </w:rPr>
              <w:t>1</w:t>
            </w:r>
            <w:r w:rsidRPr="00495E06">
              <w:rPr>
                <w:rFonts w:ascii="Calibri" w:hAnsi="Calibri" w:cs="Calibri"/>
                <w:b/>
                <w:i/>
                <w:sz w:val="24"/>
                <w:szCs w:val="24"/>
              </w:rPr>
              <w:t xml:space="preserve"> DU </w:t>
            </w:r>
            <w:r w:rsidR="002C5420">
              <w:rPr>
                <w:rFonts w:ascii="Calibri" w:hAnsi="Calibri" w:cs="Calibri"/>
                <w:b/>
                <w:i/>
                <w:sz w:val="24"/>
                <w:szCs w:val="24"/>
              </w:rPr>
              <w:t>01</w:t>
            </w:r>
            <w:r w:rsidRPr="00495E06">
              <w:rPr>
                <w:rFonts w:ascii="Calibri" w:hAnsi="Calibri" w:cs="Calibri"/>
                <w:b/>
                <w:i/>
                <w:sz w:val="24"/>
                <w:szCs w:val="24"/>
              </w:rPr>
              <w:t>/</w:t>
            </w:r>
            <w:r w:rsidR="00DC0473">
              <w:rPr>
                <w:rFonts w:ascii="Calibri" w:hAnsi="Calibri" w:cs="Calibri"/>
                <w:b/>
                <w:i/>
                <w:sz w:val="24"/>
                <w:szCs w:val="24"/>
              </w:rPr>
              <w:t>0</w:t>
            </w:r>
            <w:r w:rsidR="002C5420">
              <w:rPr>
                <w:rFonts w:ascii="Calibri" w:hAnsi="Calibri" w:cs="Calibri"/>
                <w:b/>
                <w:i/>
                <w:sz w:val="24"/>
                <w:szCs w:val="24"/>
              </w:rPr>
              <w:t>2</w:t>
            </w:r>
            <w:r w:rsidRPr="00495E06">
              <w:rPr>
                <w:rFonts w:ascii="Calibri" w:hAnsi="Calibri" w:cs="Calibri"/>
                <w:b/>
                <w:i/>
                <w:sz w:val="24"/>
                <w:szCs w:val="24"/>
              </w:rPr>
              <w:t>/</w:t>
            </w:r>
            <w:r w:rsidR="00E66031">
              <w:rPr>
                <w:rFonts w:ascii="Calibri" w:hAnsi="Calibri" w:cs="Calibri"/>
                <w:b/>
                <w:i/>
                <w:sz w:val="24"/>
                <w:szCs w:val="24"/>
              </w:rPr>
              <w:t>202</w:t>
            </w:r>
            <w:r w:rsidR="002C5420">
              <w:rPr>
                <w:rFonts w:ascii="Calibri" w:hAnsi="Calibri" w:cs="Calibri"/>
                <w:b/>
                <w:i/>
                <w:sz w:val="24"/>
                <w:szCs w:val="24"/>
              </w:rPr>
              <w:t>1</w:t>
            </w:r>
            <w:r w:rsidRPr="00495E06">
              <w:rPr>
                <w:rFonts w:ascii="Calibri" w:hAnsi="Calibri" w:cs="Calibri"/>
                <w:b/>
                <w:i/>
                <w:sz w:val="24"/>
                <w:szCs w:val="24"/>
              </w:rPr>
              <w:t>,</w:t>
            </w:r>
          </w:p>
          <w:p w:rsidR="00A161EA" w:rsidRDefault="008A09B3" w:rsidP="00A161EA">
            <w:pPr>
              <w:jc w:val="center"/>
              <w:rPr>
                <w:rFonts w:ascii="Calibri" w:hAnsi="Calibri" w:cs="Calibri"/>
                <w:b/>
                <w:i/>
                <w:sz w:val="24"/>
                <w:szCs w:val="24"/>
              </w:rPr>
            </w:pPr>
            <w:r w:rsidRPr="00495E06">
              <w:rPr>
                <w:rFonts w:ascii="Calibri" w:hAnsi="Calibri" w:cs="Calibri"/>
                <w:b/>
                <w:i/>
                <w:sz w:val="24"/>
                <w:szCs w:val="24"/>
              </w:rPr>
              <w:t xml:space="preserve">POUR LES TRAVAUX DE </w:t>
            </w:r>
            <w:r>
              <w:rPr>
                <w:rFonts w:ascii="Calibri" w:hAnsi="Calibri" w:cs="Calibri"/>
                <w:b/>
                <w:i/>
                <w:sz w:val="24"/>
                <w:szCs w:val="24"/>
              </w:rPr>
              <w:t>REHABILITATION DES</w:t>
            </w:r>
            <w:r w:rsidRPr="00495E06">
              <w:rPr>
                <w:rFonts w:ascii="Calibri" w:hAnsi="Calibri" w:cs="Calibri"/>
                <w:b/>
                <w:i/>
                <w:sz w:val="24"/>
                <w:szCs w:val="24"/>
              </w:rPr>
              <w:t xml:space="preserve"> SALLES DE CLASSE </w:t>
            </w:r>
            <w:r w:rsidR="00B24852">
              <w:rPr>
                <w:rFonts w:ascii="Calibri" w:hAnsi="Calibri" w:cs="Calibri"/>
                <w:b/>
                <w:i/>
                <w:sz w:val="24"/>
                <w:szCs w:val="24"/>
              </w:rPr>
              <w:t>A</w:t>
            </w:r>
            <w:r w:rsidRPr="00495E06">
              <w:rPr>
                <w:rFonts w:ascii="Calibri" w:hAnsi="Calibri" w:cs="Calibri"/>
                <w:b/>
                <w:i/>
                <w:sz w:val="24"/>
                <w:szCs w:val="24"/>
              </w:rPr>
              <w:t xml:space="preserve"> ECOLES PRIMAIRES PUBLIQUES</w:t>
            </w:r>
            <w:r>
              <w:rPr>
                <w:rFonts w:ascii="Calibri" w:hAnsi="Calibri" w:cs="Calibri"/>
                <w:b/>
                <w:i/>
                <w:sz w:val="24"/>
                <w:szCs w:val="24"/>
              </w:rPr>
              <w:t xml:space="preserve"> </w:t>
            </w:r>
            <w:r w:rsidR="00B24852">
              <w:rPr>
                <w:rFonts w:ascii="Calibri" w:hAnsi="Calibri" w:cs="Calibri"/>
                <w:b/>
                <w:i/>
                <w:sz w:val="24"/>
                <w:szCs w:val="24"/>
              </w:rPr>
              <w:t xml:space="preserve">DE NDOUMBI 1 </w:t>
            </w:r>
            <w:r>
              <w:rPr>
                <w:rFonts w:ascii="Calibri" w:hAnsi="Calibri" w:cs="Calibri"/>
                <w:b/>
                <w:i/>
                <w:sz w:val="24"/>
                <w:szCs w:val="24"/>
              </w:rPr>
              <w:t xml:space="preserve">DANS LA COMMUNE DE DIANG, </w:t>
            </w:r>
            <w:r w:rsidRPr="00495E06">
              <w:rPr>
                <w:rFonts w:ascii="Calibri" w:hAnsi="Calibri" w:cs="Calibri"/>
                <w:b/>
                <w:i/>
                <w:sz w:val="24"/>
                <w:szCs w:val="24"/>
              </w:rPr>
              <w:t>DEPARTEMENT DU LOM ET DJEREM</w:t>
            </w:r>
          </w:p>
          <w:p w:rsidR="00A161EA" w:rsidRPr="00495E06" w:rsidRDefault="00A161EA" w:rsidP="00A161EA">
            <w:pPr>
              <w:rPr>
                <w:rFonts w:ascii="Calibri" w:hAnsi="Calibri" w:cs="Calibri"/>
                <w:b/>
                <w:i/>
                <w:sz w:val="24"/>
                <w:szCs w:val="24"/>
              </w:rPr>
            </w:pPr>
          </w:p>
          <w:p w:rsidR="00345883" w:rsidRPr="00495E06" w:rsidRDefault="00345883" w:rsidP="00A52686">
            <w:pPr>
              <w:pStyle w:val="Retraitcorpsdetexte"/>
              <w:spacing w:before="60" w:after="240" w:line="276" w:lineRule="auto"/>
              <w:ind w:left="0"/>
              <w:jc w:val="center"/>
              <w:rPr>
                <w:rFonts w:ascii="Calibri" w:hAnsi="Calibri" w:cs="Calibri"/>
                <w:b/>
                <w:bCs/>
                <w:i/>
                <w:iCs/>
                <w:sz w:val="22"/>
                <w:szCs w:val="22"/>
                <w:lang w:eastAsia="en-US"/>
              </w:rPr>
            </w:pPr>
            <w:r w:rsidRPr="00495E06">
              <w:rPr>
                <w:rFonts w:ascii="Calibri" w:hAnsi="Calibri" w:cs="Calibri"/>
                <w:b/>
                <w:bCs/>
                <w:i/>
                <w:iCs/>
                <w:sz w:val="22"/>
                <w:szCs w:val="22"/>
                <w:lang w:eastAsia="en-US"/>
              </w:rPr>
              <w:t>" A n'ouvrir qu'en séance de dépouillement "</w:t>
            </w:r>
          </w:p>
          <w:p w:rsidR="00345883" w:rsidRPr="00495E06" w:rsidRDefault="00345883" w:rsidP="00F5352D">
            <w:pPr>
              <w:pStyle w:val="Retraitcorpsdetexte"/>
              <w:spacing w:line="276" w:lineRule="auto"/>
              <w:ind w:left="0"/>
              <w:jc w:val="center"/>
              <w:rPr>
                <w:rFonts w:ascii="Calibri" w:hAnsi="Calibri" w:cs="Calibri"/>
                <w:b/>
                <w:bCs/>
                <w:i/>
                <w:iCs/>
                <w:sz w:val="10"/>
                <w:szCs w:val="10"/>
                <w:lang w:eastAsia="en-US"/>
              </w:rPr>
            </w:pPr>
          </w:p>
          <w:p w:rsidR="00B44BDE" w:rsidRPr="00495E06" w:rsidRDefault="00345883" w:rsidP="00F5352D">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NB :</w:t>
            </w:r>
            <w:r w:rsidR="00982559">
              <w:rPr>
                <w:rFonts w:ascii="Calibri" w:hAnsi="Calibri" w:cs="Calibri"/>
                <w:b/>
                <w:i/>
                <w:sz w:val="22"/>
                <w:szCs w:val="22"/>
                <w:lang w:eastAsia="en-US"/>
              </w:rPr>
              <w:t xml:space="preserve"> </w:t>
            </w:r>
            <w:r w:rsidRPr="00495E06">
              <w:rPr>
                <w:rFonts w:ascii="Calibri" w:hAnsi="Calibri" w:cs="Calibri"/>
                <w:b/>
                <w:i/>
                <w:sz w:val="22"/>
                <w:szCs w:val="22"/>
                <w:lang w:eastAsia="en-US"/>
              </w:rPr>
              <w:t>Les différentes parties d’un même dossier doivent obligatoirement être séparées par les intercalaires de couleur aussi bien dans l’original que dans les copies, de manière à faciliter son examen.</w:t>
            </w:r>
          </w:p>
        </w:tc>
      </w:tr>
      <w:tr w:rsidR="00345883" w:rsidRPr="00495E06" w:rsidTr="00B44BDE">
        <w:trPr>
          <w:trHeight w:val="497"/>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center"/>
              <w:rPr>
                <w:rFonts w:ascii="Calibri" w:hAnsi="Calibri"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Prix et monnaie de l’offre</w:t>
            </w:r>
          </w:p>
        </w:tc>
      </w:tr>
      <w:tr w:rsidR="00345883" w:rsidRPr="00495E06" w:rsidTr="00D0105A">
        <w:trPr>
          <w:trHeight w:val="36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14.4</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Révision des prix</w:t>
            </w:r>
            <w:r w:rsidRPr="00495E06">
              <w:rPr>
                <w:rFonts w:ascii="Calibri" w:hAnsi="Calibri" w:cs="Calibri"/>
                <w:i/>
                <w:sz w:val="22"/>
                <w:szCs w:val="22"/>
                <w:lang w:eastAsia="en-US"/>
              </w:rPr>
              <w:t> : Les prix du Marché ne sont pas révisables</w:t>
            </w:r>
          </w:p>
        </w:tc>
      </w:tr>
      <w:tr w:rsidR="00345883" w:rsidRPr="00495E06" w:rsidTr="00D0105A">
        <w:trPr>
          <w:trHeight w:val="263"/>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15.2 et</w:t>
            </w:r>
          </w:p>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15.3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rPr>
                <w:rFonts w:ascii="Calibri" w:hAnsi="Calibri" w:cs="Calibri"/>
                <w:i/>
                <w:sz w:val="22"/>
                <w:szCs w:val="22"/>
                <w:lang w:eastAsia="en-US"/>
              </w:rPr>
            </w:pPr>
            <w:r w:rsidRPr="00495E06">
              <w:rPr>
                <w:rFonts w:ascii="Calibri" w:hAnsi="Calibri" w:cs="Calibri"/>
                <w:sz w:val="22"/>
                <w:szCs w:val="22"/>
                <w:u w:val="single"/>
                <w:lang w:eastAsia="en-US"/>
              </w:rPr>
              <w:t>Monnaie du pays du Maître d’Ouvrage</w:t>
            </w:r>
            <w:r w:rsidRPr="00495E06">
              <w:rPr>
                <w:rFonts w:ascii="Calibri" w:hAnsi="Calibri" w:cs="Calibri"/>
                <w:sz w:val="22"/>
                <w:szCs w:val="22"/>
                <w:lang w:eastAsia="en-US"/>
              </w:rPr>
              <w:t xml:space="preserve"> (monnaie nationale)</w:t>
            </w:r>
            <w:r w:rsidRPr="00495E06">
              <w:rPr>
                <w:rFonts w:ascii="Calibri" w:hAnsi="Calibri" w:cs="Calibri"/>
                <w:i/>
                <w:sz w:val="22"/>
                <w:szCs w:val="22"/>
                <w:lang w:eastAsia="en-US"/>
              </w:rPr>
              <w:t> : Franc CFA (FCFA)</w:t>
            </w:r>
          </w:p>
        </w:tc>
      </w:tr>
      <w:tr w:rsidR="00345883" w:rsidRPr="00495E06" w:rsidTr="00D0105A">
        <w:trPr>
          <w:trHeight w:val="343"/>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center"/>
              <w:rPr>
                <w:rFonts w:ascii="Calibri" w:hAnsi="Calibri"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Préparation et dépôt des offres</w:t>
            </w:r>
          </w:p>
        </w:tc>
      </w:tr>
      <w:tr w:rsidR="00345883" w:rsidRPr="00495E06" w:rsidTr="00D0105A">
        <w:trPr>
          <w:trHeight w:val="61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16.1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sz w:val="22"/>
                <w:szCs w:val="22"/>
                <w:u w:val="single"/>
                <w:lang w:eastAsia="en-US"/>
              </w:rPr>
            </w:pPr>
            <w:r w:rsidRPr="00495E06">
              <w:rPr>
                <w:rFonts w:ascii="Calibri" w:hAnsi="Calibri" w:cs="Calibri"/>
                <w:sz w:val="22"/>
                <w:szCs w:val="22"/>
                <w:u w:val="single"/>
                <w:lang w:eastAsia="en-US"/>
              </w:rPr>
              <w:t>Période de validité des Offres</w:t>
            </w:r>
            <w:r w:rsidRPr="00495E06">
              <w:rPr>
                <w:rFonts w:ascii="Calibri" w:hAnsi="Calibri" w:cs="Calibri"/>
                <w:sz w:val="22"/>
                <w:szCs w:val="22"/>
                <w:lang w:eastAsia="en-US"/>
              </w:rPr>
              <w:t xml:space="preserve"> : </w:t>
            </w:r>
            <w:r w:rsidRPr="00495E06">
              <w:rPr>
                <w:rFonts w:ascii="Calibri" w:hAnsi="Calibri" w:cs="Calibri"/>
                <w:i/>
                <w:sz w:val="22"/>
                <w:szCs w:val="22"/>
                <w:lang w:eastAsia="en-US"/>
              </w:rPr>
              <w:t xml:space="preserve">La période de validité des offres est de </w:t>
            </w:r>
            <w:r w:rsidRPr="00495E06">
              <w:rPr>
                <w:rFonts w:ascii="Calibri" w:hAnsi="Calibri" w:cs="Calibri"/>
                <w:b/>
                <w:i/>
                <w:sz w:val="22"/>
                <w:szCs w:val="22"/>
                <w:lang w:eastAsia="en-US"/>
              </w:rPr>
              <w:t>60 (soixante) jours</w:t>
            </w:r>
            <w:r w:rsidRPr="00495E06">
              <w:rPr>
                <w:rFonts w:ascii="Calibri" w:hAnsi="Calibri" w:cs="Calibri"/>
                <w:i/>
                <w:sz w:val="22"/>
                <w:szCs w:val="22"/>
                <w:lang w:eastAsia="en-US"/>
              </w:rPr>
              <w:t xml:space="preserve"> à partir de la date limite de dépôt des offres </w:t>
            </w:r>
          </w:p>
        </w:tc>
      </w:tr>
      <w:tr w:rsidR="00345883" w:rsidRPr="00495E06" w:rsidTr="007170CE">
        <w:trPr>
          <w:trHeight w:val="55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17.1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4151E1" w:rsidP="008A09B3">
            <w:pPr>
              <w:tabs>
                <w:tab w:val="left" w:pos="3900"/>
              </w:tabs>
              <w:spacing w:line="276" w:lineRule="auto"/>
              <w:jc w:val="both"/>
              <w:rPr>
                <w:rFonts w:ascii="Calibri" w:hAnsi="Calibri" w:cs="Calibri"/>
                <w:b/>
                <w:i/>
                <w:sz w:val="22"/>
                <w:szCs w:val="22"/>
                <w:lang w:eastAsia="en-US"/>
              </w:rPr>
            </w:pPr>
            <w:r w:rsidRPr="00495E06">
              <w:rPr>
                <w:rFonts w:ascii="Calibri" w:hAnsi="Calibri" w:cs="Calibri"/>
                <w:sz w:val="22"/>
                <w:szCs w:val="22"/>
                <w:u w:val="single"/>
              </w:rPr>
              <w:t>Montant de la caution de soumission</w:t>
            </w:r>
            <w:r w:rsidRPr="00495E06">
              <w:rPr>
                <w:rFonts w:ascii="Calibri" w:hAnsi="Calibri" w:cs="Calibri"/>
                <w:b/>
                <w:i/>
                <w:sz w:val="22"/>
                <w:szCs w:val="22"/>
              </w:rPr>
              <w:t xml:space="preserve"> : </w:t>
            </w:r>
            <w:r w:rsidR="008A09B3">
              <w:rPr>
                <w:rFonts w:ascii="Calibri" w:hAnsi="Calibri" w:cs="Calibri"/>
                <w:i/>
                <w:sz w:val="22"/>
                <w:szCs w:val="22"/>
              </w:rPr>
              <w:t>2% par lots</w:t>
            </w:r>
            <w:r w:rsidRPr="00495E06">
              <w:rPr>
                <w:rFonts w:ascii="Calibri" w:hAnsi="Calibri" w:cs="Calibri"/>
                <w:i/>
                <w:sz w:val="22"/>
                <w:szCs w:val="22"/>
              </w:rPr>
              <w:t xml:space="preserve"> Francs CFA</w:t>
            </w:r>
          </w:p>
        </w:tc>
      </w:tr>
      <w:tr w:rsidR="00345883" w:rsidRPr="00495E06" w:rsidTr="00D0105A">
        <w:trPr>
          <w:trHeight w:val="860"/>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18.1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lang w:eastAsia="en-US"/>
              </w:rPr>
              <w:t>Les offres sont appelées sur la base d’un délai d’exécution des travaux compris entre 90 jours au minimum et 120 jours au maximum. Le délai d’exécution proposé par le soumissionnaire retenu deviendra le délai d’exécution contractuel.</w:t>
            </w:r>
          </w:p>
        </w:tc>
      </w:tr>
      <w:tr w:rsidR="00345883" w:rsidRPr="00495E06" w:rsidTr="00D0105A">
        <w:trPr>
          <w:trHeight w:val="463"/>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18.3.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spacing w:line="276" w:lineRule="auto"/>
              <w:rPr>
                <w:rFonts w:ascii="Calibri" w:hAnsi="Calibri" w:cs="Calibri"/>
                <w:i/>
                <w:sz w:val="22"/>
                <w:szCs w:val="22"/>
                <w:lang w:eastAsia="en-US"/>
              </w:rPr>
            </w:pPr>
            <w:r w:rsidRPr="00495E06">
              <w:rPr>
                <w:rFonts w:ascii="Calibri" w:hAnsi="Calibri" w:cs="Calibri"/>
                <w:i/>
                <w:sz w:val="22"/>
                <w:szCs w:val="22"/>
                <w:lang w:eastAsia="en-US"/>
              </w:rPr>
              <w:t>Les variantes techniques sur la ou les parties des travaux spécifiés ci-dessous ne sont pas permises.</w:t>
            </w:r>
          </w:p>
        </w:tc>
      </w:tr>
      <w:tr w:rsidR="00345883" w:rsidRPr="00495E06" w:rsidTr="00D0105A">
        <w:trPr>
          <w:trHeight w:val="68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19.1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spacing w:line="276" w:lineRule="auto"/>
              <w:rPr>
                <w:rFonts w:ascii="Calibri" w:hAnsi="Calibri" w:cs="Calibri"/>
                <w:i/>
                <w:sz w:val="22"/>
                <w:szCs w:val="22"/>
                <w:lang w:eastAsia="en-US"/>
              </w:rPr>
            </w:pPr>
            <w:r w:rsidRPr="00495E06">
              <w:rPr>
                <w:rFonts w:ascii="Calibri" w:hAnsi="Calibri" w:cs="Calibri"/>
                <w:i/>
                <w:sz w:val="22"/>
                <w:szCs w:val="22"/>
                <w:lang w:eastAsia="en-US"/>
              </w:rPr>
              <w:t>Il n’y aura pas de réunion préparatoire à l’établissement des offres. Cependant, une visite du site des travaux est obligatoire (Clause 7.3 du RGAO).</w:t>
            </w:r>
          </w:p>
        </w:tc>
      </w:tr>
      <w:tr w:rsidR="00345883" w:rsidRPr="00495E06" w:rsidTr="00D0105A">
        <w:trPr>
          <w:trHeight w:val="69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20.1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Nombre de copies de l’offre qui doivent être remplies et envoyées</w:t>
            </w:r>
            <w:r w:rsidRPr="00495E06">
              <w:rPr>
                <w:rFonts w:ascii="Calibri" w:hAnsi="Calibri" w:cs="Calibri"/>
                <w:i/>
                <w:sz w:val="22"/>
                <w:szCs w:val="22"/>
                <w:lang w:eastAsia="en-US"/>
              </w:rPr>
              <w:t> : 07 (sept) exemplaires dont (01) un original et 06 (six) copies marqués comme tels.</w:t>
            </w:r>
          </w:p>
        </w:tc>
      </w:tr>
      <w:tr w:rsidR="00345883" w:rsidRPr="00495E06" w:rsidTr="007170CE">
        <w:trPr>
          <w:trHeight w:val="73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21.2</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920F35">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Adresse de l’Autorité Contractante à utiliser pour l’envoi des offres</w:t>
            </w:r>
            <w:r w:rsidRPr="00495E06">
              <w:rPr>
                <w:rFonts w:ascii="Calibri" w:hAnsi="Calibri" w:cs="Calibri"/>
                <w:i/>
                <w:sz w:val="22"/>
                <w:szCs w:val="22"/>
                <w:lang w:eastAsia="en-US"/>
              </w:rPr>
              <w:t xml:space="preserve"> : </w:t>
            </w:r>
            <w:r w:rsidR="00920F35">
              <w:rPr>
                <w:rFonts w:ascii="Calibri" w:hAnsi="Calibri" w:cs="Calibri"/>
                <w:i/>
                <w:sz w:val="22"/>
                <w:szCs w:val="22"/>
                <w:lang w:eastAsia="en-US"/>
              </w:rPr>
              <w:t xml:space="preserve">Mairie de </w:t>
            </w:r>
            <w:r w:rsidR="008B4147">
              <w:rPr>
                <w:rFonts w:ascii="Calibri" w:hAnsi="Calibri" w:cs="Calibri"/>
                <w:i/>
                <w:sz w:val="22"/>
                <w:szCs w:val="22"/>
                <w:lang w:eastAsia="en-US"/>
              </w:rPr>
              <w:t>DIANG</w:t>
            </w:r>
            <w:r w:rsidRPr="00495E06">
              <w:rPr>
                <w:rFonts w:ascii="Calibri" w:hAnsi="Calibri" w:cs="Calibri"/>
                <w:i/>
                <w:sz w:val="22"/>
                <w:szCs w:val="22"/>
                <w:lang w:eastAsia="en-US"/>
              </w:rPr>
              <w:t xml:space="preserve">, Tel : </w:t>
            </w:r>
            <w:r w:rsidR="00920F35">
              <w:rPr>
                <w:rFonts w:ascii="Calibri" w:hAnsi="Calibri" w:cs="Calibri"/>
                <w:sz w:val="22"/>
                <w:szCs w:val="22"/>
                <w:lang w:eastAsia="en-US"/>
              </w:rPr>
              <w:t>682 581 874</w:t>
            </w:r>
            <w:r w:rsidRPr="00495E06">
              <w:rPr>
                <w:rFonts w:ascii="Calibri" w:hAnsi="Calibri" w:cs="Calibri"/>
                <w:sz w:val="22"/>
                <w:szCs w:val="22"/>
                <w:lang w:eastAsia="en-US"/>
              </w:rPr>
              <w:t> </w:t>
            </w:r>
          </w:p>
        </w:tc>
      </w:tr>
      <w:tr w:rsidR="00345883" w:rsidRPr="00495E06" w:rsidTr="00D0105A">
        <w:trPr>
          <w:trHeight w:val="636"/>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360" w:lineRule="auto"/>
              <w:jc w:val="center"/>
              <w:rPr>
                <w:rFonts w:ascii="Calibri" w:hAnsi="Calibri" w:cs="Calibri"/>
                <w:sz w:val="22"/>
                <w:szCs w:val="22"/>
                <w:lang w:eastAsia="en-US"/>
              </w:rPr>
            </w:pPr>
            <w:r w:rsidRPr="00495E06">
              <w:rPr>
                <w:rFonts w:ascii="Calibri" w:hAnsi="Calibri" w:cs="Calibri"/>
                <w:sz w:val="22"/>
                <w:szCs w:val="22"/>
                <w:lang w:eastAsia="en-US"/>
              </w:rPr>
              <w:t>22.1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2C5420">
            <w:pPr>
              <w:tabs>
                <w:tab w:val="left" w:pos="3900"/>
              </w:tabs>
              <w:spacing w:line="360" w:lineRule="auto"/>
              <w:jc w:val="both"/>
              <w:rPr>
                <w:rFonts w:ascii="Calibri" w:hAnsi="Calibri" w:cs="Calibri"/>
                <w:i/>
                <w:sz w:val="22"/>
                <w:szCs w:val="22"/>
                <w:lang w:eastAsia="en-US"/>
              </w:rPr>
            </w:pPr>
            <w:r w:rsidRPr="00495E06">
              <w:rPr>
                <w:rFonts w:ascii="Calibri" w:hAnsi="Calibri" w:cs="Calibri"/>
                <w:sz w:val="22"/>
                <w:szCs w:val="22"/>
                <w:u w:val="single"/>
                <w:lang w:eastAsia="en-US"/>
              </w:rPr>
              <w:t>Date et heure limites de dépôt des offres</w:t>
            </w:r>
            <w:r w:rsidRPr="00495E06">
              <w:rPr>
                <w:rFonts w:ascii="Calibri" w:hAnsi="Calibri" w:cs="Calibri"/>
                <w:i/>
                <w:sz w:val="22"/>
                <w:szCs w:val="22"/>
                <w:lang w:eastAsia="en-US"/>
              </w:rPr>
              <w:t xml:space="preserve"> : au plus tard le </w:t>
            </w:r>
            <w:r w:rsidR="002C5420">
              <w:rPr>
                <w:rFonts w:ascii="Arial Black" w:hAnsi="Arial Black" w:cs="Calibri"/>
                <w:b/>
                <w:sz w:val="22"/>
                <w:szCs w:val="22"/>
                <w:lang w:eastAsia="en-US"/>
              </w:rPr>
              <w:t>23</w:t>
            </w:r>
            <w:r w:rsidR="00B44BDE" w:rsidRPr="00495E06">
              <w:rPr>
                <w:rFonts w:ascii="Arial Black" w:hAnsi="Arial Black" w:cs="Calibri"/>
                <w:b/>
                <w:sz w:val="22"/>
                <w:szCs w:val="22"/>
                <w:lang w:eastAsia="en-US"/>
              </w:rPr>
              <w:t>/</w:t>
            </w:r>
            <w:r w:rsidR="002C5420">
              <w:rPr>
                <w:rFonts w:ascii="Arial Black" w:hAnsi="Arial Black" w:cs="Calibri"/>
                <w:b/>
                <w:sz w:val="22"/>
                <w:szCs w:val="22"/>
                <w:lang w:eastAsia="en-US"/>
              </w:rPr>
              <w:t>02</w:t>
            </w:r>
            <w:r w:rsidR="00B44BDE" w:rsidRPr="00495E06">
              <w:rPr>
                <w:rFonts w:ascii="Arial Black" w:hAnsi="Arial Black" w:cs="Calibri"/>
                <w:b/>
                <w:sz w:val="22"/>
                <w:szCs w:val="22"/>
                <w:lang w:eastAsia="en-US"/>
              </w:rPr>
              <w:t>/</w:t>
            </w:r>
            <w:r w:rsidR="00E66031">
              <w:rPr>
                <w:rFonts w:ascii="Arial Black" w:hAnsi="Arial Black" w:cs="Calibri"/>
                <w:b/>
                <w:sz w:val="22"/>
                <w:szCs w:val="22"/>
                <w:lang w:eastAsia="en-US"/>
              </w:rPr>
              <w:t>202</w:t>
            </w:r>
            <w:r w:rsidR="00D215C0">
              <w:rPr>
                <w:rFonts w:ascii="Arial Black" w:hAnsi="Arial Black" w:cs="Calibri"/>
                <w:b/>
                <w:sz w:val="22"/>
                <w:szCs w:val="22"/>
                <w:lang w:eastAsia="en-US"/>
              </w:rPr>
              <w:t>1</w:t>
            </w:r>
            <w:r w:rsidRPr="00495E06">
              <w:rPr>
                <w:rFonts w:ascii="Calibri" w:hAnsi="Calibri" w:cs="Calibri"/>
                <w:i/>
                <w:sz w:val="22"/>
                <w:szCs w:val="22"/>
                <w:lang w:eastAsia="en-US"/>
              </w:rPr>
              <w:t xml:space="preserve"> à </w:t>
            </w:r>
            <w:r w:rsidR="00DC0473">
              <w:rPr>
                <w:rFonts w:ascii="Arial Black" w:hAnsi="Arial Black" w:cs="Calibri"/>
                <w:b/>
                <w:sz w:val="22"/>
                <w:szCs w:val="22"/>
                <w:lang w:eastAsia="en-US"/>
              </w:rPr>
              <w:t>1</w:t>
            </w:r>
            <w:r w:rsidR="002C5420">
              <w:rPr>
                <w:rFonts w:ascii="Arial Black" w:hAnsi="Arial Black" w:cs="Calibri"/>
                <w:b/>
                <w:sz w:val="22"/>
                <w:szCs w:val="22"/>
                <w:lang w:eastAsia="en-US"/>
              </w:rPr>
              <w:t>0</w:t>
            </w:r>
            <w:r w:rsidRPr="00495E06">
              <w:rPr>
                <w:rFonts w:ascii="Calibri" w:hAnsi="Calibri" w:cs="Calibri"/>
                <w:i/>
                <w:sz w:val="22"/>
                <w:szCs w:val="22"/>
                <w:lang w:eastAsia="en-US"/>
              </w:rPr>
              <w:t xml:space="preserve"> (heure locale).</w:t>
            </w:r>
          </w:p>
        </w:tc>
      </w:tr>
      <w:tr w:rsidR="00345883" w:rsidRPr="00495E06" w:rsidTr="007170CE">
        <w:trPr>
          <w:trHeight w:val="1735"/>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360" w:lineRule="auto"/>
              <w:jc w:val="center"/>
              <w:rPr>
                <w:rFonts w:ascii="Calibri" w:hAnsi="Calibri" w:cs="Calibri"/>
                <w:sz w:val="22"/>
                <w:szCs w:val="22"/>
                <w:lang w:eastAsia="en-US"/>
              </w:rPr>
            </w:pPr>
            <w:r w:rsidRPr="00495E06">
              <w:rPr>
                <w:rFonts w:ascii="Calibri" w:hAnsi="Calibri" w:cs="Calibri"/>
                <w:sz w:val="22"/>
                <w:szCs w:val="22"/>
                <w:lang w:eastAsia="en-US"/>
              </w:rPr>
              <w:t>25.1</w:t>
            </w:r>
          </w:p>
        </w:tc>
        <w:tc>
          <w:tcPr>
            <w:tcW w:w="9302" w:type="dxa"/>
            <w:tcBorders>
              <w:top w:val="single" w:sz="4" w:space="0" w:color="auto"/>
              <w:left w:val="single" w:sz="4" w:space="0" w:color="auto"/>
              <w:bottom w:val="single" w:sz="4" w:space="0" w:color="auto"/>
              <w:right w:val="single" w:sz="4" w:space="0" w:color="auto"/>
            </w:tcBorders>
            <w:vAlign w:val="center"/>
            <w:hideMark/>
          </w:tcPr>
          <w:p w:rsidR="007170CE" w:rsidRPr="00495E06" w:rsidRDefault="00345883" w:rsidP="002C5420">
            <w:pPr>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Lieu, date et heure de l’ouverture des plis</w:t>
            </w:r>
            <w:r w:rsidRPr="00495E06">
              <w:rPr>
                <w:rFonts w:ascii="Calibri" w:hAnsi="Calibri" w:cs="Calibri"/>
                <w:i/>
                <w:sz w:val="22"/>
                <w:szCs w:val="22"/>
                <w:lang w:eastAsia="en-US"/>
              </w:rPr>
              <w:t xml:space="preserve"> : le </w:t>
            </w:r>
            <w:r w:rsidR="002C5420">
              <w:rPr>
                <w:rFonts w:ascii="Arial Black" w:hAnsi="Arial Black" w:cs="Calibri"/>
                <w:b/>
                <w:sz w:val="22"/>
                <w:szCs w:val="22"/>
                <w:lang w:eastAsia="en-US"/>
              </w:rPr>
              <w:t>23</w:t>
            </w:r>
            <w:r w:rsidR="00A52686" w:rsidRPr="00495E06">
              <w:rPr>
                <w:rFonts w:ascii="Arial Black" w:hAnsi="Arial Black" w:cs="Calibri"/>
                <w:b/>
                <w:sz w:val="22"/>
                <w:szCs w:val="22"/>
                <w:lang w:eastAsia="en-US"/>
              </w:rPr>
              <w:t>/</w:t>
            </w:r>
            <w:r w:rsidR="002C5420">
              <w:rPr>
                <w:rFonts w:ascii="Arial Black" w:hAnsi="Arial Black" w:cs="Calibri"/>
                <w:b/>
                <w:sz w:val="22"/>
                <w:szCs w:val="22"/>
                <w:lang w:eastAsia="en-US"/>
              </w:rPr>
              <w:t>02</w:t>
            </w:r>
            <w:r w:rsidR="00A52686" w:rsidRPr="00495E06">
              <w:rPr>
                <w:rFonts w:ascii="Arial Black" w:hAnsi="Arial Black" w:cs="Calibri"/>
                <w:b/>
                <w:sz w:val="22"/>
                <w:szCs w:val="22"/>
                <w:lang w:eastAsia="en-US"/>
              </w:rPr>
              <w:t>/</w:t>
            </w:r>
            <w:r w:rsidR="00E66031">
              <w:rPr>
                <w:rFonts w:ascii="Arial Black" w:hAnsi="Arial Black" w:cs="Calibri"/>
                <w:b/>
                <w:sz w:val="22"/>
                <w:szCs w:val="22"/>
                <w:lang w:eastAsia="en-US"/>
              </w:rPr>
              <w:t>202</w:t>
            </w:r>
            <w:r w:rsidR="00D215C0">
              <w:rPr>
                <w:rFonts w:ascii="Arial Black" w:hAnsi="Arial Black" w:cs="Calibri"/>
                <w:b/>
                <w:sz w:val="22"/>
                <w:szCs w:val="22"/>
                <w:lang w:eastAsia="en-US"/>
              </w:rPr>
              <w:t>1</w:t>
            </w:r>
            <w:r w:rsidR="00A52686" w:rsidRPr="00495E06">
              <w:rPr>
                <w:rFonts w:ascii="Calibri" w:hAnsi="Calibri" w:cs="Calibri"/>
                <w:i/>
                <w:sz w:val="22"/>
                <w:szCs w:val="22"/>
                <w:lang w:eastAsia="en-US"/>
              </w:rPr>
              <w:t xml:space="preserve"> à</w:t>
            </w:r>
            <w:r w:rsidR="00DC0473">
              <w:rPr>
                <w:rFonts w:ascii="Calibri" w:hAnsi="Calibri" w:cs="Calibri"/>
                <w:i/>
                <w:sz w:val="22"/>
                <w:szCs w:val="22"/>
                <w:lang w:eastAsia="en-US"/>
              </w:rPr>
              <w:t xml:space="preserve"> </w:t>
            </w:r>
            <w:r w:rsidR="00DC0473" w:rsidRPr="00DC0473">
              <w:rPr>
                <w:rFonts w:ascii="Calibri" w:hAnsi="Calibri" w:cs="Calibri"/>
                <w:b/>
                <w:i/>
                <w:sz w:val="22"/>
                <w:szCs w:val="22"/>
                <w:lang w:eastAsia="en-US"/>
              </w:rPr>
              <w:t>1</w:t>
            </w:r>
            <w:r w:rsidR="002C5420">
              <w:rPr>
                <w:rFonts w:ascii="Calibri" w:hAnsi="Calibri" w:cs="Calibri"/>
                <w:b/>
                <w:i/>
                <w:sz w:val="22"/>
                <w:szCs w:val="22"/>
                <w:lang w:eastAsia="en-US"/>
              </w:rPr>
              <w:t>1</w:t>
            </w:r>
            <w:r w:rsidRPr="00DC0473">
              <w:rPr>
                <w:rFonts w:ascii="Calibri" w:hAnsi="Calibri" w:cs="Calibri"/>
                <w:b/>
                <w:i/>
                <w:sz w:val="22"/>
                <w:szCs w:val="22"/>
                <w:lang w:eastAsia="en-US"/>
              </w:rPr>
              <w:t xml:space="preserve"> </w:t>
            </w:r>
            <w:r w:rsidRPr="00495E06">
              <w:rPr>
                <w:rFonts w:ascii="Calibri" w:hAnsi="Calibri" w:cs="Calibri"/>
                <w:i/>
                <w:sz w:val="22"/>
                <w:szCs w:val="22"/>
                <w:lang w:eastAsia="en-US"/>
              </w:rPr>
              <w:t xml:space="preserve">heure locale, à la </w:t>
            </w:r>
            <w:r w:rsidR="00920F35">
              <w:rPr>
                <w:rFonts w:ascii="Calibri" w:hAnsi="Calibri" w:cs="Calibri"/>
                <w:i/>
                <w:sz w:val="22"/>
                <w:szCs w:val="22"/>
                <w:lang w:eastAsia="en-US"/>
              </w:rPr>
              <w:t xml:space="preserve">Mairie de </w:t>
            </w:r>
            <w:r w:rsidR="008B4147">
              <w:rPr>
                <w:rFonts w:ascii="Calibri" w:hAnsi="Calibri" w:cs="Calibri"/>
                <w:i/>
                <w:sz w:val="22"/>
                <w:szCs w:val="22"/>
                <w:lang w:eastAsia="en-US"/>
              </w:rPr>
              <w:t>DIANG</w:t>
            </w:r>
            <w:r w:rsidRPr="00495E06">
              <w:rPr>
                <w:rFonts w:ascii="Calibri" w:hAnsi="Calibri" w:cs="Calibri"/>
                <w:i/>
                <w:sz w:val="22"/>
                <w:szCs w:val="22"/>
                <w:lang w:eastAsia="en-US"/>
              </w:rPr>
              <w:t xml:space="preserve">), par la Commission </w:t>
            </w:r>
            <w:r w:rsidR="00920F35">
              <w:rPr>
                <w:rFonts w:ascii="Calibri" w:hAnsi="Calibri" w:cs="Calibri"/>
                <w:i/>
                <w:sz w:val="22"/>
                <w:szCs w:val="22"/>
                <w:lang w:eastAsia="en-US"/>
              </w:rPr>
              <w:t>Interne</w:t>
            </w:r>
            <w:r w:rsidRPr="00495E06">
              <w:rPr>
                <w:rFonts w:ascii="Calibri" w:hAnsi="Calibri" w:cs="Calibri"/>
                <w:i/>
                <w:sz w:val="22"/>
                <w:szCs w:val="22"/>
                <w:lang w:eastAsia="en-US"/>
              </w:rPr>
              <w:t xml:space="preserve"> de Passation des Marchés </w:t>
            </w:r>
            <w:r w:rsidR="00920F35">
              <w:rPr>
                <w:rFonts w:ascii="Calibri" w:hAnsi="Calibri" w:cs="Calibri"/>
                <w:i/>
                <w:sz w:val="22"/>
                <w:szCs w:val="22"/>
                <w:lang w:eastAsia="en-US"/>
              </w:rPr>
              <w:t xml:space="preserve">auprès de la Commune de </w:t>
            </w:r>
            <w:r w:rsidR="008B4147">
              <w:rPr>
                <w:rFonts w:ascii="Calibri" w:hAnsi="Calibri" w:cs="Calibri"/>
                <w:i/>
                <w:sz w:val="22"/>
                <w:szCs w:val="22"/>
                <w:lang w:eastAsia="en-US"/>
              </w:rPr>
              <w:t>DIANG</w:t>
            </w:r>
            <w:r w:rsidRPr="00495E06">
              <w:rPr>
                <w:rFonts w:ascii="Calibri" w:hAnsi="Calibri" w:cs="Calibri"/>
                <w:i/>
                <w:sz w:val="22"/>
                <w:szCs w:val="22"/>
                <w:lang w:eastAsia="en-US"/>
              </w:rPr>
              <w:t>, en présence ou non des soumissionnaires ou de leurs représentants dûment mandatés et ayant une parfaite connaissance de la soumission dont ils ont la charge.</w:t>
            </w:r>
          </w:p>
        </w:tc>
      </w:tr>
      <w:tr w:rsidR="00345883" w:rsidRPr="00495E06" w:rsidTr="00D0105A">
        <w:trPr>
          <w:trHeight w:val="447"/>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spacing w:line="276" w:lineRule="auto"/>
              <w:jc w:val="center"/>
              <w:rPr>
                <w:rFonts w:ascii="Calibri" w:hAnsi="Calibri"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7814BD">
            <w:pPr>
              <w:spacing w:line="276" w:lineRule="auto"/>
              <w:rPr>
                <w:rFonts w:ascii="Calibri" w:hAnsi="Calibri" w:cs="Calibri"/>
                <w:b/>
                <w:i/>
                <w:sz w:val="22"/>
                <w:szCs w:val="22"/>
                <w:lang w:eastAsia="en-US"/>
              </w:rPr>
            </w:pPr>
            <w:r w:rsidRPr="00495E06">
              <w:rPr>
                <w:rFonts w:ascii="Calibri" w:hAnsi="Calibri" w:cs="Calibri"/>
                <w:b/>
                <w:i/>
                <w:sz w:val="22"/>
                <w:szCs w:val="22"/>
                <w:lang w:eastAsia="en-US"/>
              </w:rPr>
              <w:t>ANALYSE DES OFFRES</w:t>
            </w:r>
          </w:p>
        </w:tc>
      </w:tr>
      <w:tr w:rsidR="00345883" w:rsidRPr="00495E06" w:rsidTr="00F5352D">
        <w:trPr>
          <w:trHeight w:val="5098"/>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32.2 (g)</w:t>
            </w:r>
          </w:p>
        </w:tc>
        <w:tc>
          <w:tcPr>
            <w:tcW w:w="9302" w:type="dxa"/>
            <w:tcBorders>
              <w:top w:val="single" w:sz="4" w:space="0" w:color="auto"/>
              <w:left w:val="single" w:sz="4" w:space="0" w:color="auto"/>
              <w:bottom w:val="single" w:sz="4" w:space="0" w:color="auto"/>
              <w:right w:val="single" w:sz="4" w:space="0" w:color="auto"/>
            </w:tcBorders>
            <w:vAlign w:val="center"/>
            <w:hideMark/>
          </w:tcPr>
          <w:p w:rsidR="00F5352D" w:rsidRPr="00495E06" w:rsidRDefault="00F5352D">
            <w:pPr>
              <w:spacing w:line="276" w:lineRule="auto"/>
              <w:rPr>
                <w:rFonts w:ascii="Calibri" w:hAnsi="Calibri" w:cs="Calibri"/>
                <w:sz w:val="22"/>
                <w:szCs w:val="22"/>
                <w:lang w:eastAsia="en-US"/>
              </w:rPr>
            </w:pPr>
          </w:p>
          <w:p w:rsidR="00345883" w:rsidRPr="00495E06" w:rsidRDefault="007814BD">
            <w:pPr>
              <w:spacing w:line="276" w:lineRule="auto"/>
              <w:rPr>
                <w:rFonts w:ascii="Calibri" w:hAnsi="Calibri" w:cs="Calibri"/>
                <w:sz w:val="22"/>
                <w:szCs w:val="22"/>
                <w:lang w:eastAsia="en-US"/>
              </w:rPr>
            </w:pPr>
            <w:r w:rsidRPr="00495E06">
              <w:rPr>
                <w:rFonts w:ascii="Calibri" w:hAnsi="Calibri" w:cs="Calibri"/>
                <w:sz w:val="22"/>
                <w:szCs w:val="22"/>
                <w:lang w:eastAsia="en-US"/>
              </w:rPr>
              <w:t>Le rapport d’analyse des Offres  respectera le canevas indicatif ci-après :</w:t>
            </w:r>
          </w:p>
          <w:p w:rsidR="007814BD" w:rsidRPr="00495E06" w:rsidRDefault="007814BD" w:rsidP="001F2507">
            <w:pPr>
              <w:pStyle w:val="Corpsdetexte"/>
              <w:numPr>
                <w:ilvl w:val="3"/>
                <w:numId w:val="35"/>
              </w:numPr>
              <w:spacing w:line="276" w:lineRule="auto"/>
              <w:ind w:left="748" w:hanging="284"/>
              <w:rPr>
                <w:rFonts w:ascii="Candara" w:hAnsi="Candara" w:cs="Tahoma"/>
                <w:i/>
                <w:szCs w:val="24"/>
              </w:rPr>
            </w:pPr>
            <w:r w:rsidRPr="00495E06">
              <w:rPr>
                <w:rFonts w:ascii="Candara" w:hAnsi="Candara" w:cs="Tahoma"/>
                <w:i/>
                <w:szCs w:val="24"/>
              </w:rPr>
              <w:t>GENERALITES</w:t>
            </w:r>
          </w:p>
          <w:p w:rsidR="007814BD" w:rsidRPr="00495E06" w:rsidRDefault="007814BD" w:rsidP="001F2507">
            <w:pPr>
              <w:pStyle w:val="Corpsdetexte"/>
              <w:numPr>
                <w:ilvl w:val="3"/>
                <w:numId w:val="35"/>
              </w:numPr>
              <w:spacing w:line="276" w:lineRule="auto"/>
              <w:ind w:left="576" w:hanging="142"/>
              <w:rPr>
                <w:rFonts w:ascii="Calibri" w:hAnsi="Calibri" w:cs="Tahoma"/>
                <w:b/>
              </w:rPr>
            </w:pPr>
            <w:r w:rsidRPr="00495E06">
              <w:rPr>
                <w:rFonts w:ascii="Candara" w:hAnsi="Candara" w:cs="Tahoma"/>
                <w:i/>
                <w:szCs w:val="24"/>
              </w:rPr>
              <w:t>COMPOSITION</w:t>
            </w:r>
            <w:r w:rsidRPr="00495E06">
              <w:rPr>
                <w:rFonts w:ascii="Calibri" w:hAnsi="Calibri" w:cs="Tahoma"/>
                <w:szCs w:val="24"/>
              </w:rPr>
              <w:t xml:space="preserve">ET MISSIONS ASSIGNEES A LA SOUS COMMISSION D’ANALYSE DES </w:t>
            </w:r>
            <w:r w:rsidR="007170CE" w:rsidRPr="00495E06">
              <w:rPr>
                <w:rFonts w:ascii="Calibri" w:hAnsi="Calibri" w:cs="Tahoma"/>
                <w:szCs w:val="24"/>
              </w:rPr>
              <w:t>OFFRES ADMINISTRATIVE</w:t>
            </w:r>
            <w:r w:rsidRPr="00495E06">
              <w:rPr>
                <w:rFonts w:ascii="Calibri" w:hAnsi="Calibri" w:cs="Tahoma"/>
                <w:szCs w:val="24"/>
              </w:rPr>
              <w:t>, TECHNIQUE ET FINANCIERE.</w:t>
            </w:r>
          </w:p>
          <w:p w:rsidR="007814BD" w:rsidRPr="00495E06" w:rsidRDefault="007814BD" w:rsidP="00F5352D">
            <w:pPr>
              <w:pStyle w:val="Titre10"/>
              <w:tabs>
                <w:tab w:val="left" w:pos="602"/>
                <w:tab w:val="center" w:pos="4876"/>
              </w:tabs>
              <w:spacing w:line="276" w:lineRule="auto"/>
              <w:ind w:left="1001"/>
              <w:jc w:val="left"/>
              <w:rPr>
                <w:rFonts w:ascii="Calibri" w:hAnsi="Calibri" w:cs="Tahoma"/>
                <w:b w:val="0"/>
                <w:sz w:val="24"/>
                <w:szCs w:val="24"/>
              </w:rPr>
            </w:pPr>
            <w:r w:rsidRPr="00495E06">
              <w:rPr>
                <w:rFonts w:ascii="Calibri" w:hAnsi="Calibri" w:cs="Tahoma"/>
                <w:b w:val="0"/>
              </w:rPr>
              <w:t>II-1</w:t>
            </w:r>
            <w:r w:rsidRPr="00495E06">
              <w:rPr>
                <w:rFonts w:ascii="Calibri" w:hAnsi="Calibri" w:cs="Tahoma"/>
                <w:b w:val="0"/>
                <w:sz w:val="24"/>
                <w:szCs w:val="24"/>
              </w:rPr>
              <w:t xml:space="preserve">Composition de la Sous-commission d’analyse </w:t>
            </w:r>
          </w:p>
          <w:p w:rsidR="007814BD" w:rsidRPr="00495E06" w:rsidRDefault="007814BD" w:rsidP="00F5352D">
            <w:pPr>
              <w:pStyle w:val="Titre10"/>
              <w:spacing w:line="276" w:lineRule="auto"/>
              <w:ind w:left="1001"/>
              <w:jc w:val="left"/>
              <w:rPr>
                <w:rFonts w:ascii="Calibri" w:hAnsi="Calibri" w:cs="Tahoma"/>
                <w:b w:val="0"/>
                <w:sz w:val="24"/>
                <w:szCs w:val="24"/>
              </w:rPr>
            </w:pPr>
            <w:r w:rsidRPr="00495E06">
              <w:rPr>
                <w:rFonts w:ascii="Calibri" w:hAnsi="Calibri" w:cs="Tahoma"/>
                <w:b w:val="0"/>
                <w:sz w:val="24"/>
                <w:szCs w:val="24"/>
              </w:rPr>
              <w:t>II-</w:t>
            </w:r>
            <w:r w:rsidR="007170CE" w:rsidRPr="00495E06">
              <w:rPr>
                <w:rFonts w:ascii="Calibri" w:hAnsi="Calibri" w:cs="Tahoma"/>
                <w:b w:val="0"/>
                <w:sz w:val="24"/>
                <w:szCs w:val="24"/>
              </w:rPr>
              <w:t>2 Rappel</w:t>
            </w:r>
            <w:r w:rsidR="004F738E" w:rsidRPr="00495E06">
              <w:rPr>
                <w:rFonts w:ascii="Calibri" w:hAnsi="Calibri" w:cs="Tahoma"/>
                <w:b w:val="0"/>
                <w:sz w:val="24"/>
                <w:szCs w:val="24"/>
              </w:rPr>
              <w:t xml:space="preserve"> des m</w:t>
            </w:r>
            <w:r w:rsidRPr="00495E06">
              <w:rPr>
                <w:rFonts w:ascii="Calibri" w:hAnsi="Calibri" w:cs="Tahoma"/>
                <w:b w:val="0"/>
                <w:sz w:val="24"/>
                <w:szCs w:val="24"/>
              </w:rPr>
              <w:t xml:space="preserve">issions assignées à la </w:t>
            </w:r>
            <w:r w:rsidR="004367D4" w:rsidRPr="00495E06">
              <w:rPr>
                <w:rFonts w:ascii="Calibri" w:hAnsi="Calibri" w:cs="Tahoma"/>
                <w:b w:val="0"/>
                <w:sz w:val="24"/>
                <w:szCs w:val="24"/>
              </w:rPr>
              <w:t>sous-commission</w:t>
            </w:r>
            <w:r w:rsidRPr="00495E06">
              <w:rPr>
                <w:rFonts w:ascii="Calibri" w:hAnsi="Calibri" w:cs="Tahoma"/>
                <w:b w:val="0"/>
                <w:sz w:val="24"/>
                <w:szCs w:val="24"/>
              </w:rPr>
              <w:t xml:space="preserve"> d’analyse des offres.</w:t>
            </w:r>
          </w:p>
          <w:p w:rsidR="007814BD" w:rsidRPr="00495E06" w:rsidRDefault="007814BD" w:rsidP="001F2507">
            <w:pPr>
              <w:pStyle w:val="Corpsdetexte"/>
              <w:numPr>
                <w:ilvl w:val="3"/>
                <w:numId w:val="35"/>
              </w:numPr>
              <w:spacing w:line="276" w:lineRule="auto"/>
              <w:ind w:left="576" w:hanging="142"/>
              <w:rPr>
                <w:rFonts w:ascii="Calibri" w:hAnsi="Calibri" w:cs="Tahoma"/>
                <w:b/>
                <w:szCs w:val="24"/>
              </w:rPr>
            </w:pPr>
            <w:r w:rsidRPr="00495E06">
              <w:rPr>
                <w:rFonts w:ascii="Candara" w:hAnsi="Candara" w:cs="Tahoma"/>
                <w:i/>
                <w:szCs w:val="24"/>
              </w:rPr>
              <w:t>RAPPEL</w:t>
            </w:r>
            <w:r w:rsidRPr="00495E06">
              <w:rPr>
                <w:rFonts w:ascii="Calibri" w:hAnsi="Calibri" w:cs="Tahoma"/>
                <w:szCs w:val="24"/>
              </w:rPr>
              <w:t xml:space="preserve"> DU RESULTAT DU DEPOUILLEMENT DES OFFRES</w:t>
            </w:r>
          </w:p>
          <w:p w:rsidR="00AE5F86" w:rsidRPr="00495E06" w:rsidRDefault="00AE5F86" w:rsidP="001F2507">
            <w:pPr>
              <w:pStyle w:val="Corpsdetexte"/>
              <w:numPr>
                <w:ilvl w:val="3"/>
                <w:numId w:val="35"/>
              </w:numPr>
              <w:spacing w:line="276" w:lineRule="auto"/>
              <w:ind w:left="576" w:hanging="142"/>
              <w:rPr>
                <w:rFonts w:ascii="Candara" w:hAnsi="Candara" w:cs="Tahoma"/>
                <w:i/>
                <w:szCs w:val="24"/>
              </w:rPr>
            </w:pPr>
            <w:bookmarkStart w:id="0" w:name="_Toc474210425"/>
            <w:r w:rsidRPr="00495E06">
              <w:rPr>
                <w:rFonts w:ascii="Candara" w:hAnsi="Candara" w:cs="Tahoma"/>
                <w:i/>
                <w:szCs w:val="24"/>
              </w:rPr>
              <w:t>OBSERVATIONS EVENTUELLES RELEVEES DANS LE DOSSIER D’APPEL D’OFFRES</w:t>
            </w:r>
          </w:p>
          <w:p w:rsidR="00AE5F86" w:rsidRPr="00495E06" w:rsidRDefault="00AE5F86" w:rsidP="001F2507">
            <w:pPr>
              <w:pStyle w:val="Corpsdetexte"/>
              <w:numPr>
                <w:ilvl w:val="3"/>
                <w:numId w:val="35"/>
              </w:numPr>
              <w:spacing w:line="276" w:lineRule="auto"/>
              <w:ind w:left="576" w:hanging="142"/>
              <w:rPr>
                <w:rFonts w:ascii="Candara" w:hAnsi="Candara" w:cs="Tahoma"/>
                <w:szCs w:val="24"/>
              </w:rPr>
            </w:pPr>
            <w:bookmarkStart w:id="1" w:name="_Toc474210426"/>
            <w:r w:rsidRPr="00495E06">
              <w:rPr>
                <w:rFonts w:ascii="Candara" w:hAnsi="Candara" w:cs="Tahoma"/>
                <w:szCs w:val="24"/>
              </w:rPr>
              <w:t>METHODOLOGIE DE TRAVAIL</w:t>
            </w:r>
            <w:bookmarkEnd w:id="1"/>
          </w:p>
          <w:p w:rsidR="00AE5F86" w:rsidRPr="00495E06" w:rsidRDefault="00AE5F86" w:rsidP="001F2507">
            <w:pPr>
              <w:pStyle w:val="Corpsdetexte"/>
              <w:numPr>
                <w:ilvl w:val="3"/>
                <w:numId w:val="35"/>
              </w:numPr>
              <w:spacing w:line="276" w:lineRule="auto"/>
              <w:ind w:left="576" w:hanging="142"/>
              <w:rPr>
                <w:rFonts w:ascii="Calibri" w:hAnsi="Calibri" w:cs="Calibri"/>
                <w:szCs w:val="24"/>
              </w:rPr>
            </w:pPr>
            <w:r w:rsidRPr="00495E06">
              <w:rPr>
                <w:rFonts w:ascii="Calibri" w:hAnsi="Calibri" w:cs="Tahoma"/>
                <w:szCs w:val="24"/>
              </w:rPr>
              <w:t>DOCUMENTS</w:t>
            </w:r>
            <w:r w:rsidRPr="00495E06">
              <w:rPr>
                <w:rFonts w:ascii="Candara" w:hAnsi="Candara" w:cs="Tahoma"/>
                <w:szCs w:val="24"/>
              </w:rPr>
              <w:t xml:space="preserve"> RECUS DE LA COMMISSION DE PASSATION DES MARCHES </w:t>
            </w:r>
          </w:p>
          <w:p w:rsidR="007814BD" w:rsidRPr="00495E06" w:rsidRDefault="007814BD" w:rsidP="001F2507">
            <w:pPr>
              <w:pStyle w:val="Corpsdetexte"/>
              <w:numPr>
                <w:ilvl w:val="3"/>
                <w:numId w:val="35"/>
              </w:numPr>
              <w:spacing w:line="276" w:lineRule="auto"/>
              <w:ind w:left="718" w:hanging="425"/>
              <w:rPr>
                <w:rFonts w:ascii="Calibri" w:hAnsi="Calibri" w:cs="Tahoma"/>
              </w:rPr>
            </w:pPr>
            <w:r w:rsidRPr="00495E06">
              <w:rPr>
                <w:rFonts w:ascii="Calibri" w:hAnsi="Calibri" w:cs="Tahoma"/>
                <w:szCs w:val="24"/>
              </w:rPr>
              <w:t>EVALUATION</w:t>
            </w:r>
            <w:r w:rsidRPr="00495E06">
              <w:rPr>
                <w:rFonts w:ascii="Candara" w:hAnsi="Candara" w:cs="Tahoma"/>
                <w:i/>
                <w:szCs w:val="24"/>
              </w:rPr>
              <w:t xml:space="preserve"> DETAILLEE DES OFFRES</w:t>
            </w:r>
            <w:bookmarkEnd w:id="0"/>
            <w:r w:rsidR="00923247" w:rsidRPr="00495E06">
              <w:rPr>
                <w:rFonts w:ascii="Candara" w:hAnsi="Candara" w:cs="Tahoma"/>
                <w:i/>
                <w:szCs w:val="24"/>
              </w:rPr>
              <w:t>.</w:t>
            </w:r>
          </w:p>
          <w:p w:rsidR="00923247" w:rsidRPr="00495E06" w:rsidRDefault="00923247" w:rsidP="00923247">
            <w:pPr>
              <w:pStyle w:val="Corpsdetexte"/>
              <w:spacing w:line="276" w:lineRule="auto"/>
              <w:rPr>
                <w:rFonts w:ascii="Calibri" w:hAnsi="Calibri" w:cs="Tahoma"/>
              </w:rPr>
            </w:pPr>
          </w:p>
          <w:p w:rsidR="007814BD" w:rsidRPr="00495E06" w:rsidRDefault="007814BD" w:rsidP="007814BD">
            <w:pPr>
              <w:tabs>
                <w:tab w:val="left" w:pos="5655"/>
              </w:tabs>
              <w:jc w:val="both"/>
              <w:rPr>
                <w:rFonts w:ascii="Calibri" w:hAnsi="Calibri" w:cs="Tahoma"/>
                <w:sz w:val="12"/>
                <w:szCs w:val="12"/>
              </w:rPr>
            </w:pPr>
          </w:p>
          <w:p w:rsidR="007814BD" w:rsidRPr="00495E06" w:rsidRDefault="007814BD" w:rsidP="001F2507">
            <w:pPr>
              <w:pStyle w:val="Corpsdetexte"/>
              <w:numPr>
                <w:ilvl w:val="4"/>
                <w:numId w:val="35"/>
              </w:numPr>
              <w:tabs>
                <w:tab w:val="clear" w:pos="3948"/>
                <w:tab w:val="num" w:pos="1143"/>
              </w:tabs>
              <w:ind w:left="1285"/>
              <w:rPr>
                <w:rFonts w:ascii="Calibri" w:hAnsi="Calibri" w:cs="Tahoma"/>
                <w:i/>
              </w:rPr>
            </w:pPr>
            <w:r w:rsidRPr="00495E06">
              <w:rPr>
                <w:rFonts w:ascii="Calibri" w:hAnsi="Calibri" w:cs="Tahoma"/>
                <w:u w:val="single"/>
              </w:rPr>
              <w:t>Première étape</w:t>
            </w:r>
            <w:r w:rsidRPr="00495E06">
              <w:rPr>
                <w:rFonts w:ascii="Calibri" w:hAnsi="Calibri" w:cs="Tahoma"/>
              </w:rPr>
              <w:t> : Examen de la conformité des pièces administratives (volume 1)</w:t>
            </w:r>
          </w:p>
          <w:p w:rsidR="00A52686" w:rsidRPr="00495E06" w:rsidRDefault="00A52686" w:rsidP="00AE5F86">
            <w:pPr>
              <w:pStyle w:val="Corpsdetexte"/>
              <w:ind w:left="1285"/>
              <w:rPr>
                <w:rFonts w:ascii="Calibri" w:hAnsi="Calibri" w:cs="Tahoma"/>
                <w:i/>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873"/>
              <w:gridCol w:w="1276"/>
              <w:gridCol w:w="2979"/>
              <w:gridCol w:w="2390"/>
            </w:tblGrid>
            <w:tr w:rsidR="00AE5F86" w:rsidRPr="00495E06" w:rsidTr="004F738E">
              <w:tc>
                <w:tcPr>
                  <w:tcW w:w="567" w:type="dxa"/>
                  <w:tcBorders>
                    <w:top w:val="single" w:sz="12" w:space="0" w:color="auto"/>
                    <w:left w:val="single" w:sz="12" w:space="0" w:color="auto"/>
                    <w:bottom w:val="single" w:sz="12" w:space="0" w:color="auto"/>
                    <w:right w:val="single" w:sz="4"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N°</w:t>
                  </w:r>
                </w:p>
              </w:tc>
              <w:tc>
                <w:tcPr>
                  <w:tcW w:w="1873" w:type="dxa"/>
                  <w:tcBorders>
                    <w:top w:val="single" w:sz="12" w:space="0" w:color="auto"/>
                    <w:left w:val="single" w:sz="4" w:space="0" w:color="auto"/>
                    <w:bottom w:val="single" w:sz="12" w:space="0" w:color="auto"/>
                    <w:right w:val="single" w:sz="4"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Entreprises</w:t>
                  </w:r>
                </w:p>
              </w:tc>
              <w:tc>
                <w:tcPr>
                  <w:tcW w:w="1276" w:type="dxa"/>
                  <w:tcBorders>
                    <w:top w:val="single" w:sz="12" w:space="0" w:color="auto"/>
                    <w:left w:val="single" w:sz="4" w:space="0" w:color="auto"/>
                    <w:bottom w:val="single" w:sz="12" w:space="0" w:color="auto"/>
                    <w:right w:val="single" w:sz="4"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Observations</w:t>
                  </w:r>
                </w:p>
              </w:tc>
            </w:tr>
            <w:tr w:rsidR="00AE5F86" w:rsidRPr="00495E06" w:rsidTr="00AE5F86">
              <w:trPr>
                <w:trHeight w:val="206"/>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AE5F86" w:rsidRPr="00495E06" w:rsidRDefault="00AE5F86" w:rsidP="004F738E">
                  <w:pPr>
                    <w:spacing w:line="276" w:lineRule="auto"/>
                    <w:jc w:val="center"/>
                    <w:rPr>
                      <w:rFonts w:ascii="Calibri" w:hAnsi="Calibri"/>
                      <w:b/>
                      <w:bCs/>
                      <w:sz w:val="18"/>
                      <w:szCs w:val="18"/>
                    </w:rPr>
                  </w:pPr>
                </w:p>
              </w:tc>
              <w:tc>
                <w:tcPr>
                  <w:tcW w:w="1873" w:type="dxa"/>
                  <w:tcBorders>
                    <w:top w:val="single" w:sz="12" w:space="0" w:color="auto"/>
                    <w:left w:val="single" w:sz="4" w:space="0" w:color="auto"/>
                    <w:bottom w:val="single" w:sz="4" w:space="0" w:color="auto"/>
                    <w:right w:val="single" w:sz="4" w:space="0" w:color="auto"/>
                  </w:tcBorders>
                  <w:shd w:val="clear" w:color="auto" w:fill="FFFFFF"/>
                  <w:vAlign w:val="center"/>
                </w:tcPr>
                <w:p w:rsidR="00AE5F86" w:rsidRPr="00495E06" w:rsidRDefault="00AE5F86" w:rsidP="004F738E">
                  <w:pPr>
                    <w:pStyle w:val="Paragraphedeliste"/>
                    <w:ind w:left="0"/>
                    <w:jc w:val="center"/>
                    <w:rPr>
                      <w:b/>
                      <w:bCs/>
                      <w:sz w:val="16"/>
                      <w:szCs w:val="16"/>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AE5F86" w:rsidRPr="00495E06" w:rsidRDefault="00AE5F86" w:rsidP="001F2507">
                  <w:pPr>
                    <w:pStyle w:val="Paragraphedeliste"/>
                    <w:numPr>
                      <w:ilvl w:val="0"/>
                      <w:numId w:val="146"/>
                    </w:numPr>
                    <w:ind w:left="0"/>
                    <w:jc w:val="center"/>
                    <w:rPr>
                      <w:b/>
                      <w:bCs/>
                      <w:sz w:val="16"/>
                      <w:szCs w:val="16"/>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AE5F86" w:rsidRPr="00495E06" w:rsidRDefault="00AE5F86" w:rsidP="004F738E">
                  <w:pPr>
                    <w:jc w:val="center"/>
                    <w:rPr>
                      <w:rFonts w:ascii="Calibri" w:hAnsi="Calibri"/>
                      <w:bCs/>
                      <w:sz w:val="16"/>
                      <w:szCs w:val="16"/>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AE5F86" w:rsidRPr="00495E06" w:rsidRDefault="00AE5F86" w:rsidP="004F738E">
                  <w:pPr>
                    <w:jc w:val="center"/>
                    <w:rPr>
                      <w:rFonts w:ascii="Calibri" w:hAnsi="Calibri"/>
                      <w:b/>
                      <w:bCs/>
                      <w:sz w:val="18"/>
                      <w:szCs w:val="18"/>
                    </w:rPr>
                  </w:pPr>
                </w:p>
              </w:tc>
            </w:tr>
            <w:tr w:rsidR="00AE5F86" w:rsidRPr="00495E06" w:rsidTr="004F738E">
              <w:trPr>
                <w:trHeight w:val="270"/>
              </w:trPr>
              <w:tc>
                <w:tcPr>
                  <w:tcW w:w="56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5F86" w:rsidRPr="00495E06" w:rsidRDefault="00AE5F86" w:rsidP="004F738E">
                  <w:pPr>
                    <w:spacing w:line="276" w:lineRule="auto"/>
                    <w:jc w:val="center"/>
                    <w:rPr>
                      <w:rFonts w:ascii="Calibri" w:hAnsi="Calibri"/>
                      <w:b/>
                      <w:bCs/>
                      <w:sz w:val="18"/>
                      <w:szCs w:val="18"/>
                    </w:rPr>
                  </w:pPr>
                </w:p>
              </w:tc>
              <w:tc>
                <w:tcPr>
                  <w:tcW w:w="1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F86" w:rsidRPr="00495E06" w:rsidRDefault="00AE5F86" w:rsidP="004F738E">
                  <w:pPr>
                    <w:pStyle w:val="Paragraphedeliste"/>
                    <w:ind w:left="0"/>
                    <w:jc w:val="center"/>
                    <w:rPr>
                      <w:b/>
                      <w:bCs/>
                      <w:sz w:val="16"/>
                      <w:szCs w:val="16"/>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F86" w:rsidRPr="00495E06" w:rsidRDefault="00AE5F86" w:rsidP="001F2507">
                  <w:pPr>
                    <w:pStyle w:val="Paragraphedeliste"/>
                    <w:numPr>
                      <w:ilvl w:val="0"/>
                      <w:numId w:val="146"/>
                    </w:numPr>
                    <w:ind w:left="0"/>
                    <w:jc w:val="center"/>
                    <w:rPr>
                      <w:b/>
                      <w:bCs/>
                      <w:sz w:val="16"/>
                      <w:szCs w:val="16"/>
                    </w:rPr>
                  </w:pPr>
                </w:p>
              </w:tc>
              <w:tc>
                <w:tcPr>
                  <w:tcW w:w="29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F86" w:rsidRPr="00495E06" w:rsidRDefault="00AE5F86" w:rsidP="004F738E">
                  <w:pPr>
                    <w:spacing w:line="276" w:lineRule="auto"/>
                    <w:jc w:val="center"/>
                    <w:rPr>
                      <w:rFonts w:ascii="Calibri" w:hAnsi="Calibri"/>
                      <w:bCs/>
                      <w:sz w:val="16"/>
                      <w:szCs w:val="16"/>
                    </w:rPr>
                  </w:pPr>
                </w:p>
              </w:tc>
              <w:tc>
                <w:tcPr>
                  <w:tcW w:w="2390"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AE5F86" w:rsidRPr="00495E06" w:rsidRDefault="00AE5F86" w:rsidP="004F738E">
                  <w:pPr>
                    <w:spacing w:line="276" w:lineRule="auto"/>
                    <w:jc w:val="center"/>
                    <w:rPr>
                      <w:rFonts w:ascii="Calibri" w:hAnsi="Calibri"/>
                      <w:bCs/>
                      <w:sz w:val="18"/>
                      <w:szCs w:val="18"/>
                    </w:rPr>
                  </w:pPr>
                </w:p>
              </w:tc>
            </w:tr>
          </w:tbl>
          <w:p w:rsidR="00AE5F86" w:rsidRPr="00495E06" w:rsidRDefault="00AE5F86" w:rsidP="00AE5F86">
            <w:pPr>
              <w:pStyle w:val="Corpsdetexte"/>
              <w:ind w:left="1285"/>
              <w:rPr>
                <w:rFonts w:ascii="Calibri" w:hAnsi="Calibri" w:cs="Tahoma"/>
                <w:i/>
              </w:rPr>
            </w:pPr>
          </w:p>
          <w:p w:rsidR="00E65DEB" w:rsidRPr="00495E06" w:rsidRDefault="00E65DEB" w:rsidP="00AE5F86">
            <w:pPr>
              <w:pStyle w:val="Corpsdetexte"/>
              <w:ind w:left="1285"/>
              <w:rPr>
                <w:rFonts w:ascii="Calibri" w:hAnsi="Calibri" w:cs="Tahoma"/>
                <w:i/>
              </w:rPr>
            </w:pPr>
          </w:p>
          <w:p w:rsidR="007814BD" w:rsidRPr="00495E06" w:rsidRDefault="007814BD" w:rsidP="001F2507">
            <w:pPr>
              <w:pStyle w:val="Corpsdetexte"/>
              <w:numPr>
                <w:ilvl w:val="4"/>
                <w:numId w:val="35"/>
              </w:numPr>
              <w:tabs>
                <w:tab w:val="clear" w:pos="3948"/>
                <w:tab w:val="num" w:pos="1143"/>
              </w:tabs>
              <w:spacing w:line="276" w:lineRule="auto"/>
              <w:ind w:left="1285"/>
              <w:rPr>
                <w:rFonts w:ascii="Calibri" w:hAnsi="Calibri" w:cs="Tahoma"/>
                <w:i/>
              </w:rPr>
            </w:pPr>
            <w:r w:rsidRPr="00495E06">
              <w:rPr>
                <w:rFonts w:ascii="Calibri" w:hAnsi="Calibri" w:cs="Tahoma"/>
                <w:u w:val="single"/>
              </w:rPr>
              <w:t>Deuxième étape</w:t>
            </w:r>
            <w:r w:rsidRPr="00495E06">
              <w:rPr>
                <w:rFonts w:ascii="Calibri" w:hAnsi="Calibri" w:cs="Tahoma"/>
              </w:rPr>
              <w:t> : Evaluation de l’offre technique (Volume 2)</w:t>
            </w:r>
          </w:p>
          <w:p w:rsidR="007814BD" w:rsidRPr="00495E06" w:rsidRDefault="00063873" w:rsidP="001F2507">
            <w:pPr>
              <w:pStyle w:val="Corpsdetexte"/>
              <w:numPr>
                <w:ilvl w:val="5"/>
                <w:numId w:val="35"/>
              </w:numPr>
              <w:tabs>
                <w:tab w:val="clear" w:pos="4668"/>
                <w:tab w:val="num" w:pos="1568"/>
              </w:tabs>
              <w:spacing w:line="276" w:lineRule="auto"/>
              <w:ind w:left="1852"/>
              <w:rPr>
                <w:rFonts w:ascii="Calibri" w:hAnsi="Calibri" w:cs="Tahoma"/>
                <w:i/>
              </w:rPr>
            </w:pPr>
            <w:r w:rsidRPr="00495E06">
              <w:rPr>
                <w:rFonts w:ascii="Calibri" w:hAnsi="Calibri" w:cs="Tahoma"/>
                <w:i/>
              </w:rPr>
              <w:t xml:space="preserve">Rappel des </w:t>
            </w:r>
            <w:r w:rsidR="00A07765" w:rsidRPr="00495E06">
              <w:rPr>
                <w:rFonts w:ascii="Calibri" w:hAnsi="Calibri" w:cs="Tahoma"/>
                <w:i/>
              </w:rPr>
              <w:t>c</w:t>
            </w:r>
            <w:r w:rsidR="007814BD" w:rsidRPr="00495E06">
              <w:rPr>
                <w:rFonts w:ascii="Calibri" w:hAnsi="Calibri" w:cs="Tahoma"/>
                <w:i/>
              </w:rPr>
              <w:t>ritère</w:t>
            </w:r>
            <w:r w:rsidRPr="00495E06">
              <w:rPr>
                <w:rFonts w:ascii="Calibri" w:hAnsi="Calibri" w:cs="Tahoma"/>
                <w:i/>
              </w:rPr>
              <w:t>s</w:t>
            </w:r>
            <w:r w:rsidR="007814BD" w:rsidRPr="00495E06">
              <w:rPr>
                <w:rFonts w:ascii="Calibri" w:hAnsi="Calibri" w:cs="Tahoma"/>
                <w:i/>
              </w:rPr>
              <w:t xml:space="preserve"> éliminatoire</w:t>
            </w:r>
            <w:r w:rsidRPr="00495E06">
              <w:rPr>
                <w:rFonts w:ascii="Calibri" w:hAnsi="Calibri" w:cs="Tahoma"/>
                <w:i/>
              </w:rPr>
              <w:t>s</w:t>
            </w:r>
            <w:r w:rsidR="007814BD" w:rsidRPr="00495E06">
              <w:rPr>
                <w:rFonts w:ascii="Calibri" w:hAnsi="Calibri" w:cs="Tahoma"/>
                <w:i/>
              </w:rPr>
              <w:t xml:space="preserve"> de l’offre</w:t>
            </w:r>
            <w:r w:rsidRPr="00495E06">
              <w:rPr>
                <w:rFonts w:ascii="Calibri" w:hAnsi="Calibri" w:cs="Tahoma"/>
                <w:i/>
              </w:rPr>
              <w:t xml:space="preserve"> technique ;</w:t>
            </w:r>
          </w:p>
          <w:p w:rsidR="00991C28" w:rsidRPr="00495E06" w:rsidRDefault="00991C28" w:rsidP="001F2507">
            <w:pPr>
              <w:pStyle w:val="Corpsdetexte"/>
              <w:numPr>
                <w:ilvl w:val="5"/>
                <w:numId w:val="35"/>
              </w:numPr>
              <w:tabs>
                <w:tab w:val="clear" w:pos="4668"/>
                <w:tab w:val="num" w:pos="1568"/>
              </w:tabs>
              <w:spacing w:line="276" w:lineRule="auto"/>
              <w:ind w:left="1852"/>
              <w:rPr>
                <w:rFonts w:ascii="Calibri" w:hAnsi="Calibri" w:cs="Tahoma"/>
                <w:i/>
              </w:rPr>
            </w:pPr>
            <w:r w:rsidRPr="00495E06">
              <w:rPr>
                <w:rFonts w:ascii="Calibri" w:hAnsi="Calibri" w:cs="Tahoma"/>
                <w:i/>
              </w:rPr>
              <w:t>Vérification de la satisfaction des critères éliminatoires ;</w:t>
            </w:r>
          </w:p>
          <w:p w:rsidR="007814BD" w:rsidRPr="00495E06" w:rsidRDefault="00063873" w:rsidP="001F2507">
            <w:pPr>
              <w:pStyle w:val="Corpsdetexte"/>
              <w:numPr>
                <w:ilvl w:val="5"/>
                <w:numId w:val="35"/>
              </w:numPr>
              <w:tabs>
                <w:tab w:val="clear" w:pos="4668"/>
                <w:tab w:val="num" w:pos="1568"/>
              </w:tabs>
              <w:spacing w:line="276" w:lineRule="auto"/>
              <w:ind w:left="1852"/>
              <w:rPr>
                <w:rFonts w:ascii="Calibri" w:hAnsi="Calibri" w:cs="Tahoma"/>
                <w:i/>
              </w:rPr>
            </w:pPr>
            <w:r w:rsidRPr="00495E06">
              <w:rPr>
                <w:rFonts w:ascii="Calibri" w:hAnsi="Calibri" w:cs="Tahoma"/>
                <w:i/>
              </w:rPr>
              <w:t xml:space="preserve">Rappel des </w:t>
            </w:r>
            <w:r w:rsidR="00A07765" w:rsidRPr="00495E06">
              <w:rPr>
                <w:rFonts w:ascii="Calibri" w:hAnsi="Calibri" w:cs="Tahoma"/>
                <w:i/>
              </w:rPr>
              <w:t>c</w:t>
            </w:r>
            <w:r w:rsidR="007814BD" w:rsidRPr="00495E06">
              <w:rPr>
                <w:rFonts w:ascii="Calibri" w:hAnsi="Calibri" w:cs="Tahoma"/>
                <w:i/>
              </w:rPr>
              <w:t>ritère</w:t>
            </w:r>
            <w:r w:rsidRPr="00495E06">
              <w:rPr>
                <w:rFonts w:ascii="Calibri" w:hAnsi="Calibri" w:cs="Tahoma"/>
                <w:i/>
              </w:rPr>
              <w:t xml:space="preserve">s </w:t>
            </w:r>
            <w:r w:rsidR="007814BD" w:rsidRPr="00495E06">
              <w:rPr>
                <w:rFonts w:ascii="Calibri" w:hAnsi="Calibri" w:cs="Tahoma"/>
                <w:i/>
              </w:rPr>
              <w:t xml:space="preserve"> de qualification</w:t>
            </w:r>
            <w:r w:rsidR="00991C28" w:rsidRPr="00495E06">
              <w:rPr>
                <w:rFonts w:ascii="Calibri" w:hAnsi="Calibri" w:cs="Tahoma"/>
                <w:i/>
              </w:rPr>
              <w:t> ;</w:t>
            </w:r>
          </w:p>
          <w:p w:rsidR="00266DB4" w:rsidRPr="00495E06" w:rsidRDefault="00991C28" w:rsidP="001F2507">
            <w:pPr>
              <w:pStyle w:val="Corpsdetexte"/>
              <w:numPr>
                <w:ilvl w:val="5"/>
                <w:numId w:val="35"/>
              </w:numPr>
              <w:tabs>
                <w:tab w:val="clear" w:pos="4668"/>
                <w:tab w:val="num" w:pos="1568"/>
              </w:tabs>
              <w:spacing w:line="276" w:lineRule="auto"/>
              <w:ind w:left="1852"/>
              <w:rPr>
                <w:rFonts w:ascii="Calibri" w:hAnsi="Calibri" w:cs="Tahoma"/>
                <w:i/>
              </w:rPr>
            </w:pPr>
            <w:r w:rsidRPr="00495E06">
              <w:rPr>
                <w:rFonts w:ascii="Calibri" w:hAnsi="Calibri" w:cs="Tahoma"/>
                <w:i/>
              </w:rPr>
              <w:t>Evaluation des critères de qualification </w:t>
            </w:r>
          </w:p>
          <w:p w:rsidR="00D0105A" w:rsidRPr="00495E06" w:rsidRDefault="00D0105A" w:rsidP="00D0105A">
            <w:pPr>
              <w:pStyle w:val="Corpsdetexte"/>
              <w:ind w:left="1852"/>
              <w:rPr>
                <w:rFonts w:ascii="Calibri" w:hAnsi="Calibri" w:cs="Tahoma"/>
                <w:i/>
              </w:rPr>
            </w:pPr>
          </w:p>
          <w:tbl>
            <w:tblPr>
              <w:tblW w:w="89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713"/>
              <w:gridCol w:w="970"/>
              <w:gridCol w:w="939"/>
              <w:gridCol w:w="821"/>
              <w:gridCol w:w="817"/>
              <w:gridCol w:w="1399"/>
              <w:gridCol w:w="1841"/>
            </w:tblGrid>
            <w:tr w:rsidR="00266DB4" w:rsidRPr="00495E06" w:rsidTr="00266DB4">
              <w:trPr>
                <w:trHeight w:val="255"/>
              </w:trPr>
              <w:tc>
                <w:tcPr>
                  <w:tcW w:w="490" w:type="dxa"/>
                  <w:vMerge w:val="restart"/>
                  <w:tcBorders>
                    <w:top w:val="single" w:sz="12" w:space="0" w:color="auto"/>
                    <w:left w:val="single" w:sz="12"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8"/>
                      <w:szCs w:val="18"/>
                    </w:rPr>
                  </w:pPr>
                  <w:r w:rsidRPr="00495E06">
                    <w:rPr>
                      <w:rFonts w:ascii="Calibri" w:hAnsi="Calibri"/>
                      <w:b/>
                      <w:bCs/>
                      <w:sz w:val="18"/>
                      <w:szCs w:val="18"/>
                    </w:rPr>
                    <w:t>N°</w:t>
                  </w:r>
                </w:p>
              </w:tc>
              <w:tc>
                <w:tcPr>
                  <w:tcW w:w="1742" w:type="dxa"/>
                  <w:vMerge w:val="restart"/>
                  <w:tcBorders>
                    <w:top w:val="single" w:sz="12" w:space="0" w:color="auto"/>
                    <w:left w:val="single" w:sz="4"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8"/>
                      <w:szCs w:val="18"/>
                    </w:rPr>
                  </w:pPr>
                  <w:r w:rsidRPr="00495E06">
                    <w:rPr>
                      <w:rFonts w:ascii="Calibri" w:hAnsi="Calibri"/>
                      <w:b/>
                      <w:bCs/>
                      <w:sz w:val="18"/>
                      <w:szCs w:val="18"/>
                    </w:rPr>
                    <w:t>Entreprises</w:t>
                  </w:r>
                </w:p>
              </w:tc>
              <w:tc>
                <w:tcPr>
                  <w:tcW w:w="4885" w:type="dxa"/>
                  <w:gridSpan w:val="5"/>
                  <w:tcBorders>
                    <w:top w:val="single" w:sz="12" w:space="0" w:color="auto"/>
                    <w:left w:val="single" w:sz="4" w:space="0" w:color="auto"/>
                    <w:bottom w:val="single" w:sz="4"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8"/>
                      <w:szCs w:val="18"/>
                    </w:rPr>
                  </w:pPr>
                  <w:r w:rsidRPr="00495E06">
                    <w:rPr>
                      <w:rFonts w:ascii="Calibri" w:hAnsi="Calibri"/>
                      <w:b/>
                      <w:bCs/>
                      <w:sz w:val="18"/>
                      <w:szCs w:val="18"/>
                    </w:rPr>
                    <w:t>Satisfaction des critères</w:t>
                  </w:r>
                </w:p>
              </w:tc>
              <w:tc>
                <w:tcPr>
                  <w:tcW w:w="1869" w:type="dxa"/>
                  <w:vMerge w:val="restart"/>
                  <w:tcBorders>
                    <w:top w:val="single" w:sz="12" w:space="0" w:color="auto"/>
                    <w:left w:val="single" w:sz="4" w:space="0" w:color="auto"/>
                    <w:bottom w:val="single" w:sz="12" w:space="0" w:color="auto"/>
                    <w:right w:val="single" w:sz="12" w:space="0" w:color="auto"/>
                  </w:tcBorders>
                  <w:vAlign w:val="center"/>
                  <w:hideMark/>
                </w:tcPr>
                <w:p w:rsidR="00266DB4" w:rsidRPr="00495E06" w:rsidRDefault="00266DB4" w:rsidP="004F738E">
                  <w:pPr>
                    <w:spacing w:line="276" w:lineRule="auto"/>
                    <w:jc w:val="center"/>
                    <w:rPr>
                      <w:rFonts w:ascii="Calibri" w:hAnsi="Calibri"/>
                      <w:b/>
                      <w:bCs/>
                      <w:sz w:val="18"/>
                      <w:szCs w:val="18"/>
                    </w:rPr>
                  </w:pPr>
                  <w:r w:rsidRPr="00495E06">
                    <w:rPr>
                      <w:rFonts w:ascii="Calibri" w:hAnsi="Calibri"/>
                      <w:b/>
                      <w:bCs/>
                      <w:sz w:val="18"/>
                      <w:szCs w:val="18"/>
                    </w:rPr>
                    <w:t>Observations</w:t>
                  </w:r>
                </w:p>
              </w:tc>
            </w:tr>
            <w:tr w:rsidR="00266DB4" w:rsidRPr="00495E06" w:rsidTr="00266DB4">
              <w:trPr>
                <w:trHeight w:val="180"/>
              </w:trPr>
              <w:tc>
                <w:tcPr>
                  <w:tcW w:w="490" w:type="dxa"/>
                  <w:vMerge/>
                  <w:tcBorders>
                    <w:top w:val="single" w:sz="12" w:space="0" w:color="auto"/>
                    <w:left w:val="single" w:sz="12" w:space="0" w:color="auto"/>
                    <w:bottom w:val="single" w:sz="12" w:space="0" w:color="auto"/>
                    <w:right w:val="single" w:sz="4" w:space="0" w:color="auto"/>
                  </w:tcBorders>
                  <w:vAlign w:val="center"/>
                  <w:hideMark/>
                </w:tcPr>
                <w:p w:rsidR="00266DB4" w:rsidRPr="00495E06" w:rsidRDefault="00266DB4" w:rsidP="004F738E">
                  <w:pPr>
                    <w:rPr>
                      <w:rFonts w:ascii="Calibri" w:hAnsi="Calibri"/>
                      <w:b/>
                      <w:bCs/>
                      <w:sz w:val="18"/>
                      <w:szCs w:val="18"/>
                    </w:rPr>
                  </w:pPr>
                </w:p>
              </w:tc>
              <w:tc>
                <w:tcPr>
                  <w:tcW w:w="1742" w:type="dxa"/>
                  <w:vMerge/>
                  <w:tcBorders>
                    <w:top w:val="single" w:sz="12" w:space="0" w:color="auto"/>
                    <w:left w:val="single" w:sz="4" w:space="0" w:color="auto"/>
                    <w:bottom w:val="single" w:sz="12" w:space="0" w:color="auto"/>
                    <w:right w:val="single" w:sz="4" w:space="0" w:color="auto"/>
                  </w:tcBorders>
                  <w:vAlign w:val="center"/>
                  <w:hideMark/>
                </w:tcPr>
                <w:p w:rsidR="00266DB4" w:rsidRPr="00495E06" w:rsidRDefault="00266DB4" w:rsidP="004F738E">
                  <w:pPr>
                    <w:rPr>
                      <w:rFonts w:ascii="Calibri" w:hAnsi="Calibri"/>
                      <w:b/>
                      <w:bCs/>
                      <w:sz w:val="18"/>
                      <w:szCs w:val="18"/>
                    </w:rPr>
                  </w:pPr>
                </w:p>
              </w:tc>
              <w:tc>
                <w:tcPr>
                  <w:tcW w:w="971" w:type="dxa"/>
                  <w:tcBorders>
                    <w:top w:val="single" w:sz="4" w:space="0" w:color="auto"/>
                    <w:left w:val="single" w:sz="4"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6"/>
                      <w:szCs w:val="16"/>
                    </w:rPr>
                  </w:pPr>
                  <w:r w:rsidRPr="00495E06">
                    <w:rPr>
                      <w:rFonts w:ascii="Calibri" w:hAnsi="Calibri"/>
                      <w:b/>
                      <w:bCs/>
                      <w:sz w:val="16"/>
                      <w:szCs w:val="16"/>
                    </w:rPr>
                    <w:t>Expérience</w:t>
                  </w:r>
                </w:p>
              </w:tc>
              <w:tc>
                <w:tcPr>
                  <w:tcW w:w="942" w:type="dxa"/>
                  <w:tcBorders>
                    <w:top w:val="single" w:sz="4" w:space="0" w:color="auto"/>
                    <w:left w:val="single" w:sz="4"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6"/>
                      <w:szCs w:val="16"/>
                    </w:rPr>
                  </w:pPr>
                  <w:r w:rsidRPr="00495E06">
                    <w:rPr>
                      <w:rFonts w:ascii="Calibri" w:hAnsi="Calibri"/>
                      <w:b/>
                      <w:bCs/>
                      <w:sz w:val="16"/>
                      <w:szCs w:val="16"/>
                    </w:rPr>
                    <w:t>Personnel</w:t>
                  </w:r>
                </w:p>
              </w:tc>
              <w:tc>
                <w:tcPr>
                  <w:tcW w:w="823" w:type="dxa"/>
                  <w:tcBorders>
                    <w:top w:val="single" w:sz="4" w:space="0" w:color="auto"/>
                    <w:left w:val="single" w:sz="4"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6"/>
                      <w:szCs w:val="16"/>
                    </w:rPr>
                  </w:pPr>
                  <w:r w:rsidRPr="00495E06">
                    <w:rPr>
                      <w:rFonts w:ascii="Calibri" w:hAnsi="Calibri"/>
                      <w:b/>
                      <w:bCs/>
                      <w:sz w:val="16"/>
                      <w:szCs w:val="16"/>
                    </w:rPr>
                    <w:t>Matériel</w:t>
                  </w:r>
                </w:p>
              </w:tc>
              <w:tc>
                <w:tcPr>
                  <w:tcW w:w="819" w:type="dxa"/>
                  <w:tcBorders>
                    <w:top w:val="single" w:sz="4" w:space="0" w:color="auto"/>
                    <w:left w:val="single" w:sz="4" w:space="0" w:color="auto"/>
                    <w:bottom w:val="single" w:sz="12" w:space="0" w:color="auto"/>
                    <w:right w:val="single" w:sz="4" w:space="0" w:color="auto"/>
                  </w:tcBorders>
                  <w:vAlign w:val="center"/>
                  <w:hideMark/>
                </w:tcPr>
                <w:p w:rsidR="00266DB4" w:rsidRPr="00495E06" w:rsidRDefault="00266DB4" w:rsidP="004F738E">
                  <w:pPr>
                    <w:jc w:val="center"/>
                    <w:rPr>
                      <w:rFonts w:ascii="Calibri" w:hAnsi="Calibri"/>
                      <w:b/>
                      <w:bCs/>
                      <w:sz w:val="16"/>
                      <w:szCs w:val="16"/>
                    </w:rPr>
                  </w:pPr>
                  <w:r w:rsidRPr="00495E06">
                    <w:rPr>
                      <w:rFonts w:ascii="Calibri" w:hAnsi="Calibri"/>
                      <w:b/>
                      <w:bCs/>
                      <w:sz w:val="16"/>
                      <w:szCs w:val="16"/>
                    </w:rPr>
                    <w:t>Chiffre</w:t>
                  </w:r>
                </w:p>
                <w:p w:rsidR="00266DB4" w:rsidRPr="00495E06" w:rsidRDefault="00266DB4" w:rsidP="004F738E">
                  <w:pPr>
                    <w:spacing w:line="276" w:lineRule="auto"/>
                    <w:jc w:val="center"/>
                    <w:rPr>
                      <w:rFonts w:ascii="Calibri" w:hAnsi="Calibri"/>
                      <w:b/>
                      <w:bCs/>
                      <w:sz w:val="16"/>
                      <w:szCs w:val="16"/>
                    </w:rPr>
                  </w:pPr>
                  <w:r w:rsidRPr="00495E06">
                    <w:rPr>
                      <w:rFonts w:ascii="Calibri" w:hAnsi="Calibri"/>
                      <w:b/>
                      <w:bCs/>
                      <w:sz w:val="16"/>
                      <w:szCs w:val="16"/>
                    </w:rPr>
                    <w:t>d’affaire</w:t>
                  </w:r>
                </w:p>
              </w:tc>
              <w:tc>
                <w:tcPr>
                  <w:tcW w:w="1330" w:type="dxa"/>
                  <w:tcBorders>
                    <w:top w:val="single" w:sz="4" w:space="0" w:color="auto"/>
                    <w:left w:val="single" w:sz="4" w:space="0" w:color="auto"/>
                    <w:bottom w:val="single" w:sz="12" w:space="0" w:color="auto"/>
                    <w:right w:val="single" w:sz="4" w:space="0" w:color="auto"/>
                  </w:tcBorders>
                  <w:vAlign w:val="center"/>
                </w:tcPr>
                <w:p w:rsidR="00266DB4" w:rsidRPr="00495E06" w:rsidRDefault="00266DB4" w:rsidP="004F738E">
                  <w:pPr>
                    <w:jc w:val="center"/>
                    <w:rPr>
                      <w:rFonts w:ascii="Calibri" w:hAnsi="Calibri"/>
                      <w:b/>
                      <w:bCs/>
                      <w:sz w:val="18"/>
                      <w:szCs w:val="18"/>
                    </w:rPr>
                  </w:pPr>
                  <w:r w:rsidRPr="00495E06">
                    <w:rPr>
                      <w:rFonts w:ascii="Calibri" w:hAnsi="Calibri"/>
                      <w:b/>
                      <w:bCs/>
                      <w:sz w:val="18"/>
                      <w:szCs w:val="18"/>
                    </w:rPr>
                    <w:t>Compréhension du projet</w:t>
                  </w:r>
                </w:p>
              </w:tc>
              <w:tc>
                <w:tcPr>
                  <w:tcW w:w="1869" w:type="dxa"/>
                  <w:vMerge/>
                  <w:tcBorders>
                    <w:top w:val="single" w:sz="12" w:space="0" w:color="auto"/>
                    <w:left w:val="single" w:sz="4" w:space="0" w:color="auto"/>
                    <w:bottom w:val="single" w:sz="12" w:space="0" w:color="auto"/>
                    <w:right w:val="single" w:sz="12" w:space="0" w:color="auto"/>
                  </w:tcBorders>
                  <w:vAlign w:val="center"/>
                  <w:hideMark/>
                </w:tcPr>
                <w:p w:rsidR="00266DB4" w:rsidRPr="00495E06" w:rsidRDefault="00266DB4" w:rsidP="004F738E">
                  <w:pPr>
                    <w:rPr>
                      <w:rFonts w:ascii="Calibri" w:hAnsi="Calibri"/>
                      <w:b/>
                      <w:bCs/>
                      <w:sz w:val="18"/>
                      <w:szCs w:val="18"/>
                    </w:rPr>
                  </w:pPr>
                </w:p>
              </w:tc>
            </w:tr>
            <w:tr w:rsidR="00266DB4" w:rsidRPr="00495E06" w:rsidTr="004F738E">
              <w:trPr>
                <w:trHeight w:val="277"/>
              </w:trPr>
              <w:tc>
                <w:tcPr>
                  <w:tcW w:w="490"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174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pStyle w:val="Paragraphedeliste"/>
                    <w:ind w:left="0"/>
                    <w:jc w:val="center"/>
                    <w:rPr>
                      <w:b/>
                      <w:bCs/>
                      <w:sz w:val="16"/>
                      <w:szCs w:val="16"/>
                    </w:rPr>
                  </w:pPr>
                </w:p>
              </w:tc>
              <w:tc>
                <w:tcPr>
                  <w:tcW w:w="97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pStyle w:val="Paragraphedeliste"/>
                    <w:ind w:left="0"/>
                    <w:jc w:val="center"/>
                    <w:rPr>
                      <w:b/>
                      <w:bCs/>
                      <w:sz w:val="16"/>
                      <w:szCs w:val="16"/>
                    </w:rPr>
                  </w:pPr>
                </w:p>
              </w:tc>
              <w:tc>
                <w:tcPr>
                  <w:tcW w:w="942" w:type="dxa"/>
                  <w:tcBorders>
                    <w:top w:val="single" w:sz="12" w:space="0" w:color="auto"/>
                    <w:left w:val="single" w:sz="4" w:space="0" w:color="auto"/>
                    <w:bottom w:val="single" w:sz="4" w:space="0" w:color="auto"/>
                    <w:right w:val="single" w:sz="4" w:space="0" w:color="auto"/>
                  </w:tcBorders>
                  <w:shd w:val="clear" w:color="auto" w:fill="FFFFFF"/>
                  <w:vAlign w:val="center"/>
                </w:tcPr>
                <w:p w:rsidR="00266DB4" w:rsidRPr="00495E06" w:rsidRDefault="00266DB4" w:rsidP="004F738E">
                  <w:pPr>
                    <w:jc w:val="center"/>
                    <w:rPr>
                      <w:rFonts w:ascii="Calibri" w:hAnsi="Calibri"/>
                      <w:b/>
                      <w:bCs/>
                      <w:sz w:val="16"/>
                      <w:szCs w:val="16"/>
                    </w:rPr>
                  </w:pPr>
                </w:p>
              </w:tc>
              <w:tc>
                <w:tcPr>
                  <w:tcW w:w="82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8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1330" w:type="dxa"/>
                  <w:tcBorders>
                    <w:top w:val="single" w:sz="12" w:space="0" w:color="auto"/>
                    <w:left w:val="single" w:sz="4" w:space="0" w:color="auto"/>
                    <w:bottom w:val="single" w:sz="4" w:space="0" w:color="auto"/>
                    <w:right w:val="single" w:sz="4" w:space="0" w:color="auto"/>
                  </w:tcBorders>
                  <w:shd w:val="clear" w:color="auto" w:fill="FFFFFF"/>
                </w:tcPr>
                <w:p w:rsidR="00266DB4" w:rsidRPr="00495E06" w:rsidRDefault="00266DB4" w:rsidP="004F738E">
                  <w:pPr>
                    <w:spacing w:line="276" w:lineRule="auto"/>
                    <w:jc w:val="center"/>
                    <w:rPr>
                      <w:rFonts w:ascii="Calibri" w:hAnsi="Calibri"/>
                      <w:b/>
                      <w:bCs/>
                      <w:sz w:val="16"/>
                      <w:szCs w:val="16"/>
                    </w:rPr>
                  </w:pPr>
                </w:p>
              </w:tc>
              <w:tc>
                <w:tcPr>
                  <w:tcW w:w="1869" w:type="dxa"/>
                  <w:tcBorders>
                    <w:top w:val="single" w:sz="12" w:space="0" w:color="auto"/>
                    <w:left w:val="single" w:sz="4" w:space="0" w:color="auto"/>
                    <w:bottom w:val="single" w:sz="4" w:space="0" w:color="auto"/>
                    <w:right w:val="single" w:sz="12" w:space="0" w:color="auto"/>
                  </w:tcBorders>
                  <w:shd w:val="clear" w:color="auto" w:fill="FFFFFF"/>
                  <w:vAlign w:val="center"/>
                </w:tcPr>
                <w:p w:rsidR="00266DB4" w:rsidRPr="00495E06" w:rsidRDefault="00266DB4" w:rsidP="004F738E">
                  <w:pPr>
                    <w:spacing w:line="276" w:lineRule="auto"/>
                    <w:jc w:val="center"/>
                    <w:rPr>
                      <w:rFonts w:ascii="Calibri" w:hAnsi="Calibri"/>
                      <w:b/>
                      <w:bCs/>
                      <w:sz w:val="16"/>
                      <w:szCs w:val="16"/>
                    </w:rPr>
                  </w:pPr>
                </w:p>
              </w:tc>
            </w:tr>
            <w:tr w:rsidR="00266DB4" w:rsidRPr="00495E06" w:rsidTr="00266DB4">
              <w:trPr>
                <w:trHeight w:val="287"/>
              </w:trPr>
              <w:tc>
                <w:tcPr>
                  <w:tcW w:w="49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17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pStyle w:val="Paragraphedeliste"/>
                    <w:ind w:left="0"/>
                    <w:jc w:val="center"/>
                    <w:rPr>
                      <w:b/>
                      <w:bCs/>
                      <w:sz w:val="16"/>
                      <w:szCs w:val="16"/>
                    </w:rPr>
                  </w:pPr>
                </w:p>
              </w:tc>
              <w:tc>
                <w:tcPr>
                  <w:tcW w:w="9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pStyle w:val="Paragraphedeliste"/>
                    <w:ind w:left="0"/>
                    <w:jc w:val="center"/>
                    <w:rPr>
                      <w:b/>
                      <w:bCs/>
                      <w:sz w:val="16"/>
                      <w:szCs w:val="16"/>
                    </w:rPr>
                  </w:pPr>
                </w:p>
              </w:tc>
              <w:tc>
                <w:tcPr>
                  <w:tcW w:w="942" w:type="dxa"/>
                  <w:tcBorders>
                    <w:top w:val="single" w:sz="4" w:space="0" w:color="auto"/>
                    <w:left w:val="single" w:sz="4" w:space="0" w:color="auto"/>
                    <w:bottom w:val="single" w:sz="4" w:space="0" w:color="auto"/>
                    <w:right w:val="single" w:sz="4" w:space="0" w:color="auto"/>
                  </w:tcBorders>
                  <w:shd w:val="clear" w:color="auto" w:fill="FFFFFF"/>
                  <w:vAlign w:val="center"/>
                </w:tcPr>
                <w:p w:rsidR="00266DB4" w:rsidRPr="00495E06" w:rsidRDefault="00266DB4" w:rsidP="004F738E">
                  <w:pPr>
                    <w:spacing w:line="276" w:lineRule="auto"/>
                    <w:jc w:val="center"/>
                    <w:rPr>
                      <w:rFonts w:ascii="Calibri" w:hAnsi="Calibri"/>
                      <w:b/>
                      <w:bCs/>
                      <w:sz w:val="16"/>
                      <w:szCs w:val="16"/>
                    </w:rPr>
                  </w:pP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266DB4" w:rsidRPr="00495E06" w:rsidRDefault="00266DB4" w:rsidP="004F738E">
                  <w:pPr>
                    <w:spacing w:line="276" w:lineRule="auto"/>
                    <w:jc w:val="center"/>
                    <w:rPr>
                      <w:rFonts w:ascii="Calibri" w:hAnsi="Calibri"/>
                      <w:b/>
                      <w:bCs/>
                      <w:sz w:val="16"/>
                      <w:szCs w:val="16"/>
                    </w:rPr>
                  </w:pPr>
                </w:p>
              </w:tc>
              <w:tc>
                <w:tcPr>
                  <w:tcW w:w="1869"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r>
          </w:tbl>
          <w:p w:rsidR="00991C28" w:rsidRPr="00495E06" w:rsidRDefault="00991C28" w:rsidP="00266DB4">
            <w:pPr>
              <w:pStyle w:val="Corpsdetexte"/>
              <w:ind w:left="1852"/>
              <w:rPr>
                <w:rFonts w:ascii="Calibri" w:hAnsi="Calibri" w:cs="Tahoma"/>
                <w:i/>
                <w:sz w:val="16"/>
              </w:rPr>
            </w:pPr>
          </w:p>
          <w:p w:rsidR="007814BD" w:rsidRPr="00495E06" w:rsidRDefault="007814BD" w:rsidP="001F2507">
            <w:pPr>
              <w:pStyle w:val="Corpsdetexte"/>
              <w:numPr>
                <w:ilvl w:val="4"/>
                <w:numId w:val="35"/>
              </w:numPr>
              <w:tabs>
                <w:tab w:val="clear" w:pos="3948"/>
                <w:tab w:val="num" w:pos="1143"/>
              </w:tabs>
              <w:spacing w:line="276" w:lineRule="auto"/>
              <w:ind w:left="1285"/>
              <w:rPr>
                <w:rFonts w:ascii="Calibri" w:hAnsi="Calibri" w:cs="Tahoma"/>
                <w:b/>
              </w:rPr>
            </w:pPr>
            <w:r w:rsidRPr="00495E06">
              <w:rPr>
                <w:rFonts w:ascii="Calibri" w:hAnsi="Calibri" w:cs="Tahoma"/>
                <w:u w:val="single"/>
              </w:rPr>
              <w:t>Troisième</w:t>
            </w:r>
            <w:r w:rsidR="00AE4E6D">
              <w:rPr>
                <w:rFonts w:ascii="Calibri" w:hAnsi="Calibri" w:cs="Tahoma"/>
                <w:u w:val="single"/>
              </w:rPr>
              <w:t xml:space="preserve"> </w:t>
            </w:r>
            <w:r w:rsidRPr="00495E06">
              <w:rPr>
                <w:rFonts w:ascii="Calibri" w:hAnsi="Calibri" w:cs="Tahoma"/>
                <w:u w:val="single"/>
              </w:rPr>
              <w:t>étape</w:t>
            </w:r>
            <w:r w:rsidRPr="00495E06">
              <w:rPr>
                <w:rFonts w:ascii="Calibri" w:hAnsi="Calibri" w:cs="Tahoma"/>
              </w:rPr>
              <w:t> : Evaluation de l’offre financière (Volume 3)</w:t>
            </w:r>
          </w:p>
          <w:p w:rsidR="007814BD" w:rsidRPr="00495E06" w:rsidRDefault="00063873" w:rsidP="001F2507">
            <w:pPr>
              <w:pStyle w:val="Corpsdetexte"/>
              <w:numPr>
                <w:ilvl w:val="5"/>
                <w:numId w:val="35"/>
              </w:numPr>
              <w:tabs>
                <w:tab w:val="clear" w:pos="4668"/>
                <w:tab w:val="num" w:pos="1852"/>
              </w:tabs>
              <w:spacing w:line="276" w:lineRule="auto"/>
              <w:ind w:left="1852"/>
              <w:rPr>
                <w:rFonts w:ascii="Calibri" w:hAnsi="Calibri" w:cs="Tahoma"/>
              </w:rPr>
            </w:pPr>
            <w:r w:rsidRPr="00495E06">
              <w:rPr>
                <w:rFonts w:ascii="Calibri" w:hAnsi="Calibri" w:cs="Tahoma"/>
                <w:i/>
              </w:rPr>
              <w:t xml:space="preserve">Rappel des </w:t>
            </w:r>
            <w:r w:rsidR="00A07765" w:rsidRPr="00495E06">
              <w:rPr>
                <w:rFonts w:ascii="Calibri" w:hAnsi="Calibri" w:cs="Tahoma"/>
                <w:i/>
              </w:rPr>
              <w:t>c</w:t>
            </w:r>
            <w:r w:rsidR="007814BD" w:rsidRPr="00495E06">
              <w:rPr>
                <w:rFonts w:ascii="Calibri" w:hAnsi="Calibri" w:cs="Tahoma"/>
                <w:i/>
              </w:rPr>
              <w:t>ritères éliminatoires</w:t>
            </w:r>
            <w:r w:rsidRPr="00495E06">
              <w:rPr>
                <w:rFonts w:ascii="Calibri" w:hAnsi="Calibri" w:cs="Tahoma"/>
                <w:i/>
              </w:rPr>
              <w:t xml:space="preserve"> de l’Offre financière ;</w:t>
            </w:r>
          </w:p>
          <w:p w:rsidR="000822C5" w:rsidRPr="00495E06" w:rsidRDefault="000822C5" w:rsidP="001F2507">
            <w:pPr>
              <w:pStyle w:val="Corpsdetexte"/>
              <w:numPr>
                <w:ilvl w:val="5"/>
                <w:numId w:val="35"/>
              </w:numPr>
              <w:tabs>
                <w:tab w:val="clear" w:pos="4668"/>
                <w:tab w:val="num" w:pos="1852"/>
              </w:tabs>
              <w:spacing w:line="276" w:lineRule="auto"/>
              <w:ind w:left="1852"/>
              <w:rPr>
                <w:rFonts w:ascii="Calibri" w:hAnsi="Calibri" w:cs="Tahoma"/>
              </w:rPr>
            </w:pPr>
            <w:r w:rsidRPr="00495E06">
              <w:rPr>
                <w:rFonts w:ascii="Calibri" w:hAnsi="Calibri" w:cs="Tahoma"/>
                <w:i/>
              </w:rPr>
              <w:t>Rectification des montants des Offres :</w:t>
            </w:r>
          </w:p>
          <w:p w:rsidR="00DC52D4" w:rsidRPr="00495E06" w:rsidRDefault="00DC52D4" w:rsidP="001F2507">
            <w:pPr>
              <w:pStyle w:val="Corpsdetexte"/>
              <w:numPr>
                <w:ilvl w:val="5"/>
                <w:numId w:val="35"/>
              </w:numPr>
              <w:tabs>
                <w:tab w:val="clear" w:pos="4668"/>
                <w:tab w:val="num" w:pos="1852"/>
              </w:tabs>
              <w:ind w:left="1852"/>
              <w:rPr>
                <w:rFonts w:ascii="Calibri" w:hAnsi="Calibri" w:cs="Tahoma"/>
              </w:rPr>
            </w:pPr>
            <w:r w:rsidRPr="00495E06">
              <w:rPr>
                <w:rFonts w:ascii="Calibri" w:hAnsi="Calibri" w:cs="Tahoma"/>
              </w:rPr>
              <w:t xml:space="preserve">Vérification de la satisfaction des critères </w:t>
            </w:r>
            <w:r w:rsidR="00F5352D" w:rsidRPr="00495E06">
              <w:rPr>
                <w:rFonts w:ascii="Calibri" w:hAnsi="Calibri" w:cs="Tahoma"/>
              </w:rPr>
              <w:t>éliminatoires.</w:t>
            </w:r>
          </w:p>
          <w:p w:rsidR="00F5352D" w:rsidRPr="00495E06" w:rsidRDefault="00F5352D" w:rsidP="00F5352D">
            <w:pPr>
              <w:pStyle w:val="Corpsdetexte"/>
              <w:ind w:left="1852"/>
              <w:rPr>
                <w:rFonts w:ascii="Calibri" w:hAnsi="Calibri" w:cs="Tahoma"/>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721"/>
              <w:gridCol w:w="2422"/>
            </w:tblGrid>
            <w:tr w:rsidR="00DC52D4" w:rsidRPr="00495E06" w:rsidTr="00DC52D4">
              <w:tc>
                <w:tcPr>
                  <w:tcW w:w="568" w:type="dxa"/>
                  <w:tcBorders>
                    <w:top w:val="single" w:sz="12" w:space="0" w:color="auto"/>
                    <w:left w:val="single" w:sz="12"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Lot postulé</w:t>
                  </w:r>
                </w:p>
              </w:tc>
              <w:tc>
                <w:tcPr>
                  <w:tcW w:w="1728" w:type="dxa"/>
                  <w:tcBorders>
                    <w:top w:val="single" w:sz="12" w:space="0" w:color="auto"/>
                    <w:left w:val="single" w:sz="4"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Observations</w:t>
                  </w:r>
                </w:p>
              </w:tc>
            </w:tr>
            <w:tr w:rsidR="00DC52D4" w:rsidRPr="00495E06" w:rsidTr="00DC52D4">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DC52D4" w:rsidRPr="00495E06" w:rsidRDefault="00DC52D4" w:rsidP="004F738E">
                  <w:pPr>
                    <w:spacing w:line="276" w:lineRule="auto"/>
                    <w:jc w:val="center"/>
                    <w:rPr>
                      <w:rFonts w:ascii="Calibri" w:hAnsi="Calibri" w:cs="Calibri"/>
                      <w:b/>
                      <w:bCs/>
                      <w:sz w:val="16"/>
                      <w:szCs w:val="16"/>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495E06" w:rsidRDefault="00DC52D4" w:rsidP="004F738E">
                  <w:pPr>
                    <w:pStyle w:val="Paragraphedeliste"/>
                    <w:ind w:left="0"/>
                    <w:jc w:val="center"/>
                    <w:rPr>
                      <w:rFonts w:cs="Calibri"/>
                      <w:b/>
                      <w:bCs/>
                      <w:sz w:val="16"/>
                      <w:szCs w:val="16"/>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495E06" w:rsidRDefault="00DC52D4" w:rsidP="001F2507">
                  <w:pPr>
                    <w:pStyle w:val="Paragraphedeliste"/>
                    <w:numPr>
                      <w:ilvl w:val="0"/>
                      <w:numId w:val="146"/>
                    </w:numPr>
                    <w:jc w:val="center"/>
                    <w:rPr>
                      <w:rFonts w:cs="Calibri"/>
                      <w:b/>
                      <w:bCs/>
                      <w:sz w:val="16"/>
                      <w:szCs w:val="16"/>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495E06" w:rsidRDefault="00DC52D4" w:rsidP="004F738E">
                  <w:pPr>
                    <w:spacing w:line="276" w:lineRule="auto"/>
                    <w:jc w:val="center"/>
                    <w:rPr>
                      <w:rFonts w:ascii="Calibri" w:hAnsi="Calibri" w:cs="Calibri"/>
                      <w:bCs/>
                      <w:sz w:val="16"/>
                      <w:szCs w:val="16"/>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495E06" w:rsidRDefault="00DC52D4" w:rsidP="004F738E">
                  <w:pPr>
                    <w:spacing w:line="276" w:lineRule="auto"/>
                    <w:jc w:val="center"/>
                    <w:rPr>
                      <w:rFonts w:ascii="Calibri" w:hAnsi="Calibri" w:cs="Calibri"/>
                      <w:b/>
                      <w:bCs/>
                      <w:sz w:val="16"/>
                      <w:szCs w:val="16"/>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rsidR="00DC52D4" w:rsidRPr="00495E06" w:rsidRDefault="00DC52D4" w:rsidP="004F738E">
                  <w:pPr>
                    <w:spacing w:line="276" w:lineRule="auto"/>
                    <w:jc w:val="center"/>
                    <w:rPr>
                      <w:rFonts w:ascii="Calibri" w:hAnsi="Calibri" w:cs="Calibri"/>
                      <w:b/>
                      <w:bCs/>
                      <w:sz w:val="16"/>
                      <w:szCs w:val="16"/>
                    </w:rPr>
                  </w:pPr>
                </w:p>
              </w:tc>
            </w:tr>
            <w:tr w:rsidR="00DC52D4" w:rsidRPr="00495E06" w:rsidTr="00DC52D4">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DC52D4" w:rsidRPr="00495E06" w:rsidRDefault="00DC52D4" w:rsidP="004F738E">
                  <w:pPr>
                    <w:spacing w:line="276" w:lineRule="auto"/>
                    <w:jc w:val="center"/>
                    <w:rPr>
                      <w:rFonts w:ascii="Calibri" w:hAnsi="Calibri" w:cs="Calibri"/>
                      <w:b/>
                      <w:bCs/>
                      <w:sz w:val="16"/>
                      <w:szCs w:val="16"/>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495E06" w:rsidRDefault="00DC52D4" w:rsidP="004F738E">
                  <w:pPr>
                    <w:pStyle w:val="Paragraphedeliste"/>
                    <w:ind w:left="0"/>
                    <w:jc w:val="center"/>
                    <w:rPr>
                      <w:rFonts w:cs="Calibri"/>
                      <w:b/>
                      <w:bCs/>
                      <w:sz w:val="16"/>
                      <w:szCs w:val="16"/>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495E06" w:rsidRDefault="00DC52D4" w:rsidP="001F2507">
                  <w:pPr>
                    <w:pStyle w:val="Paragraphedeliste"/>
                    <w:numPr>
                      <w:ilvl w:val="0"/>
                      <w:numId w:val="146"/>
                    </w:numPr>
                    <w:jc w:val="center"/>
                    <w:rPr>
                      <w:rFonts w:cs="Calibri"/>
                      <w:b/>
                      <w:bCs/>
                      <w:sz w:val="16"/>
                      <w:szCs w:val="16"/>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495E06" w:rsidRDefault="00DC52D4" w:rsidP="004F738E">
                  <w:pPr>
                    <w:spacing w:line="276" w:lineRule="auto"/>
                    <w:jc w:val="center"/>
                    <w:rPr>
                      <w:rFonts w:ascii="Calibri" w:hAnsi="Calibri" w:cs="Calibri"/>
                      <w:bCs/>
                      <w:sz w:val="16"/>
                      <w:szCs w:val="16"/>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495E06" w:rsidRDefault="00DC52D4" w:rsidP="004F738E">
                  <w:pPr>
                    <w:jc w:val="center"/>
                    <w:rPr>
                      <w:rFonts w:ascii="Calibri" w:hAnsi="Calibri" w:cs="Calibri"/>
                      <w:b/>
                      <w:bCs/>
                      <w:sz w:val="16"/>
                      <w:szCs w:val="16"/>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rsidR="00DC52D4" w:rsidRPr="00495E06" w:rsidRDefault="00DC52D4" w:rsidP="004F738E">
                  <w:pPr>
                    <w:jc w:val="center"/>
                    <w:rPr>
                      <w:rFonts w:ascii="Calibri" w:hAnsi="Calibri" w:cs="Calibri"/>
                      <w:b/>
                      <w:bCs/>
                      <w:sz w:val="16"/>
                      <w:szCs w:val="16"/>
                    </w:rPr>
                  </w:pPr>
                </w:p>
              </w:tc>
            </w:tr>
          </w:tbl>
          <w:p w:rsidR="003512CD" w:rsidRPr="00495E06" w:rsidRDefault="003512CD" w:rsidP="00B44BDE">
            <w:pPr>
              <w:pStyle w:val="Corpsdetexte"/>
              <w:rPr>
                <w:rFonts w:ascii="Calibri" w:hAnsi="Calibri" w:cs="Calibri"/>
                <w:i/>
                <w:szCs w:val="22"/>
                <w:lang w:eastAsia="en-US"/>
              </w:rPr>
            </w:pPr>
          </w:p>
          <w:p w:rsidR="000822C5" w:rsidRPr="00495E06" w:rsidRDefault="000822C5" w:rsidP="001F2507">
            <w:pPr>
              <w:pStyle w:val="Corpsdetexte"/>
              <w:numPr>
                <w:ilvl w:val="5"/>
                <w:numId w:val="35"/>
              </w:numPr>
              <w:tabs>
                <w:tab w:val="clear" w:pos="4668"/>
                <w:tab w:val="num" w:pos="1852"/>
                <w:tab w:val="num" w:pos="2231"/>
              </w:tabs>
              <w:ind w:left="1852"/>
              <w:rPr>
                <w:rFonts w:ascii="Calibri" w:hAnsi="Calibri" w:cs="Tahoma"/>
                <w:i/>
              </w:rPr>
            </w:pPr>
            <w:r w:rsidRPr="00495E06">
              <w:rPr>
                <w:rFonts w:ascii="Calibri" w:hAnsi="Calibri" w:cs="Tahoma"/>
                <w:i/>
              </w:rPr>
              <w:t xml:space="preserve">Correction des devis estimatifs des </w:t>
            </w:r>
            <w:r w:rsidR="00AE5F86" w:rsidRPr="00495E06">
              <w:rPr>
                <w:rFonts w:ascii="Calibri" w:hAnsi="Calibri" w:cs="Tahoma"/>
                <w:i/>
              </w:rPr>
              <w:t>offres ;</w:t>
            </w:r>
          </w:p>
          <w:p w:rsidR="00F37D98" w:rsidRPr="00495E06" w:rsidRDefault="0048077D" w:rsidP="001F2507">
            <w:pPr>
              <w:pStyle w:val="Corpsdetexte"/>
              <w:numPr>
                <w:ilvl w:val="5"/>
                <w:numId w:val="35"/>
              </w:numPr>
              <w:tabs>
                <w:tab w:val="clear" w:pos="4668"/>
                <w:tab w:val="num" w:pos="1852"/>
              </w:tabs>
              <w:ind w:left="1852"/>
              <w:rPr>
                <w:rFonts w:ascii="Calibri" w:hAnsi="Calibri" w:cs="Tahoma"/>
                <w:i/>
              </w:rPr>
            </w:pPr>
            <w:r w:rsidRPr="00495E06">
              <w:rPr>
                <w:rFonts w:ascii="Calibri" w:hAnsi="Calibri" w:cs="Tahoma"/>
                <w:i/>
              </w:rPr>
              <w:t>Récapitulatif de l’évaluation et de la correction des Offres</w:t>
            </w:r>
            <w:r w:rsidR="00A91115" w:rsidRPr="00495E06">
              <w:rPr>
                <w:rFonts w:ascii="Calibri" w:hAnsi="Calibri" w:cs="Tahoma"/>
                <w:i/>
              </w:rPr>
              <w:t xml:space="preserve"> Retenues</w:t>
            </w:r>
            <w:r w:rsidR="00AE5F86" w:rsidRPr="00495E06">
              <w:rPr>
                <w:rFonts w:ascii="Calibri" w:hAnsi="Calibri" w:cs="Tahoma"/>
                <w:i/>
              </w:rPr>
              <w:t xml:space="preserve">. </w:t>
            </w:r>
          </w:p>
          <w:p w:rsidR="007814BD" w:rsidRPr="00495E06" w:rsidRDefault="007814BD" w:rsidP="0048077D">
            <w:pPr>
              <w:jc w:val="both"/>
              <w:rPr>
                <w:rFonts w:ascii="Calibri" w:hAnsi="Calibri"/>
                <w:sz w:val="12"/>
              </w:rPr>
            </w:pP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419"/>
              <w:gridCol w:w="2721"/>
            </w:tblGrid>
            <w:tr w:rsidR="007814BD" w:rsidRPr="00495E06" w:rsidTr="0048077D">
              <w:tc>
                <w:tcPr>
                  <w:tcW w:w="568" w:type="dxa"/>
                  <w:tcBorders>
                    <w:top w:val="single" w:sz="12" w:space="0" w:color="auto"/>
                    <w:left w:val="single" w:sz="12"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Lot postulé</w:t>
                  </w:r>
                </w:p>
              </w:tc>
              <w:tc>
                <w:tcPr>
                  <w:tcW w:w="1728" w:type="dxa"/>
                  <w:tcBorders>
                    <w:top w:val="single" w:sz="12" w:space="0" w:color="auto"/>
                    <w:left w:val="single" w:sz="4"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Montant évalué et corrigé</w:t>
                  </w:r>
                </w:p>
              </w:tc>
              <w:tc>
                <w:tcPr>
                  <w:tcW w:w="2721" w:type="dxa"/>
                  <w:tcBorders>
                    <w:top w:val="single" w:sz="12" w:space="0" w:color="auto"/>
                    <w:left w:val="single" w:sz="4" w:space="0" w:color="auto"/>
                    <w:bottom w:val="single" w:sz="12" w:space="0" w:color="auto"/>
                    <w:right w:val="single" w:sz="12"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Observations</w:t>
                  </w:r>
                </w:p>
              </w:tc>
            </w:tr>
            <w:tr w:rsidR="007814BD" w:rsidRPr="00495E06" w:rsidTr="0048077D">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7814BD" w:rsidRPr="00495E06" w:rsidRDefault="007814BD">
                  <w:pPr>
                    <w:spacing w:line="276" w:lineRule="auto"/>
                    <w:jc w:val="center"/>
                    <w:rPr>
                      <w:rFonts w:ascii="Calibri" w:hAnsi="Calibri" w:cs="Calibri"/>
                      <w:b/>
                      <w:bCs/>
                      <w:sz w:val="16"/>
                      <w:szCs w:val="16"/>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495E06" w:rsidRDefault="007814BD">
                  <w:pPr>
                    <w:pStyle w:val="Paragraphedeliste"/>
                    <w:ind w:left="0"/>
                    <w:jc w:val="center"/>
                    <w:rPr>
                      <w:rFonts w:cs="Calibri"/>
                      <w:b/>
                      <w:bCs/>
                      <w:sz w:val="16"/>
                      <w:szCs w:val="16"/>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495E06" w:rsidRDefault="007814BD" w:rsidP="001F2507">
                  <w:pPr>
                    <w:pStyle w:val="Paragraphedeliste"/>
                    <w:numPr>
                      <w:ilvl w:val="0"/>
                      <w:numId w:val="146"/>
                    </w:numPr>
                    <w:jc w:val="center"/>
                    <w:rPr>
                      <w:rFonts w:cs="Calibri"/>
                      <w:b/>
                      <w:bCs/>
                      <w:sz w:val="16"/>
                      <w:szCs w:val="16"/>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495E06" w:rsidRDefault="007814BD">
                  <w:pPr>
                    <w:spacing w:line="276" w:lineRule="auto"/>
                    <w:jc w:val="center"/>
                    <w:rPr>
                      <w:rFonts w:ascii="Calibri" w:hAnsi="Calibri" w:cs="Calibri"/>
                      <w:bCs/>
                      <w:sz w:val="16"/>
                      <w:szCs w:val="16"/>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495E06" w:rsidRDefault="007814BD">
                  <w:pPr>
                    <w:spacing w:line="276" w:lineRule="auto"/>
                    <w:jc w:val="center"/>
                    <w:rPr>
                      <w:rFonts w:ascii="Calibri" w:hAnsi="Calibri" w:cs="Calibri"/>
                      <w:b/>
                      <w:bCs/>
                      <w:sz w:val="16"/>
                      <w:szCs w:val="16"/>
                    </w:rPr>
                  </w:pPr>
                </w:p>
              </w:tc>
              <w:tc>
                <w:tcPr>
                  <w:tcW w:w="2721" w:type="dxa"/>
                  <w:tcBorders>
                    <w:top w:val="single" w:sz="12" w:space="0" w:color="auto"/>
                    <w:left w:val="single" w:sz="4" w:space="0" w:color="auto"/>
                    <w:bottom w:val="single" w:sz="4" w:space="0" w:color="auto"/>
                    <w:right w:val="single" w:sz="12" w:space="0" w:color="auto"/>
                  </w:tcBorders>
                  <w:shd w:val="clear" w:color="auto" w:fill="FFFFFF"/>
                  <w:vAlign w:val="center"/>
                </w:tcPr>
                <w:p w:rsidR="007814BD" w:rsidRPr="00495E06" w:rsidRDefault="007814BD">
                  <w:pPr>
                    <w:spacing w:line="276" w:lineRule="auto"/>
                    <w:jc w:val="center"/>
                    <w:rPr>
                      <w:rFonts w:ascii="Calibri" w:hAnsi="Calibri" w:cs="Calibri"/>
                      <w:b/>
                      <w:bCs/>
                      <w:sz w:val="16"/>
                      <w:szCs w:val="16"/>
                    </w:rPr>
                  </w:pPr>
                </w:p>
              </w:tc>
            </w:tr>
            <w:tr w:rsidR="007814BD" w:rsidRPr="00495E06" w:rsidTr="0048077D">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7814BD" w:rsidRPr="00495E06" w:rsidRDefault="007814BD">
                  <w:pPr>
                    <w:spacing w:line="276" w:lineRule="auto"/>
                    <w:jc w:val="center"/>
                    <w:rPr>
                      <w:rFonts w:ascii="Calibri" w:hAnsi="Calibri" w:cs="Calibri"/>
                      <w:b/>
                      <w:bCs/>
                      <w:sz w:val="16"/>
                      <w:szCs w:val="16"/>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495E06" w:rsidRDefault="007814BD">
                  <w:pPr>
                    <w:pStyle w:val="Paragraphedeliste"/>
                    <w:ind w:left="0"/>
                    <w:jc w:val="center"/>
                    <w:rPr>
                      <w:rFonts w:cs="Calibri"/>
                      <w:b/>
                      <w:bCs/>
                      <w:sz w:val="16"/>
                      <w:szCs w:val="16"/>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495E06" w:rsidRDefault="007814BD" w:rsidP="001F2507">
                  <w:pPr>
                    <w:pStyle w:val="Paragraphedeliste"/>
                    <w:numPr>
                      <w:ilvl w:val="0"/>
                      <w:numId w:val="146"/>
                    </w:numPr>
                    <w:jc w:val="center"/>
                    <w:rPr>
                      <w:rFonts w:cs="Calibri"/>
                      <w:b/>
                      <w:bCs/>
                      <w:sz w:val="16"/>
                      <w:szCs w:val="16"/>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495E06" w:rsidRDefault="007814BD">
                  <w:pPr>
                    <w:spacing w:line="276" w:lineRule="auto"/>
                    <w:jc w:val="center"/>
                    <w:rPr>
                      <w:rFonts w:ascii="Calibri" w:hAnsi="Calibri" w:cs="Calibri"/>
                      <w:bCs/>
                      <w:sz w:val="16"/>
                      <w:szCs w:val="16"/>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495E06" w:rsidRDefault="007814BD">
                  <w:pPr>
                    <w:jc w:val="center"/>
                    <w:rPr>
                      <w:rFonts w:ascii="Calibri" w:hAnsi="Calibri" w:cs="Calibri"/>
                      <w:b/>
                      <w:bCs/>
                      <w:sz w:val="16"/>
                      <w:szCs w:val="16"/>
                    </w:rPr>
                  </w:pPr>
                </w:p>
              </w:tc>
              <w:tc>
                <w:tcPr>
                  <w:tcW w:w="2721" w:type="dxa"/>
                  <w:tcBorders>
                    <w:top w:val="single" w:sz="4" w:space="0" w:color="auto"/>
                    <w:left w:val="single" w:sz="4" w:space="0" w:color="auto"/>
                    <w:bottom w:val="single" w:sz="12" w:space="0" w:color="auto"/>
                    <w:right w:val="single" w:sz="12" w:space="0" w:color="auto"/>
                  </w:tcBorders>
                  <w:shd w:val="clear" w:color="auto" w:fill="FFFFFF"/>
                  <w:vAlign w:val="center"/>
                </w:tcPr>
                <w:p w:rsidR="007814BD" w:rsidRPr="00495E06" w:rsidRDefault="007814BD">
                  <w:pPr>
                    <w:jc w:val="center"/>
                    <w:rPr>
                      <w:rFonts w:ascii="Calibri" w:hAnsi="Calibri" w:cs="Calibri"/>
                      <w:b/>
                      <w:bCs/>
                      <w:sz w:val="16"/>
                      <w:szCs w:val="16"/>
                    </w:rPr>
                  </w:pPr>
                </w:p>
              </w:tc>
            </w:tr>
          </w:tbl>
          <w:p w:rsidR="0048077D" w:rsidRPr="00495E06" w:rsidRDefault="0048077D" w:rsidP="0048077D">
            <w:pPr>
              <w:pStyle w:val="Corpsdetexte"/>
              <w:ind w:left="1852"/>
              <w:rPr>
                <w:rFonts w:ascii="Calibri" w:hAnsi="Calibri"/>
                <w:sz w:val="12"/>
                <w:szCs w:val="22"/>
              </w:rPr>
            </w:pPr>
          </w:p>
          <w:p w:rsidR="00DC52D4" w:rsidRPr="00495E06" w:rsidRDefault="00DC52D4" w:rsidP="0048077D">
            <w:pPr>
              <w:pStyle w:val="Corpsdetexte"/>
              <w:ind w:left="1852"/>
              <w:rPr>
                <w:rFonts w:ascii="Calibri" w:hAnsi="Calibri"/>
                <w:sz w:val="12"/>
                <w:szCs w:val="22"/>
              </w:rPr>
            </w:pPr>
          </w:p>
          <w:p w:rsidR="0048077D" w:rsidRPr="00495E06" w:rsidRDefault="0048077D" w:rsidP="001F2507">
            <w:pPr>
              <w:pStyle w:val="Corpsdetexte"/>
              <w:numPr>
                <w:ilvl w:val="5"/>
                <w:numId w:val="35"/>
              </w:numPr>
              <w:tabs>
                <w:tab w:val="clear" w:pos="4668"/>
                <w:tab w:val="num" w:pos="1852"/>
              </w:tabs>
              <w:ind w:left="1852"/>
              <w:rPr>
                <w:rFonts w:ascii="Calibri" w:hAnsi="Calibri" w:cs="Tahoma"/>
              </w:rPr>
            </w:pPr>
            <w:r w:rsidRPr="00495E06">
              <w:rPr>
                <w:rFonts w:ascii="Calibri" w:hAnsi="Calibri" w:cs="Tahoma"/>
              </w:rPr>
              <w:t>Comparaison des offres Retenues</w:t>
            </w:r>
          </w:p>
          <w:p w:rsidR="00A91115" w:rsidRPr="00495E06" w:rsidRDefault="00A91115" w:rsidP="00A91115">
            <w:pPr>
              <w:pStyle w:val="Corpsdetexte"/>
              <w:ind w:left="1852"/>
              <w:rPr>
                <w:rFonts w:ascii="Calibri" w:hAnsi="Calibri" w:cs="Tahoma"/>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
              <w:gridCol w:w="3384"/>
              <w:gridCol w:w="2726"/>
              <w:gridCol w:w="1692"/>
              <w:gridCol w:w="842"/>
            </w:tblGrid>
            <w:tr w:rsidR="00A91115" w:rsidRPr="00495E06" w:rsidTr="004F738E">
              <w:trPr>
                <w:trHeight w:val="465"/>
              </w:trPr>
              <w:tc>
                <w:tcPr>
                  <w:tcW w:w="452" w:type="dxa"/>
                  <w:vMerge w:val="restart"/>
                  <w:tcBorders>
                    <w:top w:val="single" w:sz="12" w:space="0" w:color="auto"/>
                    <w:left w:val="single" w:sz="12" w:space="0" w:color="auto"/>
                    <w:bottom w:val="single" w:sz="12" w:space="0" w:color="auto"/>
                    <w:right w:val="single" w:sz="4"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Montant prévisionnel du DAO</w:t>
                  </w:r>
                </w:p>
              </w:tc>
              <w:tc>
                <w:tcPr>
                  <w:tcW w:w="1692" w:type="dxa"/>
                  <w:vMerge w:val="restart"/>
                  <w:tcBorders>
                    <w:top w:val="single" w:sz="12" w:space="0" w:color="auto"/>
                    <w:left w:val="single" w:sz="4" w:space="0" w:color="auto"/>
                    <w:bottom w:val="single" w:sz="12" w:space="0" w:color="auto"/>
                    <w:right w:val="single" w:sz="2"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Montant TTC proposé et corrigé</w:t>
                  </w:r>
                </w:p>
              </w:tc>
              <w:tc>
                <w:tcPr>
                  <w:tcW w:w="842" w:type="dxa"/>
                  <w:vMerge w:val="restart"/>
                  <w:tcBorders>
                    <w:top w:val="single" w:sz="12" w:space="0" w:color="auto"/>
                    <w:left w:val="single" w:sz="2" w:space="0" w:color="auto"/>
                    <w:bottom w:val="single" w:sz="12" w:space="0" w:color="auto"/>
                    <w:right w:val="single" w:sz="12"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Rang</w:t>
                  </w:r>
                </w:p>
              </w:tc>
            </w:tr>
            <w:tr w:rsidR="00A91115" w:rsidRPr="00495E06" w:rsidTr="004F738E">
              <w:trPr>
                <w:trHeight w:val="309"/>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A91115" w:rsidRPr="00495E06" w:rsidRDefault="00A91115">
                  <w:pPr>
                    <w:rPr>
                      <w:rFonts w:ascii="Calibri" w:hAnsi="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rPr>
                      <w:rFonts w:ascii="Calibri" w:hAnsi="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rPr>
                      <w:rFonts w:ascii="Calibri" w:hAnsi="Calibri"/>
                      <w:b/>
                      <w:sz w:val="18"/>
                      <w:szCs w:val="18"/>
                    </w:rPr>
                  </w:pPr>
                </w:p>
              </w:tc>
              <w:tc>
                <w:tcPr>
                  <w:tcW w:w="0" w:type="auto"/>
                  <w:vMerge/>
                  <w:tcBorders>
                    <w:top w:val="single" w:sz="12" w:space="0" w:color="auto"/>
                    <w:left w:val="single" w:sz="4" w:space="0" w:color="auto"/>
                    <w:bottom w:val="single" w:sz="12" w:space="0" w:color="auto"/>
                    <w:right w:val="single" w:sz="2" w:space="0" w:color="auto"/>
                  </w:tcBorders>
                  <w:vAlign w:val="center"/>
                  <w:hideMark/>
                </w:tcPr>
                <w:p w:rsidR="00A91115" w:rsidRPr="00495E06" w:rsidRDefault="00A91115">
                  <w:pPr>
                    <w:rPr>
                      <w:rFonts w:ascii="Calibri" w:hAnsi="Calibri"/>
                      <w:b/>
                      <w:sz w:val="18"/>
                      <w:szCs w:val="18"/>
                    </w:rPr>
                  </w:pPr>
                </w:p>
              </w:tc>
              <w:tc>
                <w:tcPr>
                  <w:tcW w:w="842" w:type="dxa"/>
                  <w:vMerge/>
                  <w:tcBorders>
                    <w:top w:val="single" w:sz="12" w:space="0" w:color="auto"/>
                    <w:left w:val="single" w:sz="2" w:space="0" w:color="auto"/>
                    <w:bottom w:val="single" w:sz="12" w:space="0" w:color="auto"/>
                    <w:right w:val="single" w:sz="12" w:space="0" w:color="auto"/>
                  </w:tcBorders>
                  <w:vAlign w:val="center"/>
                  <w:hideMark/>
                </w:tcPr>
                <w:p w:rsidR="00A91115" w:rsidRPr="00495E06" w:rsidRDefault="00A91115">
                  <w:pPr>
                    <w:rPr>
                      <w:rFonts w:ascii="Calibri" w:hAnsi="Calibri"/>
                      <w:b/>
                      <w:sz w:val="18"/>
                      <w:szCs w:val="18"/>
                    </w:rPr>
                  </w:pPr>
                </w:p>
              </w:tc>
            </w:tr>
            <w:tr w:rsidR="00A91115" w:rsidRPr="00495E06" w:rsidTr="004F738E">
              <w:tc>
                <w:tcPr>
                  <w:tcW w:w="452" w:type="dxa"/>
                  <w:vMerge w:val="restart"/>
                  <w:tcBorders>
                    <w:top w:val="single" w:sz="12" w:space="0" w:color="auto"/>
                    <w:left w:val="single" w:sz="12" w:space="0" w:color="auto"/>
                    <w:bottom w:val="single" w:sz="12" w:space="0" w:color="auto"/>
                    <w:right w:val="single" w:sz="4" w:space="0" w:color="auto"/>
                  </w:tcBorders>
                  <w:vAlign w:val="center"/>
                </w:tcPr>
                <w:p w:rsidR="00A91115" w:rsidRPr="00495E06" w:rsidRDefault="00A91115" w:rsidP="00DC52D4">
                  <w:pPr>
                    <w:spacing w:line="276" w:lineRule="auto"/>
                    <w:jc w:val="center"/>
                    <w:rPr>
                      <w:rFonts w:ascii="Calibri" w:hAnsi="Calibri"/>
                      <w:b/>
                      <w:sz w:val="18"/>
                      <w:szCs w:val="18"/>
                    </w:rPr>
                  </w:pPr>
                  <w:r w:rsidRPr="00495E06">
                    <w:rPr>
                      <w:rFonts w:ascii="Calibri" w:hAnsi="Calibri"/>
                      <w:b/>
                      <w:sz w:val="18"/>
                      <w:szCs w:val="18"/>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rsidR="00A91115" w:rsidRPr="00495E06" w:rsidRDefault="00A91115" w:rsidP="00DC52D4">
                  <w:pPr>
                    <w:spacing w:line="276" w:lineRule="auto"/>
                    <w:jc w:val="center"/>
                    <w:rPr>
                      <w:rFonts w:ascii="Calibri" w:hAnsi="Calibri" w:cs="Calibri"/>
                      <w:b/>
                      <w:sz w:val="18"/>
                      <w:szCs w:val="18"/>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A91115" w:rsidRPr="00495E06" w:rsidRDefault="00DC52D4" w:rsidP="00DC52D4">
                  <w:pPr>
                    <w:spacing w:line="276" w:lineRule="auto"/>
                    <w:jc w:val="center"/>
                    <w:rPr>
                      <w:rFonts w:ascii="Calibri" w:hAnsi="Calibri" w:cs="Calibri"/>
                      <w:b/>
                      <w:sz w:val="18"/>
                      <w:szCs w:val="18"/>
                    </w:rPr>
                  </w:pPr>
                  <w:r w:rsidRPr="00495E06">
                    <w:rPr>
                      <w:rFonts w:ascii="Calibri" w:hAnsi="Calibri" w:cs="Calibri"/>
                      <w:b/>
                      <w:sz w:val="18"/>
                      <w:szCs w:val="18"/>
                    </w:rPr>
                    <w:t>……………….</w:t>
                  </w:r>
                </w:p>
              </w:tc>
              <w:tc>
                <w:tcPr>
                  <w:tcW w:w="1692" w:type="dxa"/>
                  <w:tcBorders>
                    <w:top w:val="single" w:sz="12" w:space="0" w:color="auto"/>
                    <w:left w:val="single" w:sz="4" w:space="0" w:color="auto"/>
                    <w:bottom w:val="single" w:sz="4" w:space="0" w:color="auto"/>
                    <w:right w:val="single" w:sz="2" w:space="0" w:color="auto"/>
                  </w:tcBorders>
                  <w:vAlign w:val="center"/>
                  <w:hideMark/>
                </w:tcPr>
                <w:p w:rsidR="00A91115" w:rsidRPr="00495E06" w:rsidRDefault="00DC52D4" w:rsidP="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c>
                <w:tcPr>
                  <w:tcW w:w="842" w:type="dxa"/>
                  <w:tcBorders>
                    <w:top w:val="single" w:sz="12" w:space="0" w:color="auto"/>
                    <w:left w:val="single" w:sz="2" w:space="0" w:color="auto"/>
                    <w:bottom w:val="single" w:sz="4" w:space="0" w:color="auto"/>
                    <w:right w:val="single" w:sz="12" w:space="0" w:color="auto"/>
                  </w:tcBorders>
                  <w:vAlign w:val="center"/>
                  <w:hideMark/>
                </w:tcPr>
                <w:p w:rsidR="00A91115" w:rsidRPr="00495E06" w:rsidRDefault="00DC52D4" w:rsidP="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r>
            <w:tr w:rsidR="00A91115" w:rsidRPr="00495E06" w:rsidTr="004F738E">
              <w:trPr>
                <w:trHeight w:val="26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A91115" w:rsidRPr="00495E06" w:rsidRDefault="00A91115" w:rsidP="00DC52D4">
                  <w:pPr>
                    <w:jc w:val="center"/>
                    <w:rPr>
                      <w:rFonts w:ascii="Calibri" w:hAnsi="Calibri"/>
                      <w:b/>
                      <w:sz w:val="18"/>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A91115" w:rsidRPr="00495E06" w:rsidRDefault="00A91115" w:rsidP="00DC52D4">
                  <w:pPr>
                    <w:spacing w:line="276" w:lineRule="auto"/>
                    <w:jc w:val="center"/>
                    <w:rPr>
                      <w:rFonts w:ascii="Calibri" w:hAnsi="Calibri" w:cs="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rsidP="00DC52D4">
                  <w:pPr>
                    <w:jc w:val="center"/>
                    <w:rPr>
                      <w:rFonts w:ascii="Calibri" w:hAnsi="Calibri" w:cs="Calibri"/>
                      <w:b/>
                      <w:sz w:val="18"/>
                      <w:szCs w:val="18"/>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A91115" w:rsidRPr="00495E06" w:rsidRDefault="00DC52D4" w:rsidP="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c>
                <w:tcPr>
                  <w:tcW w:w="842" w:type="dxa"/>
                  <w:tcBorders>
                    <w:top w:val="single" w:sz="4" w:space="0" w:color="auto"/>
                    <w:left w:val="single" w:sz="2" w:space="0" w:color="auto"/>
                    <w:bottom w:val="single" w:sz="4" w:space="0" w:color="auto"/>
                    <w:right w:val="single" w:sz="12" w:space="0" w:color="auto"/>
                  </w:tcBorders>
                  <w:vAlign w:val="center"/>
                  <w:hideMark/>
                </w:tcPr>
                <w:p w:rsidR="00A91115" w:rsidRPr="00495E06" w:rsidRDefault="00DC52D4" w:rsidP="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r>
            <w:tr w:rsidR="00A91115" w:rsidRPr="00495E06" w:rsidTr="004F738E">
              <w:tc>
                <w:tcPr>
                  <w:tcW w:w="452" w:type="dxa"/>
                  <w:vMerge w:val="restart"/>
                  <w:tcBorders>
                    <w:top w:val="single" w:sz="12" w:space="0" w:color="auto"/>
                    <w:left w:val="single" w:sz="12" w:space="0" w:color="auto"/>
                    <w:bottom w:val="single" w:sz="4" w:space="0" w:color="auto"/>
                    <w:right w:val="single" w:sz="4" w:space="0" w:color="auto"/>
                  </w:tcBorders>
                  <w:vAlign w:val="center"/>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2</w:t>
                  </w:r>
                </w:p>
              </w:tc>
              <w:tc>
                <w:tcPr>
                  <w:tcW w:w="3384" w:type="dxa"/>
                  <w:tcBorders>
                    <w:top w:val="single" w:sz="12" w:space="0" w:color="auto"/>
                    <w:left w:val="single" w:sz="4" w:space="0" w:color="auto"/>
                    <w:bottom w:val="single" w:sz="4" w:space="0" w:color="auto"/>
                    <w:right w:val="single" w:sz="4" w:space="0" w:color="auto"/>
                  </w:tcBorders>
                  <w:vAlign w:val="center"/>
                  <w:hideMark/>
                </w:tcPr>
                <w:p w:rsidR="00A91115" w:rsidRPr="00495E06" w:rsidRDefault="00A91115">
                  <w:pPr>
                    <w:spacing w:line="276" w:lineRule="auto"/>
                    <w:jc w:val="center"/>
                    <w:rPr>
                      <w:rFonts w:ascii="Calibri" w:hAnsi="Calibri" w:cs="Calibri"/>
                      <w:b/>
                      <w:sz w:val="18"/>
                      <w:szCs w:val="18"/>
                    </w:rPr>
                  </w:pPr>
                </w:p>
              </w:tc>
              <w:tc>
                <w:tcPr>
                  <w:tcW w:w="2726" w:type="dxa"/>
                  <w:vMerge w:val="restart"/>
                  <w:tcBorders>
                    <w:top w:val="single" w:sz="12" w:space="0" w:color="auto"/>
                    <w:left w:val="single" w:sz="4" w:space="0" w:color="auto"/>
                    <w:bottom w:val="single" w:sz="4" w:space="0" w:color="auto"/>
                    <w:right w:val="single" w:sz="4" w:space="0" w:color="auto"/>
                  </w:tcBorders>
                  <w:vAlign w:val="center"/>
                  <w:hideMark/>
                </w:tcPr>
                <w:p w:rsidR="00A91115" w:rsidRPr="00495E06" w:rsidRDefault="00DC52D4">
                  <w:pPr>
                    <w:spacing w:line="276" w:lineRule="auto"/>
                    <w:jc w:val="center"/>
                    <w:rPr>
                      <w:rFonts w:ascii="Calibri" w:hAnsi="Calibri" w:cs="Calibri"/>
                      <w:b/>
                      <w:sz w:val="18"/>
                      <w:szCs w:val="18"/>
                    </w:rPr>
                  </w:pPr>
                  <w:r w:rsidRPr="00495E06">
                    <w:rPr>
                      <w:rFonts w:ascii="Calibri" w:hAnsi="Calibri" w:cs="Calibri"/>
                      <w:b/>
                      <w:sz w:val="18"/>
                      <w:szCs w:val="18"/>
                    </w:rPr>
                    <w:t>……….</w:t>
                  </w:r>
                </w:p>
              </w:tc>
              <w:tc>
                <w:tcPr>
                  <w:tcW w:w="1692" w:type="dxa"/>
                  <w:tcBorders>
                    <w:top w:val="single" w:sz="12" w:space="0" w:color="auto"/>
                    <w:left w:val="single" w:sz="4" w:space="0" w:color="auto"/>
                    <w:bottom w:val="single" w:sz="4" w:space="0" w:color="auto"/>
                    <w:right w:val="single" w:sz="2" w:space="0" w:color="auto"/>
                  </w:tcBorders>
                  <w:vAlign w:val="center"/>
                  <w:hideMark/>
                </w:tcPr>
                <w:p w:rsidR="00A91115" w:rsidRPr="00495E06" w:rsidRDefault="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c>
                <w:tcPr>
                  <w:tcW w:w="842" w:type="dxa"/>
                  <w:tcBorders>
                    <w:top w:val="single" w:sz="12" w:space="0" w:color="auto"/>
                    <w:left w:val="single" w:sz="2" w:space="0" w:color="auto"/>
                    <w:bottom w:val="single" w:sz="4" w:space="0" w:color="auto"/>
                    <w:right w:val="single" w:sz="12" w:space="0" w:color="auto"/>
                  </w:tcBorders>
                  <w:vAlign w:val="center"/>
                  <w:hideMark/>
                </w:tcPr>
                <w:p w:rsidR="00A91115" w:rsidRPr="00495E06" w:rsidRDefault="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r>
            <w:tr w:rsidR="00A91115" w:rsidRPr="00495E06" w:rsidTr="004F738E">
              <w:tc>
                <w:tcPr>
                  <w:tcW w:w="0" w:type="auto"/>
                  <w:vMerge/>
                  <w:tcBorders>
                    <w:top w:val="single" w:sz="12" w:space="0" w:color="auto"/>
                    <w:left w:val="single" w:sz="12" w:space="0" w:color="auto"/>
                    <w:bottom w:val="single" w:sz="12" w:space="0" w:color="auto"/>
                    <w:right w:val="single" w:sz="4" w:space="0" w:color="auto"/>
                  </w:tcBorders>
                  <w:vAlign w:val="center"/>
                  <w:hideMark/>
                </w:tcPr>
                <w:p w:rsidR="00A91115" w:rsidRPr="00495E06" w:rsidRDefault="00A91115">
                  <w:pPr>
                    <w:rPr>
                      <w:rFonts w:ascii="Calibri" w:hAnsi="Calibri"/>
                      <w:b/>
                      <w:sz w:val="18"/>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A91115" w:rsidRPr="00495E06" w:rsidRDefault="00A91115">
                  <w:pPr>
                    <w:spacing w:line="276" w:lineRule="auto"/>
                    <w:jc w:val="center"/>
                    <w:rPr>
                      <w:rFonts w:ascii="Calibri" w:hAnsi="Calibri" w:cs="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rPr>
                      <w:rFonts w:ascii="Calibri" w:hAnsi="Calibri" w:cs="Calibri"/>
                      <w:b/>
                      <w:sz w:val="18"/>
                      <w:szCs w:val="18"/>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A91115" w:rsidRPr="00495E06" w:rsidRDefault="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c>
                <w:tcPr>
                  <w:tcW w:w="842" w:type="dxa"/>
                  <w:tcBorders>
                    <w:top w:val="single" w:sz="4" w:space="0" w:color="auto"/>
                    <w:left w:val="single" w:sz="2" w:space="0" w:color="auto"/>
                    <w:bottom w:val="single" w:sz="4" w:space="0" w:color="auto"/>
                    <w:right w:val="single" w:sz="12" w:space="0" w:color="auto"/>
                  </w:tcBorders>
                  <w:vAlign w:val="center"/>
                  <w:hideMark/>
                </w:tcPr>
                <w:p w:rsidR="00A91115" w:rsidRPr="00495E06" w:rsidRDefault="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r>
            <w:tr w:rsidR="00F5352D" w:rsidRPr="00495E06" w:rsidTr="004F738E">
              <w:tc>
                <w:tcPr>
                  <w:tcW w:w="0" w:type="auto"/>
                  <w:tcBorders>
                    <w:top w:val="single" w:sz="12" w:space="0" w:color="auto"/>
                    <w:left w:val="single" w:sz="12" w:space="0" w:color="auto"/>
                    <w:bottom w:val="single" w:sz="4" w:space="0" w:color="auto"/>
                    <w:right w:val="single" w:sz="4" w:space="0" w:color="auto"/>
                  </w:tcBorders>
                  <w:vAlign w:val="center"/>
                  <w:hideMark/>
                </w:tcPr>
                <w:p w:rsidR="00F5352D" w:rsidRPr="00495E06" w:rsidRDefault="00F5352D">
                  <w:pPr>
                    <w:rPr>
                      <w:rFonts w:ascii="Calibri" w:hAnsi="Calibri"/>
                      <w:b/>
                      <w:sz w:val="18"/>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F5352D" w:rsidRPr="00495E06" w:rsidRDefault="00F5352D">
                  <w:pPr>
                    <w:spacing w:line="276" w:lineRule="auto"/>
                    <w:jc w:val="center"/>
                    <w:rPr>
                      <w:rFonts w:ascii="Calibri" w:hAnsi="Calibri" w:cs="Calibri"/>
                      <w:b/>
                      <w:sz w:val="18"/>
                      <w:szCs w:val="18"/>
                    </w:rPr>
                  </w:pPr>
                </w:p>
              </w:tc>
              <w:tc>
                <w:tcPr>
                  <w:tcW w:w="0" w:type="auto"/>
                  <w:tcBorders>
                    <w:top w:val="single" w:sz="12" w:space="0" w:color="auto"/>
                    <w:left w:val="single" w:sz="4" w:space="0" w:color="auto"/>
                    <w:bottom w:val="single" w:sz="4" w:space="0" w:color="auto"/>
                    <w:right w:val="single" w:sz="4" w:space="0" w:color="auto"/>
                  </w:tcBorders>
                  <w:vAlign w:val="center"/>
                  <w:hideMark/>
                </w:tcPr>
                <w:p w:rsidR="00F5352D" w:rsidRPr="00495E06" w:rsidRDefault="00F5352D">
                  <w:pPr>
                    <w:rPr>
                      <w:rFonts w:ascii="Calibri" w:hAnsi="Calibri" w:cs="Calibri"/>
                      <w:b/>
                      <w:sz w:val="18"/>
                      <w:szCs w:val="18"/>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F5352D" w:rsidRPr="00495E06" w:rsidRDefault="00F5352D">
                  <w:pPr>
                    <w:spacing w:line="276" w:lineRule="auto"/>
                    <w:jc w:val="center"/>
                    <w:rPr>
                      <w:rFonts w:ascii="Calibri" w:hAnsi="Calibri" w:cs="Calibri"/>
                      <w:b/>
                      <w:bCs/>
                      <w:sz w:val="18"/>
                      <w:szCs w:val="18"/>
                    </w:rPr>
                  </w:pPr>
                </w:p>
              </w:tc>
              <w:tc>
                <w:tcPr>
                  <w:tcW w:w="842" w:type="dxa"/>
                  <w:tcBorders>
                    <w:top w:val="single" w:sz="4" w:space="0" w:color="auto"/>
                    <w:left w:val="single" w:sz="2" w:space="0" w:color="auto"/>
                    <w:bottom w:val="single" w:sz="4" w:space="0" w:color="auto"/>
                    <w:right w:val="single" w:sz="12" w:space="0" w:color="auto"/>
                  </w:tcBorders>
                  <w:vAlign w:val="center"/>
                  <w:hideMark/>
                </w:tcPr>
                <w:p w:rsidR="00F5352D" w:rsidRPr="00495E06" w:rsidRDefault="00F5352D">
                  <w:pPr>
                    <w:spacing w:line="276" w:lineRule="auto"/>
                    <w:jc w:val="center"/>
                    <w:rPr>
                      <w:rFonts w:ascii="Calibri" w:hAnsi="Calibri" w:cs="Calibri"/>
                      <w:b/>
                      <w:bCs/>
                      <w:sz w:val="18"/>
                      <w:szCs w:val="18"/>
                    </w:rPr>
                  </w:pPr>
                </w:p>
              </w:tc>
            </w:tr>
          </w:tbl>
          <w:p w:rsidR="007814BD" w:rsidRPr="00495E06" w:rsidRDefault="007814BD" w:rsidP="0048077D">
            <w:pPr>
              <w:spacing w:after="120"/>
              <w:jc w:val="both"/>
              <w:rPr>
                <w:rFonts w:ascii="Calibri" w:hAnsi="Calibri" w:cs="Calibri"/>
                <w:i/>
                <w:sz w:val="22"/>
                <w:szCs w:val="22"/>
                <w:lang w:eastAsia="en-US"/>
              </w:rPr>
            </w:pPr>
          </w:p>
        </w:tc>
      </w:tr>
      <w:tr w:rsidR="00345883" w:rsidRPr="00495E06" w:rsidTr="00D0105A">
        <w:trPr>
          <w:trHeight w:val="355"/>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center"/>
              <w:rPr>
                <w:rFonts w:ascii="Calibri" w:hAnsi="Calibri"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F5352D" w:rsidRPr="00495E06" w:rsidRDefault="00345883" w:rsidP="00D0105A">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 xml:space="preserve">ATTRIBUTION </w:t>
            </w:r>
            <w:r w:rsidR="00D0105A" w:rsidRPr="00495E06">
              <w:rPr>
                <w:rFonts w:ascii="Calibri" w:hAnsi="Calibri" w:cs="Calibri"/>
                <w:b/>
                <w:i/>
                <w:sz w:val="22"/>
                <w:szCs w:val="22"/>
                <w:lang w:eastAsia="en-US"/>
              </w:rPr>
              <w:t>DU MARCHE</w:t>
            </w:r>
          </w:p>
        </w:tc>
      </w:tr>
      <w:tr w:rsidR="00345883" w:rsidRPr="00495E06" w:rsidTr="00D0105A">
        <w:trPr>
          <w:trHeight w:val="610"/>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39.1.</w:t>
            </w:r>
          </w:p>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39.2.</w:t>
            </w:r>
          </w:p>
          <w:p w:rsidR="00D0105A" w:rsidRPr="00495E06" w:rsidRDefault="00D0105A">
            <w:pPr>
              <w:spacing w:line="276" w:lineRule="auto"/>
              <w:jc w:val="center"/>
              <w:rPr>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D0105A" w:rsidRPr="00495E06" w:rsidRDefault="00D0105A" w:rsidP="00D0105A">
            <w:pPr>
              <w:spacing w:before="120"/>
              <w:ind w:firstLine="426"/>
              <w:jc w:val="both"/>
              <w:rPr>
                <w:rFonts w:ascii="Tahoma" w:hAnsi="Tahoma" w:cs="Tahoma"/>
                <w:sz w:val="22"/>
                <w:szCs w:val="21"/>
              </w:rPr>
            </w:pPr>
            <w:r w:rsidRPr="00495E06">
              <w:rPr>
                <w:rFonts w:ascii="Tahoma" w:hAnsi="Tahoma" w:cs="Tahoma"/>
                <w:sz w:val="22"/>
                <w:szCs w:val="21"/>
              </w:rPr>
              <w:t>Le Marché sera attribué au soumissionnaire dont l’offre:</w:t>
            </w:r>
          </w:p>
          <w:p w:rsidR="00D0105A" w:rsidRPr="00495E06" w:rsidRDefault="00D0105A" w:rsidP="001F2507">
            <w:pPr>
              <w:pStyle w:val="Paragraphedeliste"/>
              <w:numPr>
                <w:ilvl w:val="0"/>
                <w:numId w:val="147"/>
              </w:numPr>
              <w:spacing w:before="120"/>
              <w:jc w:val="both"/>
              <w:rPr>
                <w:rFonts w:ascii="Tahoma" w:hAnsi="Tahoma" w:cs="Tahoma"/>
                <w:sz w:val="22"/>
                <w:szCs w:val="21"/>
              </w:rPr>
            </w:pPr>
            <w:r w:rsidRPr="00495E06">
              <w:rPr>
                <w:rFonts w:ascii="Tahoma" w:hAnsi="Tahoma" w:cs="Tahoma"/>
                <w:sz w:val="22"/>
                <w:szCs w:val="21"/>
              </w:rPr>
              <w:t>administrative sera jugée conforme ;</w:t>
            </w:r>
          </w:p>
          <w:p w:rsidR="00D0105A" w:rsidRPr="00495E06" w:rsidRDefault="00D0105A" w:rsidP="00D0105A">
            <w:pPr>
              <w:pStyle w:val="Paragraphedeliste"/>
              <w:spacing w:before="120"/>
              <w:ind w:left="2340"/>
              <w:jc w:val="both"/>
              <w:rPr>
                <w:rFonts w:ascii="Tahoma" w:hAnsi="Tahoma" w:cs="Tahoma"/>
                <w:sz w:val="10"/>
                <w:szCs w:val="10"/>
              </w:rPr>
            </w:pPr>
          </w:p>
          <w:p w:rsidR="00D0105A" w:rsidRPr="00495E06" w:rsidRDefault="00D0105A" w:rsidP="001F2507">
            <w:pPr>
              <w:pStyle w:val="Paragraphedeliste"/>
              <w:numPr>
                <w:ilvl w:val="0"/>
                <w:numId w:val="147"/>
              </w:numPr>
              <w:spacing w:before="120"/>
              <w:jc w:val="both"/>
              <w:rPr>
                <w:rFonts w:ascii="Tahoma" w:hAnsi="Tahoma" w:cs="Tahoma"/>
                <w:sz w:val="22"/>
                <w:szCs w:val="21"/>
              </w:rPr>
            </w:pPr>
            <w:r w:rsidRPr="00495E06">
              <w:rPr>
                <w:rFonts w:ascii="Tahoma" w:hAnsi="Tahoma" w:cs="Tahoma"/>
                <w:sz w:val="22"/>
                <w:szCs w:val="21"/>
              </w:rPr>
              <w:t xml:space="preserve">technique </w:t>
            </w:r>
            <w:r w:rsidR="004F738E" w:rsidRPr="00495E06">
              <w:rPr>
                <w:rFonts w:ascii="Tahoma" w:hAnsi="Tahoma" w:cs="Tahoma"/>
                <w:sz w:val="22"/>
                <w:szCs w:val="21"/>
              </w:rPr>
              <w:t xml:space="preserve">sera jugée conforme et </w:t>
            </w:r>
            <w:r w:rsidRPr="00495E06">
              <w:rPr>
                <w:rFonts w:ascii="Tahoma" w:hAnsi="Tahoma" w:cs="Tahoma"/>
                <w:sz w:val="22"/>
                <w:szCs w:val="21"/>
              </w:rPr>
              <w:t>aura reçu un pourcentage de « oui » supérieur ou égal à 80 % ;</w:t>
            </w:r>
          </w:p>
          <w:p w:rsidR="00D0105A" w:rsidRPr="00495E06" w:rsidRDefault="00D0105A" w:rsidP="00D0105A">
            <w:pPr>
              <w:pStyle w:val="Paragraphedeliste"/>
              <w:rPr>
                <w:rFonts w:ascii="Tahoma" w:hAnsi="Tahoma" w:cs="Tahoma"/>
                <w:sz w:val="10"/>
                <w:szCs w:val="10"/>
              </w:rPr>
            </w:pPr>
          </w:p>
          <w:p w:rsidR="00345883" w:rsidRPr="00495E06" w:rsidRDefault="00D0105A" w:rsidP="001F2507">
            <w:pPr>
              <w:pStyle w:val="Paragraphedeliste"/>
              <w:numPr>
                <w:ilvl w:val="0"/>
                <w:numId w:val="147"/>
              </w:numPr>
              <w:spacing w:before="120"/>
              <w:jc w:val="both"/>
              <w:rPr>
                <w:rFonts w:ascii="Tahoma" w:hAnsi="Tahoma" w:cs="Tahoma"/>
                <w:sz w:val="22"/>
                <w:szCs w:val="21"/>
              </w:rPr>
            </w:pPr>
            <w:r w:rsidRPr="00495E06">
              <w:rPr>
                <w:rFonts w:ascii="Tahoma" w:hAnsi="Tahoma" w:cs="Tahoma"/>
                <w:sz w:val="22"/>
                <w:szCs w:val="21"/>
              </w:rPr>
              <w:t>financière après corrections conformément aux dispositions du RPAO du  bordereau des prix unitaires et du devis estimatif, sera jugée conforme aux dispositions du CCTP et classée la moins disante.</w:t>
            </w:r>
          </w:p>
          <w:p w:rsidR="00D0105A" w:rsidRPr="00495E06" w:rsidRDefault="00D0105A" w:rsidP="00D0105A">
            <w:pPr>
              <w:pStyle w:val="Paragraphedeliste"/>
              <w:spacing w:before="120"/>
              <w:ind w:left="2340"/>
              <w:jc w:val="both"/>
              <w:rPr>
                <w:rFonts w:ascii="Tahoma" w:hAnsi="Tahoma" w:cs="Tahoma"/>
                <w:sz w:val="22"/>
                <w:szCs w:val="21"/>
              </w:rPr>
            </w:pPr>
          </w:p>
        </w:tc>
      </w:tr>
    </w:tbl>
    <w:p w:rsidR="00345883" w:rsidRPr="00495E06" w:rsidRDefault="00345883" w:rsidP="00345883">
      <w:pPr>
        <w:tabs>
          <w:tab w:val="left" w:pos="3900"/>
        </w:tabs>
        <w:rPr>
          <w:sz w:val="22"/>
          <w:szCs w:val="22"/>
        </w:rPr>
      </w:pPr>
    </w:p>
    <w:p w:rsidR="00E8081D" w:rsidRPr="00495E06" w:rsidRDefault="00E8081D" w:rsidP="00F70624">
      <w:pPr>
        <w:spacing w:before="120" w:after="120"/>
        <w:jc w:val="both"/>
        <w:rPr>
          <w:rFonts w:ascii="Arial Narrow" w:hAnsi="Arial Narrow" w:cs="Tahoma"/>
          <w:b/>
          <w:sz w:val="24"/>
          <w:u w:val="single"/>
        </w:rPr>
      </w:pPr>
    </w:p>
    <w:p w:rsidR="00296A13" w:rsidRPr="00495E06" w:rsidRDefault="00296A13" w:rsidP="00F70624">
      <w:pPr>
        <w:spacing w:before="120" w:after="120"/>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E65DEB" w:rsidRPr="00495E06" w:rsidRDefault="00E65DEB" w:rsidP="00A56B08">
      <w:pPr>
        <w:spacing w:before="120" w:after="120"/>
        <w:jc w:val="center"/>
        <w:rPr>
          <w:rFonts w:ascii="Arial Narrow" w:hAnsi="Arial Narrow" w:cs="Tahoma"/>
        </w:rPr>
      </w:pPr>
    </w:p>
    <w:p w:rsidR="00E65DEB" w:rsidRPr="00495E06" w:rsidRDefault="00E65DEB" w:rsidP="00A56B08">
      <w:pPr>
        <w:spacing w:before="120" w:after="120"/>
        <w:jc w:val="center"/>
        <w:rPr>
          <w:rFonts w:ascii="Arial Narrow" w:hAnsi="Arial Narrow" w:cs="Tahoma"/>
        </w:rPr>
      </w:pPr>
    </w:p>
    <w:p w:rsidR="00E65DEB" w:rsidRPr="00495E06" w:rsidRDefault="00E65DEB"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F738E" w:rsidRPr="00495E06" w:rsidRDefault="004F738E" w:rsidP="00A56B08">
      <w:pPr>
        <w:spacing w:before="120" w:after="120"/>
        <w:jc w:val="center"/>
        <w:rPr>
          <w:rFonts w:ascii="Arial Narrow" w:hAnsi="Arial Narrow" w:cs="Tahoma"/>
        </w:rPr>
      </w:pPr>
    </w:p>
    <w:p w:rsidR="00F5352D" w:rsidRPr="00495E06" w:rsidRDefault="00F5352D" w:rsidP="00A56B08">
      <w:pPr>
        <w:spacing w:before="120" w:after="120"/>
        <w:jc w:val="center"/>
        <w:rPr>
          <w:rFonts w:ascii="Arial Narrow" w:hAnsi="Arial Narrow" w:cs="Tahoma"/>
        </w:rPr>
      </w:pPr>
    </w:p>
    <w:p w:rsidR="00F5352D" w:rsidRPr="00495E06" w:rsidRDefault="009B2EF9" w:rsidP="00A56B08">
      <w:pPr>
        <w:spacing w:before="120" w:after="120"/>
        <w:jc w:val="center"/>
        <w:rPr>
          <w:rFonts w:ascii="Arial Narrow" w:hAnsi="Arial Narrow" w:cs="Tahoma"/>
        </w:rPr>
      </w:pPr>
      <w:r w:rsidRPr="009B2EF9">
        <w:rPr>
          <w:rFonts w:ascii="Arial Narrow" w:hAnsi="Arial Narrow" w:cs="Tahoma"/>
          <w:b/>
          <w:sz w:val="24"/>
        </w:rPr>
        <w:pict>
          <v:shape id="_x0000_i1031" type="#_x0000_t136" style="width:381.6pt;height:87.6pt" fillcolor="black">
            <v:shadow color="#868686"/>
            <v:textpath style="font-family:&quot;Times New Roman&quot;;v-text-kern:t" trim="t" fitpath="t" string="Pièce N°4&#10;CAHIER DES CLAUSES &#10;ADMINISTRATIVES PARTICULIERES&#10; (CCAP)"/>
          </v:shape>
        </w:pict>
      </w:r>
    </w:p>
    <w:p w:rsidR="00F5352D" w:rsidRPr="00495E06" w:rsidRDefault="00F5352D" w:rsidP="00A56B08">
      <w:pPr>
        <w:spacing w:before="120" w:after="120"/>
        <w:jc w:val="center"/>
        <w:rPr>
          <w:rFonts w:ascii="Arial Narrow" w:hAnsi="Arial Narrow" w:cs="Tahoma"/>
        </w:rPr>
      </w:pPr>
    </w:p>
    <w:p w:rsidR="00F5352D" w:rsidRPr="00495E06" w:rsidRDefault="00F5352D" w:rsidP="00A56B08">
      <w:pPr>
        <w:spacing w:before="120" w:after="120"/>
        <w:jc w:val="center"/>
        <w:rPr>
          <w:rFonts w:ascii="Arial Narrow" w:hAnsi="Arial Narrow" w:cs="Tahoma"/>
        </w:rPr>
      </w:pPr>
    </w:p>
    <w:p w:rsidR="00F5352D" w:rsidRPr="00495E06" w:rsidRDefault="00F5352D" w:rsidP="00A56B08">
      <w:pPr>
        <w:spacing w:before="120" w:after="120"/>
        <w:jc w:val="center"/>
        <w:rPr>
          <w:rFonts w:ascii="Arial Narrow" w:hAnsi="Arial Narrow" w:cs="Tahoma"/>
        </w:rPr>
      </w:pPr>
    </w:p>
    <w:p w:rsidR="00666445" w:rsidRPr="00495E06" w:rsidRDefault="00666445" w:rsidP="00A56B08">
      <w:pPr>
        <w:spacing w:before="120" w:after="120"/>
        <w:jc w:val="center"/>
        <w:rPr>
          <w:rFonts w:ascii="Arial Narrow" w:hAnsi="Arial Narrow" w:cs="Tahoma"/>
        </w:rPr>
      </w:pPr>
    </w:p>
    <w:p w:rsidR="00101D0A" w:rsidRPr="00495E06" w:rsidRDefault="00101D0A" w:rsidP="00F70624">
      <w:pPr>
        <w:spacing w:before="120" w:after="120"/>
        <w:rPr>
          <w:rFonts w:ascii="Arial Narrow" w:hAnsi="Arial Narrow" w:cs="Tahoma"/>
        </w:rPr>
      </w:pPr>
    </w:p>
    <w:p w:rsidR="00B40AAD" w:rsidRPr="00495E06" w:rsidRDefault="00B40AAD" w:rsidP="00AE6347">
      <w:pPr>
        <w:pStyle w:val="Corpsdetexte3"/>
        <w:spacing w:before="120" w:after="120"/>
        <w:rPr>
          <w:i w:val="0"/>
          <w:sz w:val="48"/>
          <w:szCs w:val="48"/>
        </w:rPr>
      </w:pPr>
    </w:p>
    <w:p w:rsidR="00734DBC" w:rsidRPr="00495E06" w:rsidRDefault="00734DBC" w:rsidP="00F70624">
      <w:pPr>
        <w:spacing w:before="120" w:after="120"/>
        <w:rPr>
          <w:rFonts w:ascii="Arial Narrow" w:hAnsi="Arial Narrow" w:cs="Tahoma"/>
        </w:rPr>
      </w:pPr>
    </w:p>
    <w:p w:rsidR="003B435D" w:rsidRPr="00495E06" w:rsidRDefault="003B435D" w:rsidP="00F70624">
      <w:pPr>
        <w:spacing w:before="120" w:after="120"/>
        <w:rPr>
          <w:rFonts w:ascii="Arial Narrow" w:hAnsi="Arial Narrow" w:cs="Tahoma"/>
        </w:rPr>
      </w:pPr>
    </w:p>
    <w:p w:rsidR="003B435D" w:rsidRPr="00495E06" w:rsidRDefault="003B435D" w:rsidP="00F70624">
      <w:pPr>
        <w:spacing w:before="120" w:after="120"/>
        <w:rPr>
          <w:rFonts w:ascii="Arial Narrow" w:hAnsi="Arial Narrow" w:cs="Tahoma"/>
        </w:rPr>
      </w:pPr>
    </w:p>
    <w:p w:rsidR="00C455AA" w:rsidRPr="00495E06" w:rsidRDefault="00C455AA" w:rsidP="00F70624">
      <w:pPr>
        <w:spacing w:before="120" w:after="120"/>
        <w:rPr>
          <w:rFonts w:ascii="Arial Narrow" w:hAnsi="Arial Narrow" w:cs="Tahoma"/>
        </w:rPr>
      </w:pPr>
    </w:p>
    <w:p w:rsidR="00C455AA" w:rsidRPr="00495E06" w:rsidRDefault="00C455AA" w:rsidP="00F70624">
      <w:pPr>
        <w:spacing w:before="120" w:after="120"/>
        <w:rPr>
          <w:rFonts w:ascii="Arial Narrow" w:hAnsi="Arial Narrow" w:cs="Tahoma"/>
        </w:rPr>
      </w:pPr>
    </w:p>
    <w:p w:rsidR="003B435D" w:rsidRPr="00495E06" w:rsidRDefault="003B435D" w:rsidP="00F70624">
      <w:pPr>
        <w:spacing w:before="120" w:after="120"/>
        <w:rPr>
          <w:rFonts w:ascii="Arial Narrow" w:hAnsi="Arial Narrow" w:cs="Tahoma"/>
        </w:rPr>
      </w:pPr>
    </w:p>
    <w:p w:rsidR="00AE6347" w:rsidRPr="00495E06" w:rsidRDefault="00AE6347" w:rsidP="00F70624">
      <w:pPr>
        <w:spacing w:before="120" w:after="120"/>
        <w:rPr>
          <w:rFonts w:ascii="Arial Narrow" w:hAnsi="Arial Narrow" w:cs="Tahoma"/>
        </w:rPr>
      </w:pPr>
    </w:p>
    <w:p w:rsidR="00104379" w:rsidRPr="00495E06" w:rsidRDefault="00104379" w:rsidP="00F70624">
      <w:pPr>
        <w:spacing w:before="120" w:after="120"/>
        <w:rPr>
          <w:rFonts w:ascii="Arial Narrow" w:hAnsi="Arial Narrow" w:cs="Tahoma"/>
        </w:rPr>
      </w:pPr>
    </w:p>
    <w:p w:rsidR="00B40AAD" w:rsidRPr="00495E06" w:rsidRDefault="00B40AAD" w:rsidP="00F70624">
      <w:pPr>
        <w:spacing w:before="120" w:after="120"/>
        <w:rPr>
          <w:rFonts w:ascii="Arial Narrow" w:hAnsi="Arial Narrow" w:cs="Tahoma"/>
        </w:rPr>
      </w:pPr>
    </w:p>
    <w:p w:rsidR="00B40AAD" w:rsidRPr="00495E06" w:rsidRDefault="00B40AAD" w:rsidP="00F70624">
      <w:pPr>
        <w:spacing w:before="120" w:after="120"/>
        <w:rPr>
          <w:rFonts w:ascii="Arial Narrow" w:hAnsi="Arial Narrow" w:cs="Tahoma"/>
        </w:rPr>
      </w:pPr>
    </w:p>
    <w:p w:rsidR="00B40AAD" w:rsidRPr="00495E06" w:rsidRDefault="00B40AAD" w:rsidP="00F70624">
      <w:pPr>
        <w:spacing w:before="120" w:after="120"/>
        <w:rPr>
          <w:rFonts w:ascii="Arial Narrow" w:hAnsi="Arial Narrow" w:cs="Tahoma"/>
        </w:rPr>
      </w:pPr>
    </w:p>
    <w:p w:rsidR="00B40AAD" w:rsidRPr="00495E06" w:rsidRDefault="00B40AAD" w:rsidP="00F70624">
      <w:pPr>
        <w:spacing w:before="120" w:after="120"/>
        <w:rPr>
          <w:rFonts w:ascii="Arial Narrow" w:hAnsi="Arial Narrow" w:cs="Tahoma"/>
        </w:rPr>
      </w:pPr>
    </w:p>
    <w:p w:rsidR="00104379" w:rsidRPr="00495E06" w:rsidRDefault="00104379" w:rsidP="00F70624">
      <w:pPr>
        <w:spacing w:before="120" w:after="120"/>
        <w:rPr>
          <w:rFonts w:ascii="Arial Narrow" w:hAnsi="Arial Narrow" w:cs="Tahoma"/>
        </w:rPr>
      </w:pPr>
    </w:p>
    <w:tbl>
      <w:tblPr>
        <w:tblW w:w="928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055"/>
        <w:gridCol w:w="7229"/>
      </w:tblGrid>
      <w:tr w:rsidR="00572401" w:rsidRPr="00495E06" w:rsidTr="00291A9D">
        <w:trPr>
          <w:jc w:val="center"/>
        </w:trPr>
        <w:tc>
          <w:tcPr>
            <w:tcW w:w="9284" w:type="dxa"/>
            <w:gridSpan w:val="2"/>
            <w:vAlign w:val="center"/>
          </w:tcPr>
          <w:p w:rsidR="00572401" w:rsidRPr="00495E06" w:rsidRDefault="00572401" w:rsidP="00291A9D">
            <w:pPr>
              <w:pStyle w:val="Titre10"/>
              <w:rPr>
                <w:rFonts w:ascii="Arial Narrow" w:hAnsi="Arial Narrow" w:cs="Tahoma"/>
                <w:szCs w:val="28"/>
              </w:rPr>
            </w:pPr>
            <w:r w:rsidRPr="00495E06">
              <w:rPr>
                <w:rFonts w:ascii="Arial Narrow" w:hAnsi="Arial Narrow" w:cs="Tahoma"/>
                <w:sz w:val="20"/>
              </w:rPr>
              <w:lastRenderedPageBreak/>
              <w:br w:type="page"/>
            </w:r>
            <w:r w:rsidRPr="00495E06">
              <w:rPr>
                <w:rFonts w:ascii="Arial Narrow" w:hAnsi="Arial Narrow" w:cs="Tahoma"/>
                <w:szCs w:val="28"/>
              </w:rPr>
              <w:t>SOMMAIRE C.C.A.P</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pStyle w:val="Titre3"/>
              <w:jc w:val="center"/>
              <w:rPr>
                <w:rFonts w:ascii="Arial Narrow" w:hAnsi="Arial Narrow" w:cs="Tahoma"/>
                <w:i w:val="0"/>
                <w:sz w:val="20"/>
                <w:lang w:val="en-GB"/>
              </w:rPr>
            </w:pPr>
            <w:r w:rsidRPr="00495E06">
              <w:rPr>
                <w:rFonts w:ascii="Arial Narrow" w:hAnsi="Arial Narrow" w:cs="Tahoma"/>
                <w:i w:val="0"/>
                <w:sz w:val="20"/>
                <w:lang w:val="en-GB"/>
              </w:rPr>
              <w:t>CHAPITRE I</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b/>
                <w:lang w:val="en-GB"/>
              </w:rPr>
            </w:pPr>
            <w:r w:rsidRPr="00495E06">
              <w:rPr>
                <w:rFonts w:ascii="Arial Narrow" w:hAnsi="Arial Narrow" w:cs="Tahoma"/>
                <w:b/>
                <w:lang w:val="en-GB"/>
              </w:rPr>
              <w:t>GENERALITES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pStyle w:val="Titre2"/>
              <w:jc w:val="center"/>
              <w:rPr>
                <w:rFonts w:ascii="Arial Narrow" w:hAnsi="Arial Narrow" w:cs="Tahoma"/>
                <w:sz w:val="20"/>
              </w:rPr>
            </w:pPr>
            <w:r w:rsidRPr="00495E06">
              <w:rPr>
                <w:rFonts w:ascii="Arial Narrow" w:hAnsi="Arial Narrow" w:cs="Tahoma"/>
                <w:sz w:val="20"/>
              </w:rPr>
              <w:t>Article 1</w:t>
            </w:r>
            <w:r w:rsidRPr="00495E06">
              <w:rPr>
                <w:rFonts w:ascii="Arial Narrow" w:hAnsi="Arial Narrow" w:cs="Tahoma"/>
                <w:sz w:val="20"/>
                <w:vertAlign w:val="superscript"/>
              </w:rPr>
              <w:t>er</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Objet de la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Procédure de passation de la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Pièces contractuelles constitutives de la </w:t>
            </w:r>
            <w:r w:rsidR="00A07765" w:rsidRPr="00495E06">
              <w:rPr>
                <w:rFonts w:ascii="Arial Narrow" w:hAnsi="Arial Narrow" w:cs="Tahoma"/>
              </w:rPr>
              <w:t>Lettre-commande</w:t>
            </w:r>
            <w:r w:rsidRPr="00495E06">
              <w:rPr>
                <w:rFonts w:ascii="Arial Narrow" w:hAnsi="Arial Narrow" w:cs="Tahoma"/>
              </w:rPr>
              <w:t xml:space="preserve"> (CCAP Article 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Textes généraux applicables à la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Définitions et attributions (CCAP Article 2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b/>
              </w:rPr>
            </w:pPr>
            <w:r w:rsidRPr="00495E06">
              <w:rPr>
                <w:rFonts w:ascii="Arial Narrow" w:hAnsi="Arial Narrow" w:cs="Tahoma"/>
                <w:b/>
              </w:rPr>
              <w:t>CHAPITRE II</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b/>
              </w:rPr>
            </w:pPr>
            <w:r w:rsidRPr="00495E06">
              <w:rPr>
                <w:rFonts w:ascii="Arial Narrow" w:hAnsi="Arial Narrow" w:cs="Tahoma"/>
                <w:b/>
              </w:rPr>
              <w:t>EXECUTION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trHeight w:val="250"/>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6</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pStyle w:val="Titre7"/>
              <w:rPr>
                <w:rFonts w:ascii="Arial Narrow" w:hAnsi="Arial Narrow" w:cs="Tahoma"/>
                <w:sz w:val="20"/>
              </w:rPr>
            </w:pPr>
            <w:r w:rsidRPr="00495E06">
              <w:rPr>
                <w:rFonts w:ascii="Arial Narrow" w:hAnsi="Arial Narrow" w:cs="Tahoma"/>
                <w:sz w:val="20"/>
              </w:rPr>
              <w:t>Délai d’exécution (CCAP Article 38)</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7</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Communication (CCAP Article 6 et 10 complétés)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8</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Ordre de Service (CCAP Article 8)</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9</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Rôle et responsabilité du Cocontractant (CCAP Article 40)</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10</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Sous-traitance (CCAP Article 54)</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11</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Projet d’Exécution (CCAP Article 49)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Matériel et personnel à mettre en place (CCAP Article 15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13</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Législation concernant la main d’œuvre (CCAP Article 14)</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14</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Remplacement du personnel d’encadrement</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15</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Modification des ouvrages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16</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Matériaux (CCAP Article 53)</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17</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Démolition des ouvrages défectueux et enlèvement des matériaux refusés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18</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Brevet d’invention</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19</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Phasage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20</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Accès au chantier (CCAP Article 44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21</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Attributions du Maître d’œuvre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Réunions de chantier (CCAP Article 57)</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23</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Journal de chantier (CCAP Article 56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24</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Mise à disposition des lieux (CCAP Article 42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25</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Mesures de sécurité (CCAP Article 48)</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26</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Protection de l’environnement (CCAP Article 16)</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27</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Remise en état des lieux (CCAP Article 69)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b/>
              </w:rPr>
            </w:pPr>
            <w:r w:rsidRPr="00495E06">
              <w:rPr>
                <w:rFonts w:ascii="Arial Narrow" w:hAnsi="Arial Narrow" w:cs="Tahoma"/>
                <w:b/>
              </w:rPr>
              <w:t>CHAPITRE III</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b/>
              </w:rPr>
            </w:pPr>
            <w:r w:rsidRPr="00495E06">
              <w:rPr>
                <w:rFonts w:ascii="Arial Narrow" w:hAnsi="Arial Narrow" w:cs="Tahoma"/>
                <w:b/>
              </w:rPr>
              <w:t>RECEPTION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28</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Réception provisoire (CCAP Article 67)</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29</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Délai de garantie (CCAP Article 70)</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30</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Entretien pendant la période de garantie (CCAP Article 71)</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31</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Réception définitive (CCAP Article 72)</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32</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Commission de réception</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b/>
              </w:rPr>
            </w:pPr>
            <w:r w:rsidRPr="00495E06">
              <w:rPr>
                <w:rFonts w:ascii="Arial Narrow" w:hAnsi="Arial Narrow" w:cs="Tahoma"/>
                <w:b/>
              </w:rPr>
              <w:t>CHAPITRE IV</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b/>
              </w:rPr>
            </w:pPr>
            <w:r w:rsidRPr="00495E06">
              <w:rPr>
                <w:rFonts w:ascii="Arial Narrow" w:hAnsi="Arial Narrow" w:cs="Tahoma"/>
                <w:b/>
              </w:rPr>
              <w:t>DISPOSITIONS FINANCIERES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33</w:t>
            </w:r>
          </w:p>
        </w:tc>
        <w:tc>
          <w:tcPr>
            <w:tcW w:w="7229" w:type="dxa"/>
            <w:tcBorders>
              <w:top w:val="single" w:sz="4" w:space="0" w:color="auto"/>
              <w:left w:val="nil"/>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Montant de la </w:t>
            </w:r>
            <w:r w:rsidR="00A07765" w:rsidRPr="00495E06">
              <w:rPr>
                <w:rFonts w:ascii="Arial Narrow" w:hAnsi="Arial Narrow" w:cs="Tahoma"/>
              </w:rPr>
              <w:t>Lettre-commande</w:t>
            </w:r>
            <w:r w:rsidRPr="00495E06">
              <w:rPr>
                <w:rFonts w:ascii="Arial Narrow" w:hAnsi="Arial Narrow" w:cs="Tahoma"/>
              </w:rPr>
              <w:t xml:space="preserve"> (CCAP Article 18 et 19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34</w:t>
            </w:r>
          </w:p>
        </w:tc>
        <w:tc>
          <w:tcPr>
            <w:tcW w:w="7229" w:type="dxa"/>
            <w:tcBorders>
              <w:top w:val="single" w:sz="4" w:space="0" w:color="auto"/>
              <w:left w:val="nil"/>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Consistance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35</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Sous-détail des prix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36</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Travaux supplémentaires – variation dans la masse des travaux et la nature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37</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Préparation des Décomptes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38</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Modalités et règlement des travaux exécutés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39</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Avance de démarrage (CCAP Article 28)</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40</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Cautionnement définitif (CCAP Article 41)</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41</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Retenue de garantie (CCAP Article 29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Assurance et protection des chantiers (CCAP Article 45)</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43</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Variation des prix (CCAP Article 20)</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44</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Régime fiscal et douanier (CCAP Article 36)</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45</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Nantissement de la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46</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Timbre et enregistrement (CCAP Article 37)</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47</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Pénalités de retard (CCAP Article 32)</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48</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CLAUSES DIVERSES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b/>
              </w:rPr>
            </w:pPr>
            <w:r w:rsidRPr="00495E06">
              <w:rPr>
                <w:rFonts w:ascii="Arial Narrow" w:hAnsi="Arial Narrow" w:cs="Tahoma"/>
                <w:b/>
              </w:rPr>
              <w:t>CHAPITRE V</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b/>
              </w:rPr>
            </w:pPr>
            <w:r w:rsidRPr="00495E06">
              <w:rPr>
                <w:rFonts w:ascii="Arial Narrow" w:hAnsi="Arial Narrow" w:cs="Tahoma"/>
                <w:b/>
              </w:rPr>
              <w:t>Frais commerciaux extraordinaires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49</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Transports internationaux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pStyle w:val="Titre2"/>
              <w:jc w:val="center"/>
              <w:rPr>
                <w:rFonts w:ascii="Arial Narrow" w:hAnsi="Arial Narrow" w:cs="Tahoma"/>
                <w:b/>
                <w:i/>
                <w:sz w:val="20"/>
              </w:rPr>
            </w:pPr>
            <w:r w:rsidRPr="00495E06">
              <w:rPr>
                <w:rFonts w:ascii="Arial Narrow" w:hAnsi="Arial Narrow" w:cs="Tahoma"/>
                <w:b/>
                <w:i/>
                <w:sz w:val="20"/>
              </w:rPr>
              <w:t>Article 50</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Informations de chantier à afficher</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51</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Résiliation de la </w:t>
            </w:r>
            <w:r w:rsidR="00A07765" w:rsidRPr="00495E06">
              <w:rPr>
                <w:rFonts w:ascii="Arial Narrow" w:hAnsi="Arial Narrow" w:cs="Tahoma"/>
              </w:rPr>
              <w:t>Lettre-commande</w:t>
            </w:r>
            <w:r w:rsidRPr="00495E06">
              <w:rPr>
                <w:rFonts w:ascii="Arial Narrow" w:hAnsi="Arial Narrow" w:cs="Tahoma"/>
              </w:rPr>
              <w:t xml:space="preserve"> (CCAP Article 74)</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Différends et litiges (CCAP Article 79)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53</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Cas de force majeure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54</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Edition et diffusion de la présente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55 et dernier</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Validité et entrée en vigueur de la </w:t>
            </w:r>
            <w:r w:rsidR="00A07765" w:rsidRPr="00495E06">
              <w:rPr>
                <w:rFonts w:ascii="Arial Narrow" w:hAnsi="Arial Narrow" w:cs="Tahoma"/>
              </w:rPr>
              <w:t>Lettre-commande</w:t>
            </w:r>
          </w:p>
        </w:tc>
      </w:tr>
    </w:tbl>
    <w:p w:rsidR="00572401" w:rsidRPr="00495E06" w:rsidRDefault="00572401" w:rsidP="00572401"/>
    <w:p w:rsidR="00920A2E" w:rsidRPr="00495E06" w:rsidRDefault="00920A2E" w:rsidP="00572401">
      <w:pPr>
        <w:rPr>
          <w:rFonts w:ascii="Arial Narrow" w:hAnsi="Arial Narrow" w:cs="Tahoma"/>
          <w:b/>
          <w:sz w:val="21"/>
          <w:szCs w:val="21"/>
          <w:u w:val="single"/>
        </w:rPr>
      </w:pPr>
    </w:p>
    <w:p w:rsidR="00572401" w:rsidRPr="00495E06" w:rsidRDefault="00572401" w:rsidP="00572401">
      <w:pPr>
        <w:rPr>
          <w:rFonts w:ascii="Arial Narrow" w:hAnsi="Arial Narrow" w:cs="Tahoma"/>
          <w:b/>
          <w:sz w:val="21"/>
          <w:szCs w:val="21"/>
        </w:rPr>
      </w:pPr>
      <w:r w:rsidRPr="00495E06">
        <w:rPr>
          <w:rFonts w:ascii="Arial Narrow" w:hAnsi="Arial Narrow" w:cs="Tahoma"/>
          <w:b/>
          <w:sz w:val="21"/>
          <w:szCs w:val="21"/>
          <w:u w:val="single"/>
        </w:rPr>
        <w:lastRenderedPageBreak/>
        <w:t>CHAPITRE I :</w:t>
      </w:r>
      <w:r w:rsidRPr="00495E06">
        <w:rPr>
          <w:rFonts w:ascii="Arial Narrow" w:hAnsi="Arial Narrow" w:cs="Tahoma"/>
          <w:b/>
          <w:sz w:val="21"/>
          <w:szCs w:val="21"/>
        </w:rPr>
        <w:t xml:space="preserve"> GENERALITES</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OBJET DE LA </w:t>
      </w:r>
      <w:r w:rsidR="00A07765" w:rsidRPr="00495E06">
        <w:rPr>
          <w:rFonts w:ascii="Arial Narrow" w:hAnsi="Arial Narrow" w:cs="Tahoma"/>
          <w:b/>
          <w:bCs/>
          <w:sz w:val="21"/>
          <w:szCs w:val="21"/>
        </w:rPr>
        <w:t>LETTRE-COMMANDE</w:t>
      </w:r>
    </w:p>
    <w:p w:rsidR="00572401" w:rsidRPr="00495E06" w:rsidRDefault="00A07765" w:rsidP="00572401">
      <w:pPr>
        <w:widowControl w:val="0"/>
        <w:autoSpaceDE w:val="0"/>
        <w:autoSpaceDN w:val="0"/>
        <w:adjustRightInd w:val="0"/>
        <w:spacing w:after="120"/>
        <w:jc w:val="both"/>
        <w:rPr>
          <w:rFonts w:ascii="Arial Narrow" w:hAnsi="Arial Narrow"/>
          <w:sz w:val="21"/>
          <w:szCs w:val="21"/>
        </w:rPr>
      </w:pPr>
      <w:r w:rsidRPr="00495E06">
        <w:rPr>
          <w:rFonts w:ascii="Arial Narrow" w:hAnsi="Arial Narrow"/>
          <w:sz w:val="21"/>
          <w:szCs w:val="21"/>
        </w:rPr>
        <w:t>La présente Lettre-commande</w:t>
      </w:r>
      <w:r w:rsidR="00572401" w:rsidRPr="00495E06">
        <w:rPr>
          <w:rFonts w:ascii="Arial Narrow" w:hAnsi="Arial Narrow"/>
          <w:sz w:val="21"/>
          <w:szCs w:val="21"/>
        </w:rPr>
        <w:t xml:space="preserve"> a pour objet l’exécution des travaux de </w:t>
      </w:r>
      <w:r w:rsidR="008A09B3" w:rsidRPr="008A09B3">
        <w:rPr>
          <w:rFonts w:ascii="Calibri" w:hAnsi="Calibri" w:cs="Calibri"/>
          <w:b/>
          <w:i/>
          <w:sz w:val="16"/>
          <w:szCs w:val="16"/>
        </w:rPr>
        <w:t>POUR LES TRAVAUX DE REHABILITATION DES SALLES DE CLASSE DANS CERTAINES ECOLES PRIMAIRES PUBLIQUES DANS LA COMMUNE DE DIANG, DEPARTEMENT DU LOM ET DJEREM</w:t>
      </w:r>
      <w:r w:rsidR="00FF3064" w:rsidRPr="008A09B3">
        <w:rPr>
          <w:rFonts w:ascii="Arial Narrow" w:hAnsi="Arial Narrow"/>
          <w:sz w:val="16"/>
          <w:szCs w:val="16"/>
        </w:rPr>
        <w:t xml:space="preserve"> </w:t>
      </w:r>
      <w:r w:rsidR="00FF3064" w:rsidRPr="00495E06">
        <w:rPr>
          <w:rFonts w:ascii="Arial Narrow" w:hAnsi="Arial Narrow"/>
          <w:sz w:val="21"/>
          <w:szCs w:val="21"/>
        </w:rPr>
        <w:t>de _________________________</w:t>
      </w:r>
      <w:r w:rsidRPr="00495E06">
        <w:rPr>
          <w:rFonts w:ascii="Arial Narrow" w:hAnsi="Arial Narrow"/>
          <w:sz w:val="21"/>
          <w:szCs w:val="21"/>
        </w:rPr>
        <w: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PROCEDURE DE PASSATION DE LA </w:t>
      </w:r>
      <w:r w:rsidR="00A07765" w:rsidRPr="00495E06">
        <w:rPr>
          <w:rFonts w:ascii="Arial Narrow" w:hAnsi="Arial Narrow" w:cs="Tahoma"/>
          <w:b/>
          <w:bCs/>
          <w:sz w:val="21"/>
          <w:szCs w:val="21"/>
        </w:rPr>
        <w:t>LETTRE-COMMANDE</w:t>
      </w:r>
    </w:p>
    <w:p w:rsidR="00572401" w:rsidRPr="00495E06" w:rsidRDefault="00572401" w:rsidP="00572401">
      <w:pPr>
        <w:spacing w:line="276" w:lineRule="auto"/>
        <w:jc w:val="both"/>
        <w:rPr>
          <w:rFonts w:ascii="Arial Narrow" w:hAnsi="Arial Narrow"/>
          <w:sz w:val="21"/>
          <w:szCs w:val="21"/>
        </w:rPr>
      </w:pPr>
      <w:r w:rsidRPr="00495E06">
        <w:rPr>
          <w:rFonts w:ascii="Arial Narrow" w:hAnsi="Arial Narrow"/>
          <w:sz w:val="21"/>
          <w:szCs w:val="21"/>
        </w:rPr>
        <w:t xml:space="preserve">La présente </w:t>
      </w:r>
      <w:r w:rsidR="00A07765" w:rsidRPr="00495E06">
        <w:rPr>
          <w:rFonts w:ascii="Arial Narrow" w:hAnsi="Arial Narrow"/>
          <w:sz w:val="21"/>
          <w:szCs w:val="21"/>
        </w:rPr>
        <w:t>Lettre-commande</w:t>
      </w:r>
      <w:r w:rsidRPr="00495E06">
        <w:rPr>
          <w:rFonts w:ascii="Arial Narrow" w:hAnsi="Arial Narrow"/>
          <w:sz w:val="21"/>
          <w:szCs w:val="21"/>
        </w:rPr>
        <w:t xml:space="preserve"> est passée après Appel d’Offres National ouvert N°_</w:t>
      </w:r>
      <w:r w:rsidR="00856AD2">
        <w:rPr>
          <w:rFonts w:ascii="Arial Narrow" w:hAnsi="Arial Narrow"/>
          <w:sz w:val="21"/>
          <w:szCs w:val="21"/>
        </w:rPr>
        <w:t>001</w:t>
      </w:r>
      <w:r w:rsidRPr="00495E06">
        <w:rPr>
          <w:rFonts w:ascii="Arial Narrow" w:hAnsi="Arial Narrow"/>
          <w:sz w:val="21"/>
          <w:szCs w:val="21"/>
        </w:rPr>
        <w:t>/AONO/PR/MINMAP/C</w:t>
      </w:r>
      <w:r w:rsidR="00A83036">
        <w:rPr>
          <w:rFonts w:ascii="Arial Narrow" w:hAnsi="Arial Narrow"/>
          <w:sz w:val="21"/>
          <w:szCs w:val="21"/>
        </w:rPr>
        <w:t>I</w:t>
      </w:r>
      <w:r w:rsidRPr="00495E06">
        <w:rPr>
          <w:rFonts w:ascii="Arial Narrow" w:hAnsi="Arial Narrow"/>
          <w:sz w:val="21"/>
          <w:szCs w:val="21"/>
        </w:rPr>
        <w:t>PM/</w:t>
      </w:r>
      <w:r w:rsidR="00A83036">
        <w:rPr>
          <w:rFonts w:ascii="Arial Narrow" w:hAnsi="Arial Narrow"/>
          <w:sz w:val="21"/>
          <w:szCs w:val="21"/>
        </w:rPr>
        <w:t>C.</w:t>
      </w:r>
      <w:r w:rsidR="006A6D0B">
        <w:rPr>
          <w:rFonts w:ascii="Arial Narrow" w:hAnsi="Arial Narrow"/>
          <w:sz w:val="21"/>
          <w:szCs w:val="21"/>
        </w:rPr>
        <w:t>DG</w:t>
      </w:r>
      <w:r w:rsidRPr="00495E06">
        <w:rPr>
          <w:rFonts w:ascii="Arial Narrow" w:hAnsi="Arial Narrow"/>
          <w:sz w:val="21"/>
          <w:szCs w:val="21"/>
        </w:rPr>
        <w:t>/</w:t>
      </w:r>
      <w:r w:rsidR="00E66031">
        <w:rPr>
          <w:rFonts w:ascii="Arial Narrow" w:hAnsi="Arial Narrow"/>
          <w:sz w:val="21"/>
          <w:szCs w:val="21"/>
        </w:rPr>
        <w:t>202</w:t>
      </w:r>
      <w:r w:rsidR="006A6D0B">
        <w:rPr>
          <w:rFonts w:ascii="Arial Narrow" w:hAnsi="Arial Narrow"/>
          <w:sz w:val="21"/>
          <w:szCs w:val="21"/>
        </w:rPr>
        <w:t xml:space="preserve">1 </w:t>
      </w:r>
      <w:r w:rsidRPr="00495E06">
        <w:rPr>
          <w:rFonts w:ascii="Arial Narrow" w:hAnsi="Arial Narrow"/>
          <w:sz w:val="21"/>
          <w:szCs w:val="21"/>
        </w:rPr>
        <w:t>du</w:t>
      </w:r>
      <w:r w:rsidR="006A6D0B">
        <w:rPr>
          <w:rFonts w:ascii="Arial Narrow" w:hAnsi="Arial Narrow"/>
          <w:sz w:val="21"/>
          <w:szCs w:val="21"/>
        </w:rPr>
        <w:t xml:space="preserve"> XX</w:t>
      </w:r>
      <w:r w:rsidR="00856AD2">
        <w:rPr>
          <w:rFonts w:ascii="Arial Narrow" w:hAnsi="Arial Narrow"/>
          <w:sz w:val="21"/>
          <w:szCs w:val="21"/>
        </w:rPr>
        <w:t>/</w:t>
      </w:r>
      <w:r w:rsidR="006A6D0B">
        <w:rPr>
          <w:rFonts w:ascii="Arial Narrow" w:hAnsi="Arial Narrow"/>
          <w:sz w:val="21"/>
          <w:szCs w:val="21"/>
        </w:rPr>
        <w:t>XX</w:t>
      </w:r>
      <w:r w:rsidR="00856AD2">
        <w:rPr>
          <w:rFonts w:ascii="Arial Narrow" w:hAnsi="Arial Narrow"/>
          <w:sz w:val="21"/>
          <w:szCs w:val="21"/>
        </w:rPr>
        <w:t>/</w:t>
      </w:r>
      <w:r w:rsidR="00E66031">
        <w:rPr>
          <w:rFonts w:ascii="Arial Narrow" w:hAnsi="Arial Narrow"/>
          <w:sz w:val="21"/>
          <w:szCs w:val="21"/>
        </w:rPr>
        <w:t>202</w:t>
      </w:r>
      <w:r w:rsidR="006A6D0B">
        <w:rPr>
          <w:rFonts w:ascii="Arial Narrow" w:hAnsi="Arial Narrow"/>
          <w:sz w:val="21"/>
          <w:szCs w:val="21"/>
        </w:rPr>
        <w:t>1</w:t>
      </w:r>
      <w:r w:rsidRPr="00495E06">
        <w:rPr>
          <w:rFonts w:ascii="Arial Narrow" w:hAnsi="Arial Narrow"/>
          <w:sz w:val="21"/>
          <w:szCs w:val="21"/>
        </w:rPr>
        <w:t xml:space="preserve"> pour les </w:t>
      </w:r>
      <w:r w:rsidR="008A09B3" w:rsidRPr="008A09B3">
        <w:rPr>
          <w:rFonts w:ascii="Calibri" w:hAnsi="Calibri" w:cs="Calibri"/>
          <w:b/>
          <w:i/>
          <w:sz w:val="16"/>
          <w:szCs w:val="16"/>
        </w:rPr>
        <w:t>POUR LES TRAVAUX DE REHABILITATION DES SALLES DE CLASSE DANS CERTAINES ECOLES PRIMAIRES PUBLIQUES DANS LA COMMUNE DE DIANG, DEPARTEMENT DU LOM ET DJEREM</w:t>
      </w:r>
      <w:r w:rsidR="008A09B3" w:rsidRPr="008A09B3">
        <w:rPr>
          <w:rFonts w:ascii="Arial Narrow" w:hAnsi="Arial Narrow"/>
          <w:sz w:val="16"/>
          <w:szCs w:val="16"/>
        </w:rPr>
        <w:t xml:space="preserve"> </w:t>
      </w:r>
      <w:r w:rsidR="00FF3064" w:rsidRPr="00495E06">
        <w:rPr>
          <w:rFonts w:ascii="Arial Narrow" w:hAnsi="Arial Narrow"/>
          <w:sz w:val="21"/>
          <w:szCs w:val="21"/>
        </w:rPr>
        <w:t>(Lot ___ : EP ___________)</w:t>
      </w:r>
      <w:r w:rsidRPr="00495E06">
        <w:rPr>
          <w:rFonts w:ascii="Arial Narrow" w:hAnsi="Arial Narrow"/>
          <w:sz w:val="21"/>
          <w:szCs w:val="21"/>
        </w:rPr>
        <w: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PIECES CONTRACTUELLES CONSTITUTIVES DE LA </w:t>
      </w:r>
      <w:r w:rsidR="00A07765" w:rsidRPr="00495E06">
        <w:rPr>
          <w:rFonts w:ascii="Arial Narrow" w:hAnsi="Arial Narrow" w:cs="Tahoma"/>
          <w:b/>
          <w:bCs/>
          <w:sz w:val="21"/>
          <w:szCs w:val="21"/>
        </w:rPr>
        <w:t>LETTRE-COMMANDE</w:t>
      </w:r>
      <w:r w:rsidRPr="00495E06">
        <w:rPr>
          <w:rFonts w:ascii="Arial Narrow" w:hAnsi="Arial Narrow" w:cs="Tahoma"/>
          <w:b/>
          <w:bCs/>
          <w:sz w:val="21"/>
          <w:szCs w:val="21"/>
        </w:rPr>
        <w:t xml:space="preserve"> (CCAG Article 9)</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Le Cocontractant est soumis aux pièces contractuelles énumérées ci-dessous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La lettre de soumission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la soumission du Cocontractant et ses annexes dans toutes les dispositions non contraires au Cahier des Clauses Administratives Particulières et au Cahier des Clauses Techniques Particulières ci-dessous visés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cahier des Clauses Administratives Particulières (CCAP)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cahier des Clauses Techniques Particulières CCTP)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 xml:space="preserve">les éléments propres à la détermination du montant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tels que, par ordre de priorité : </w:t>
      </w:r>
    </w:p>
    <w:p w:rsidR="00572401" w:rsidRPr="00495E06" w:rsidRDefault="00572401" w:rsidP="001F2507">
      <w:pPr>
        <w:numPr>
          <w:ilvl w:val="0"/>
          <w:numId w:val="58"/>
        </w:numPr>
        <w:tabs>
          <w:tab w:val="clear" w:pos="1020"/>
          <w:tab w:val="num" w:pos="1560"/>
        </w:tabs>
        <w:ind w:left="1560" w:hanging="284"/>
        <w:jc w:val="both"/>
        <w:rPr>
          <w:rFonts w:ascii="Arial Narrow" w:hAnsi="Arial Narrow" w:cs="Tahoma"/>
          <w:sz w:val="21"/>
          <w:szCs w:val="21"/>
        </w:rPr>
      </w:pPr>
      <w:r w:rsidRPr="00495E06">
        <w:rPr>
          <w:rFonts w:ascii="Arial Narrow" w:hAnsi="Arial Narrow" w:cs="Tahoma"/>
          <w:sz w:val="21"/>
          <w:szCs w:val="21"/>
        </w:rPr>
        <w:t xml:space="preserve">les bordereaux des prix unitaires ; </w:t>
      </w:r>
    </w:p>
    <w:p w:rsidR="00572401" w:rsidRPr="00495E06" w:rsidRDefault="00572401" w:rsidP="001F2507">
      <w:pPr>
        <w:numPr>
          <w:ilvl w:val="0"/>
          <w:numId w:val="58"/>
        </w:numPr>
        <w:tabs>
          <w:tab w:val="clear" w:pos="1020"/>
          <w:tab w:val="num" w:pos="1560"/>
        </w:tabs>
        <w:ind w:left="1560" w:hanging="284"/>
        <w:jc w:val="both"/>
        <w:rPr>
          <w:rFonts w:ascii="Arial Narrow" w:hAnsi="Arial Narrow" w:cs="Tahoma"/>
          <w:sz w:val="21"/>
          <w:szCs w:val="21"/>
        </w:rPr>
      </w:pPr>
      <w:r w:rsidRPr="00495E06">
        <w:rPr>
          <w:rFonts w:ascii="Arial Narrow" w:hAnsi="Arial Narrow" w:cs="Tahoma"/>
          <w:sz w:val="21"/>
          <w:szCs w:val="21"/>
        </w:rPr>
        <w:t xml:space="preserve">le détail ou le devis estimatif ; </w:t>
      </w:r>
    </w:p>
    <w:p w:rsidR="00572401" w:rsidRPr="00495E06" w:rsidRDefault="00572401" w:rsidP="001F2507">
      <w:pPr>
        <w:numPr>
          <w:ilvl w:val="0"/>
          <w:numId w:val="58"/>
        </w:numPr>
        <w:tabs>
          <w:tab w:val="clear" w:pos="1020"/>
          <w:tab w:val="num" w:pos="1560"/>
        </w:tabs>
        <w:ind w:left="1560" w:hanging="284"/>
        <w:jc w:val="both"/>
        <w:rPr>
          <w:rFonts w:ascii="Arial Narrow" w:hAnsi="Arial Narrow" w:cs="Tahoma"/>
          <w:sz w:val="21"/>
          <w:szCs w:val="21"/>
        </w:rPr>
      </w:pPr>
      <w:r w:rsidRPr="00495E06">
        <w:rPr>
          <w:rFonts w:ascii="Arial Narrow" w:hAnsi="Arial Narrow" w:cs="Tahoma"/>
          <w:sz w:val="21"/>
          <w:szCs w:val="21"/>
        </w:rPr>
        <w:t>le sous-détail des prix unitaires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les plans et dessins approuvés par l’Ingénieur du Marché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planning d’exécution approuvé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cahier des Clauses Administratives Générales (CCAG) applicable aux marchés publics de travaux mis en vigueur par arrêté n° 033 du 13 février 2007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ou les Cahiers des Clauses Techniques Générales (CCTG) applicables aux marchés des travaux.</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 xml:space="preserve">la décision portant attribution de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TEXTES GENERAUX APPLICABLES A LA PRESENTE </w:t>
      </w:r>
      <w:r w:rsidR="00A07765" w:rsidRPr="00495E06">
        <w:rPr>
          <w:rFonts w:ascii="Arial Narrow" w:hAnsi="Arial Narrow" w:cs="Tahoma"/>
          <w:b/>
          <w:bCs/>
          <w:sz w:val="21"/>
          <w:szCs w:val="21"/>
        </w:rPr>
        <w:t>LETTRE-COMMANDE</w:t>
      </w:r>
    </w:p>
    <w:p w:rsidR="00920A2E" w:rsidRPr="00495E06" w:rsidRDefault="00572401" w:rsidP="00A07765">
      <w:pPr>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est soumise aux textes généraux ci-après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La loi N° 2007/006 du 26 Décembre 2006 portant régime financier de l’Etat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 xml:space="preserve">La loi </w:t>
      </w:r>
      <w:r w:rsidR="006A39A5" w:rsidRPr="00495E06">
        <w:rPr>
          <w:rFonts w:ascii="Arial Narrow" w:hAnsi="Arial Narrow" w:cs="Tahoma"/>
          <w:b/>
          <w:sz w:val="21"/>
          <w:szCs w:val="21"/>
        </w:rPr>
        <w:t>2014/026 du 23 Décembre 2014</w:t>
      </w:r>
      <w:r w:rsidRPr="00495E06">
        <w:rPr>
          <w:rFonts w:ascii="Arial Narrow" w:hAnsi="Arial Narrow" w:cs="Tahoma"/>
          <w:sz w:val="21"/>
          <w:szCs w:val="21"/>
        </w:rPr>
        <w:t xml:space="preserve"> portant Loi de Finances de la République du Cameroun pour l’Exercice 201</w:t>
      </w:r>
      <w:r w:rsidR="00920A2E" w:rsidRPr="00495E06">
        <w:rPr>
          <w:rFonts w:ascii="Arial Narrow" w:hAnsi="Arial Narrow" w:cs="Tahoma"/>
          <w:sz w:val="21"/>
          <w:szCs w:val="21"/>
        </w:rPr>
        <w:t>5</w:t>
      </w:r>
      <w:r w:rsidRPr="00495E06">
        <w:rPr>
          <w:rFonts w:ascii="Arial Narrow" w:hAnsi="Arial Narrow" w:cs="Tahoma"/>
          <w:sz w:val="21"/>
          <w:szCs w:val="21"/>
        </w:rPr>
        <w:t>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N°2003/651/PM du 16 Avril 2003 fixant les modalités d’application du régime fiscal et douanier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n°2004/275 du 14 septembre 2004 portant Code des Marchés Publics, ses circulaires N°004/CAB/PM du 30 Décembre 2005 et N°003/CAB/PM du 08 Avril 2008 portant application du Code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N°2012/074 du 08 Mars 2012 portant création, organisation et fonctionnement des commissions de passation des marchés publics</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2012/075 du 08 Mars 2012 portant organisation du Ministère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N° 2012/076 du 08 Mars 2012, modifiant et complétant certaines dispositions du décret N°2001/048 du 23 Février 2001 portant création, organisation et fonctionnement de l’Agence de Régulation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rPr>
        <w:t>le décret N°2013/271 du 05 Aout 2013 modifiant et complétant certaines dispositions du décret N°2012/074 du 08 Mars 2012 portant organisation et fonctionnement des Commissions de Passation des Marchés Publics ;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la circulaire N° 001/CAB/PR du 19 Juin 2012 relative à la passation et au contrôle de l’exécution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la circulaire N°002/CAB/PM du 31 Janvier 2011 relative à l’amélioration de la performance du système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la circulaire N°005/C/PR/MINMAP du 07 Novembre 2013 précisant les seuils de compétence, les modalités de contrôle d’exécution des Marchés Publics</w:t>
      </w:r>
      <w:r w:rsidR="00FA5059">
        <w:rPr>
          <w:rFonts w:ascii="Arial Narrow" w:hAnsi="Arial Narrow" w:cs="Tahoma"/>
          <w:sz w:val="21"/>
          <w:szCs w:val="21"/>
        </w:rPr>
        <w:t xml:space="preserve"> </w:t>
      </w:r>
      <w:r w:rsidRPr="00495E06">
        <w:rPr>
          <w:rFonts w:ascii="Arial Narrow" w:hAnsi="Arial Narrow" w:cs="Tahoma"/>
          <w:sz w:val="21"/>
          <w:szCs w:val="21"/>
        </w:rPr>
        <w:t>et de délivrance du visa préalable par les responsables des services déconcentrés du Ministère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 xml:space="preserve">La circulaire </w:t>
      </w:r>
      <w:r w:rsidR="00477742">
        <w:rPr>
          <w:rFonts w:ascii="Arial Narrow" w:hAnsi="Arial Narrow" w:cs="Tahoma"/>
          <w:b/>
          <w:sz w:val="21"/>
          <w:szCs w:val="21"/>
          <w:highlight w:val="yellow"/>
        </w:rPr>
        <w:t xml:space="preserve">N° 001/C/MINFI  du </w:t>
      </w:r>
      <w:r w:rsidR="00856AD2">
        <w:rPr>
          <w:rFonts w:ascii="Arial Narrow" w:hAnsi="Arial Narrow" w:cs="Tahoma"/>
          <w:b/>
          <w:sz w:val="21"/>
          <w:szCs w:val="21"/>
          <w:highlight w:val="yellow"/>
        </w:rPr>
        <w:t>02</w:t>
      </w:r>
      <w:r w:rsidR="00477742">
        <w:rPr>
          <w:rFonts w:ascii="Arial Narrow" w:hAnsi="Arial Narrow" w:cs="Tahoma"/>
          <w:b/>
          <w:sz w:val="21"/>
          <w:szCs w:val="21"/>
          <w:highlight w:val="yellow"/>
        </w:rPr>
        <w:t xml:space="preserve"> </w:t>
      </w:r>
      <w:r w:rsidR="00856AD2">
        <w:rPr>
          <w:rFonts w:ascii="Arial Narrow" w:hAnsi="Arial Narrow" w:cs="Tahoma"/>
          <w:b/>
          <w:sz w:val="21"/>
          <w:szCs w:val="21"/>
          <w:highlight w:val="yellow"/>
        </w:rPr>
        <w:t>Janvier</w:t>
      </w:r>
      <w:r w:rsidR="00477742">
        <w:rPr>
          <w:rFonts w:ascii="Arial Narrow" w:hAnsi="Arial Narrow" w:cs="Tahoma"/>
          <w:b/>
          <w:sz w:val="21"/>
          <w:szCs w:val="21"/>
          <w:highlight w:val="yellow"/>
        </w:rPr>
        <w:t xml:space="preserve"> </w:t>
      </w:r>
      <w:r w:rsidR="00E66031">
        <w:rPr>
          <w:rFonts w:ascii="Arial Narrow" w:hAnsi="Arial Narrow" w:cs="Tahoma"/>
          <w:b/>
          <w:sz w:val="21"/>
          <w:szCs w:val="21"/>
          <w:highlight w:val="yellow"/>
        </w:rPr>
        <w:t>2020</w:t>
      </w:r>
      <w:r w:rsidR="00477742">
        <w:rPr>
          <w:rFonts w:ascii="Arial Narrow" w:hAnsi="Arial Narrow" w:cs="Tahoma"/>
          <w:b/>
          <w:sz w:val="21"/>
          <w:szCs w:val="21"/>
        </w:rPr>
        <w:t xml:space="preserve"> </w:t>
      </w:r>
      <w:r w:rsidRPr="00495E06">
        <w:rPr>
          <w:rFonts w:ascii="Arial Narrow" w:hAnsi="Arial Narrow" w:cs="Tahoma"/>
          <w:sz w:val="21"/>
          <w:szCs w:val="21"/>
        </w:rPr>
        <w:t xml:space="preserve">portant instructions relatives à l’exécution, au suivi et au contrôle de l’exécution du Budget de l’Etat, des Etablissements Publics Administratifs, des Collectivités Territoriales Décentralisées et des autres Organismes Subventionnés, pour l’Exercice </w:t>
      </w:r>
      <w:r w:rsidR="00E66031">
        <w:rPr>
          <w:rFonts w:ascii="Arial Narrow" w:hAnsi="Arial Narrow" w:cs="Tahoma"/>
          <w:sz w:val="21"/>
          <w:szCs w:val="21"/>
        </w:rPr>
        <w:t>2020</w:t>
      </w:r>
      <w:r w:rsidRPr="00495E06">
        <w:rPr>
          <w:rFonts w:ascii="Arial Narrow" w:hAnsi="Arial Narrow" w:cs="Tahoma"/>
          <w:sz w:val="21"/>
          <w:szCs w:val="21"/>
        </w:rPr>
        <w:t>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les DTU pour les travaux de bâtiment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 xml:space="preserve">d’autres textes spécifiques au domaine concerné par la présente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E65DEB" w:rsidRPr="00495E06" w:rsidRDefault="00E65DEB" w:rsidP="00E65DEB">
      <w:pPr>
        <w:spacing w:before="60"/>
        <w:jc w:val="both"/>
        <w:rPr>
          <w:rFonts w:ascii="Arial Narrow" w:hAnsi="Arial Narrow" w:cs="Tahoma"/>
          <w:sz w:val="21"/>
          <w:szCs w:val="21"/>
        </w:rPr>
      </w:pPr>
    </w:p>
    <w:p w:rsidR="00572401" w:rsidRPr="00495E06" w:rsidRDefault="00572401" w:rsidP="00572401">
      <w:pPr>
        <w:numPr>
          <w:ilvl w:val="0"/>
          <w:numId w:val="6"/>
        </w:numPr>
        <w:tabs>
          <w:tab w:val="clear" w:pos="510"/>
        </w:tabs>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DEFINITIONS ET ATTRIBUTIONS (CCAG Article 2 complété)</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Pour l’application des dispositions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il est à préciser que :</w:t>
      </w:r>
    </w:p>
    <w:p w:rsidR="00572401" w:rsidRPr="00495E06" w:rsidRDefault="00572401" w:rsidP="001F2507">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 xml:space="preserve">Le Maître d’Ouvrage est le </w:t>
      </w:r>
      <w:r w:rsidR="00FF3064" w:rsidRPr="00495E06">
        <w:rPr>
          <w:rFonts w:ascii="Arial Narrow" w:hAnsi="Arial Narrow" w:cs="Tahoma"/>
          <w:sz w:val="21"/>
          <w:szCs w:val="21"/>
        </w:rPr>
        <w:t>Maire de la Commune de __</w:t>
      </w:r>
      <w:r w:rsidR="00AE4E6D" w:rsidRPr="00AE4E6D">
        <w:rPr>
          <w:rFonts w:ascii="Arial Narrow" w:hAnsi="Arial Narrow" w:cs="Tahoma"/>
          <w:sz w:val="21"/>
          <w:szCs w:val="21"/>
        </w:rPr>
        <w:t xml:space="preserve"> </w:t>
      </w:r>
      <w:r w:rsidR="008B4147">
        <w:rPr>
          <w:rFonts w:ascii="Arial Narrow" w:hAnsi="Arial Narrow" w:cs="Tahoma"/>
          <w:sz w:val="21"/>
          <w:szCs w:val="21"/>
        </w:rPr>
        <w:t>DIANG</w:t>
      </w:r>
      <w:r w:rsidR="00AE4E6D" w:rsidRPr="00495E06">
        <w:rPr>
          <w:rFonts w:ascii="Arial Narrow" w:hAnsi="Arial Narrow" w:cs="Tahoma"/>
          <w:sz w:val="21"/>
          <w:szCs w:val="21"/>
        </w:rPr>
        <w:t xml:space="preserve"> </w:t>
      </w:r>
      <w:r w:rsidR="00FF3064" w:rsidRPr="00495E06">
        <w:rPr>
          <w:rFonts w:ascii="Arial Narrow" w:hAnsi="Arial Narrow" w:cs="Tahoma"/>
          <w:sz w:val="21"/>
          <w:szCs w:val="21"/>
        </w:rPr>
        <w:t>______________________</w:t>
      </w:r>
      <w:r w:rsidRPr="00495E06">
        <w:rPr>
          <w:rFonts w:ascii="Arial Narrow" w:hAnsi="Arial Narrow" w:cs="Tahoma"/>
          <w:sz w:val="21"/>
          <w:szCs w:val="21"/>
        </w:rPr>
        <w:t> ;</w:t>
      </w:r>
    </w:p>
    <w:p w:rsidR="00A07765" w:rsidRPr="00495E06" w:rsidRDefault="00A07765" w:rsidP="00A07765">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 xml:space="preserve">L’Autorité Contractante est le </w:t>
      </w:r>
      <w:r w:rsidR="00AE4E6D" w:rsidRPr="00495E06">
        <w:rPr>
          <w:rFonts w:ascii="Arial Narrow" w:hAnsi="Arial Narrow" w:cs="Tahoma"/>
          <w:sz w:val="21"/>
          <w:szCs w:val="21"/>
        </w:rPr>
        <w:t>Maire de la Commune</w:t>
      </w:r>
      <w:r w:rsidR="00AE4E6D">
        <w:rPr>
          <w:rFonts w:ascii="Arial Narrow" w:hAnsi="Arial Narrow" w:cs="Tahoma"/>
          <w:sz w:val="21"/>
          <w:szCs w:val="21"/>
        </w:rPr>
        <w:t xml:space="preserve"> </w:t>
      </w:r>
      <w:r w:rsidR="008B4147">
        <w:rPr>
          <w:rFonts w:ascii="Arial Narrow" w:hAnsi="Arial Narrow" w:cs="Tahoma"/>
          <w:sz w:val="21"/>
          <w:szCs w:val="21"/>
        </w:rPr>
        <w:t>DIANG</w:t>
      </w:r>
      <w:r w:rsidRPr="00495E06">
        <w:rPr>
          <w:rFonts w:ascii="Arial Narrow" w:hAnsi="Arial Narrow" w:cs="Tahoma"/>
          <w:sz w:val="21"/>
          <w:szCs w:val="21"/>
        </w:rPr>
        <w:t>;</w:t>
      </w:r>
    </w:p>
    <w:p w:rsidR="000E3789" w:rsidRPr="00495E06" w:rsidRDefault="000E3789" w:rsidP="001F2507">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 xml:space="preserve">Le Chef </w:t>
      </w:r>
      <w:r w:rsidR="00A07765" w:rsidRPr="00495E06">
        <w:rPr>
          <w:rFonts w:ascii="Arial Narrow" w:hAnsi="Arial Narrow" w:cs="Tahoma"/>
          <w:sz w:val="21"/>
          <w:szCs w:val="21"/>
        </w:rPr>
        <w:t xml:space="preserve">de </w:t>
      </w:r>
      <w:r w:rsidRPr="00495E06">
        <w:rPr>
          <w:rFonts w:ascii="Arial Narrow" w:hAnsi="Arial Narrow" w:cs="Tahoma"/>
          <w:sz w:val="21"/>
          <w:szCs w:val="21"/>
        </w:rPr>
        <w:t xml:space="preserve">Service du Marché est le </w:t>
      </w:r>
      <w:r w:rsidR="000D7955">
        <w:rPr>
          <w:rFonts w:ascii="Arial Narrow" w:hAnsi="Arial Narrow" w:cs="Tahoma"/>
          <w:sz w:val="21"/>
          <w:szCs w:val="21"/>
        </w:rPr>
        <w:t>Secrétaire Général de la Mairie</w:t>
      </w:r>
      <w:r w:rsidRPr="00495E06">
        <w:rPr>
          <w:rFonts w:ascii="Arial Narrow" w:hAnsi="Arial Narrow" w:cs="Tahoma"/>
          <w:sz w:val="21"/>
          <w:szCs w:val="21"/>
        </w:rPr>
        <w:t>, Gestionnaire de Crédit ;</w:t>
      </w:r>
    </w:p>
    <w:p w:rsidR="00572401" w:rsidRPr="00495E06" w:rsidRDefault="00572401" w:rsidP="001F2507">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 xml:space="preserve">La Commission de Passation des Marchés est la Commission </w:t>
      </w:r>
      <w:r w:rsidR="00AE4E6D">
        <w:rPr>
          <w:rFonts w:ascii="Arial Narrow" w:hAnsi="Arial Narrow" w:cs="Tahoma"/>
          <w:sz w:val="21"/>
          <w:szCs w:val="21"/>
        </w:rPr>
        <w:t>Interne</w:t>
      </w:r>
      <w:r w:rsidRPr="00495E06">
        <w:rPr>
          <w:rFonts w:ascii="Arial Narrow" w:hAnsi="Arial Narrow" w:cs="Tahoma"/>
          <w:sz w:val="21"/>
          <w:szCs w:val="21"/>
        </w:rPr>
        <w:t xml:space="preserve"> d</w:t>
      </w:r>
      <w:r w:rsidR="00AE4E6D">
        <w:rPr>
          <w:rFonts w:ascii="Arial Narrow" w:hAnsi="Arial Narrow" w:cs="Tahoma"/>
          <w:sz w:val="21"/>
          <w:szCs w:val="21"/>
        </w:rPr>
        <w:t xml:space="preserve">e </w:t>
      </w:r>
      <w:r w:rsidR="008B4147">
        <w:rPr>
          <w:rFonts w:ascii="Arial Narrow" w:hAnsi="Arial Narrow" w:cs="Tahoma"/>
          <w:sz w:val="21"/>
          <w:szCs w:val="21"/>
        </w:rPr>
        <w:t>DIANG</w:t>
      </w:r>
      <w:r w:rsidRPr="00495E06">
        <w:rPr>
          <w:rFonts w:ascii="Arial Narrow" w:hAnsi="Arial Narrow" w:cs="Tahoma"/>
          <w:sz w:val="21"/>
          <w:szCs w:val="21"/>
        </w:rPr>
        <w:t>;</w:t>
      </w:r>
    </w:p>
    <w:p w:rsidR="00572401" w:rsidRPr="00495E06" w:rsidRDefault="00572401" w:rsidP="001F2507">
      <w:pPr>
        <w:numPr>
          <w:ilvl w:val="0"/>
          <w:numId w:val="18"/>
        </w:numPr>
        <w:tabs>
          <w:tab w:val="clear" w:pos="1333"/>
          <w:tab w:val="num" w:pos="993"/>
        </w:tabs>
        <w:ind w:left="993" w:hanging="284"/>
        <w:jc w:val="both"/>
        <w:rPr>
          <w:rFonts w:ascii="Arial Narrow" w:hAnsi="Arial Narrow" w:cs="Tahoma"/>
          <w:sz w:val="21"/>
          <w:szCs w:val="21"/>
        </w:rPr>
      </w:pPr>
      <w:r w:rsidRPr="00495E06">
        <w:rPr>
          <w:rFonts w:ascii="Arial Narrow" w:hAnsi="Arial Narrow" w:cs="Tahoma"/>
          <w:sz w:val="21"/>
          <w:szCs w:val="21"/>
        </w:rPr>
        <w:t xml:space="preserve">L’Ingénieur du </w:t>
      </w:r>
      <w:r w:rsidR="007170CE" w:rsidRPr="00495E06">
        <w:rPr>
          <w:rFonts w:ascii="Arial Narrow" w:hAnsi="Arial Narrow" w:cs="Tahoma"/>
          <w:sz w:val="21"/>
          <w:szCs w:val="21"/>
        </w:rPr>
        <w:t>Marché, ci-après</w:t>
      </w:r>
      <w:r w:rsidRPr="00495E06">
        <w:rPr>
          <w:rFonts w:ascii="Arial Narrow" w:hAnsi="Arial Narrow" w:cs="Tahoma"/>
          <w:sz w:val="21"/>
          <w:szCs w:val="21"/>
        </w:rPr>
        <w:t xml:space="preserve"> désigné l’Ingénieur, est le Délégué Départemental des Travaux Publics du LOM et DJEREM. Il est chargé d’assurer la supervision du chantier, la surveillance et le contrôle des travaux ;</w:t>
      </w:r>
    </w:p>
    <w:p w:rsidR="00572401" w:rsidRPr="00495E06" w:rsidRDefault="00572401" w:rsidP="001F2507">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Le mot « Entrepreneur » désigne la ou les personnes, firmes ou sociétés dont la soumission a été acceptée.</w:t>
      </w:r>
    </w:p>
    <w:p w:rsidR="00572401" w:rsidRPr="00495E06" w:rsidRDefault="00572401" w:rsidP="001F2507">
      <w:pPr>
        <w:numPr>
          <w:ilvl w:val="0"/>
          <w:numId w:val="18"/>
        </w:numPr>
        <w:tabs>
          <w:tab w:val="clear" w:pos="1333"/>
          <w:tab w:val="num" w:pos="993"/>
        </w:tabs>
        <w:ind w:left="993" w:hanging="284"/>
        <w:jc w:val="both"/>
        <w:rPr>
          <w:rFonts w:ascii="Arial Narrow" w:hAnsi="Arial Narrow" w:cs="Tahoma"/>
          <w:sz w:val="21"/>
          <w:szCs w:val="21"/>
        </w:rPr>
      </w:pPr>
      <w:r w:rsidRPr="00495E06">
        <w:rPr>
          <w:rFonts w:ascii="Arial Narrow" w:hAnsi="Arial Narrow" w:cs="Tahoma"/>
          <w:sz w:val="21"/>
          <w:szCs w:val="21"/>
        </w:rPr>
        <w:t>les « Travaux » désignent l’exécution des travaux de construction d’un</w:t>
      </w:r>
      <w:r w:rsidR="00787042" w:rsidRPr="00495E06">
        <w:rPr>
          <w:rFonts w:ascii="Arial Narrow" w:hAnsi="Arial Narrow" w:cs="Tahoma"/>
          <w:sz w:val="21"/>
          <w:szCs w:val="21"/>
        </w:rPr>
        <w:t xml:space="preserve"> </w:t>
      </w:r>
      <w:r w:rsidR="00AE4E6D">
        <w:rPr>
          <w:rFonts w:ascii="Arial Narrow" w:hAnsi="Arial Narrow" w:cs="Tahoma"/>
          <w:sz w:val="21"/>
          <w:szCs w:val="21"/>
        </w:rPr>
        <w:t>bloc de deux salles de classe</w:t>
      </w:r>
      <w:r w:rsidRPr="00495E06">
        <w:rPr>
          <w:rFonts w:ascii="Arial Narrow" w:hAnsi="Arial Narrow" w:cs="Tahoma"/>
          <w:sz w:val="21"/>
          <w:szCs w:val="21"/>
        </w:rPr>
        <w:t xml:space="preserve"> à réaliser dans le cadre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w:t>
      </w:r>
    </w:p>
    <w:p w:rsidR="00572401" w:rsidRPr="00495E06" w:rsidRDefault="00572401" w:rsidP="001F2507">
      <w:pPr>
        <w:numPr>
          <w:ilvl w:val="0"/>
          <w:numId w:val="18"/>
        </w:numPr>
        <w:tabs>
          <w:tab w:val="clear" w:pos="1333"/>
          <w:tab w:val="num" w:pos="993"/>
        </w:tabs>
        <w:ind w:left="993" w:hanging="284"/>
        <w:jc w:val="both"/>
        <w:rPr>
          <w:rFonts w:ascii="Arial Narrow" w:hAnsi="Arial Narrow" w:cs="Tahoma"/>
          <w:sz w:val="21"/>
          <w:szCs w:val="21"/>
        </w:rPr>
      </w:pPr>
      <w:r w:rsidRPr="00495E06">
        <w:rPr>
          <w:rFonts w:ascii="Arial Narrow" w:hAnsi="Arial Narrow" w:cs="Tahoma"/>
          <w:sz w:val="21"/>
          <w:szCs w:val="21"/>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572401" w:rsidRPr="00495E06" w:rsidRDefault="00572401" w:rsidP="00920A2E">
      <w:pPr>
        <w:spacing w:before="100" w:beforeAutospacing="1"/>
        <w:rPr>
          <w:rFonts w:ascii="Arial Narrow" w:hAnsi="Arial Narrow" w:cs="Tahoma"/>
          <w:b/>
          <w:sz w:val="21"/>
          <w:szCs w:val="21"/>
        </w:rPr>
      </w:pPr>
      <w:r w:rsidRPr="00495E06">
        <w:rPr>
          <w:rFonts w:ascii="Arial Narrow" w:hAnsi="Arial Narrow" w:cs="Tahoma"/>
          <w:b/>
          <w:sz w:val="21"/>
          <w:szCs w:val="21"/>
          <w:u w:val="single"/>
        </w:rPr>
        <w:t>CHAPITRE II :</w:t>
      </w:r>
      <w:r w:rsidRPr="00495E06">
        <w:rPr>
          <w:rFonts w:ascii="Arial Narrow" w:hAnsi="Arial Narrow" w:cs="Tahoma"/>
          <w:b/>
          <w:sz w:val="21"/>
          <w:szCs w:val="21"/>
        </w:rPr>
        <w:t xml:space="preserve"> EXECUTION DES TRAVAUX</w:t>
      </w:r>
    </w:p>
    <w:p w:rsidR="00572401" w:rsidRPr="00495E06" w:rsidRDefault="00572401" w:rsidP="00572401">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DELAI D’EXECUTION (CCAG Article 38)</w:t>
      </w:r>
    </w:p>
    <w:p w:rsidR="00572401" w:rsidRPr="00495E06" w:rsidRDefault="00572401" w:rsidP="000E3789">
      <w:pPr>
        <w:spacing w:line="276" w:lineRule="auto"/>
        <w:jc w:val="both"/>
        <w:rPr>
          <w:rFonts w:ascii="Arial Narrow" w:hAnsi="Arial Narrow" w:cs="Tahoma"/>
          <w:sz w:val="21"/>
          <w:szCs w:val="21"/>
        </w:rPr>
      </w:pPr>
      <w:r w:rsidRPr="00495E06">
        <w:rPr>
          <w:rFonts w:ascii="Arial Narrow" w:hAnsi="Arial Narrow" w:cs="Tahoma"/>
          <w:sz w:val="21"/>
          <w:szCs w:val="21"/>
        </w:rPr>
        <w:t xml:space="preserve">6.1. Le délai maximum d’exécution des travaux objet de la présente </w:t>
      </w:r>
      <w:r w:rsidR="00A07765" w:rsidRPr="00495E06">
        <w:rPr>
          <w:rFonts w:ascii="Arial Narrow" w:hAnsi="Arial Narrow" w:cs="Tahoma"/>
          <w:sz w:val="21"/>
          <w:szCs w:val="21"/>
        </w:rPr>
        <w:t>Lettre-commande</w:t>
      </w:r>
      <w:r w:rsidR="00856AD2">
        <w:rPr>
          <w:rFonts w:ascii="Arial Narrow" w:hAnsi="Arial Narrow" w:cs="Tahoma"/>
          <w:sz w:val="21"/>
          <w:szCs w:val="21"/>
        </w:rPr>
        <w:t xml:space="preserve"> </w:t>
      </w:r>
      <w:r w:rsidRPr="00495E06">
        <w:rPr>
          <w:rFonts w:ascii="Arial Narrow" w:hAnsi="Arial Narrow" w:cs="Tahoma"/>
          <w:sz w:val="21"/>
          <w:szCs w:val="21"/>
        </w:rPr>
        <w:t>est de</w:t>
      </w:r>
      <w:r w:rsidR="00787042" w:rsidRPr="00495E06">
        <w:rPr>
          <w:rFonts w:ascii="Arial Narrow" w:hAnsi="Arial Narrow" w:cs="Tahoma"/>
          <w:b/>
          <w:sz w:val="21"/>
          <w:szCs w:val="21"/>
        </w:rPr>
        <w:t xml:space="preserve">_____ </w:t>
      </w:r>
      <w:r w:rsidR="00852055" w:rsidRPr="00495E06">
        <w:rPr>
          <w:rFonts w:ascii="Arial Narrow" w:hAnsi="Arial Narrow" w:cs="Tahoma"/>
          <w:b/>
          <w:sz w:val="21"/>
          <w:szCs w:val="21"/>
        </w:rPr>
        <w:t>(</w:t>
      </w:r>
      <w:r w:rsidR="00787042" w:rsidRPr="00495E06">
        <w:rPr>
          <w:rFonts w:ascii="Arial Narrow" w:hAnsi="Arial Narrow" w:cs="Tahoma"/>
          <w:b/>
          <w:sz w:val="21"/>
          <w:szCs w:val="21"/>
        </w:rPr>
        <w:t>____</w:t>
      </w:r>
      <w:r w:rsidR="00852055" w:rsidRPr="00495E06">
        <w:rPr>
          <w:rFonts w:ascii="Arial Narrow" w:hAnsi="Arial Narrow" w:cs="Tahoma"/>
          <w:b/>
          <w:sz w:val="21"/>
          <w:szCs w:val="21"/>
        </w:rPr>
        <w:t>)</w:t>
      </w:r>
      <w:r w:rsidRPr="00495E06">
        <w:rPr>
          <w:rFonts w:ascii="Arial Narrow" w:hAnsi="Arial Narrow" w:cs="Tahoma"/>
          <w:b/>
          <w:sz w:val="21"/>
          <w:szCs w:val="21"/>
        </w:rPr>
        <w:t xml:space="preserve"> mois</w:t>
      </w:r>
      <w:r w:rsidRPr="00495E06">
        <w:rPr>
          <w:rFonts w:ascii="Arial Narrow" w:hAnsi="Arial Narrow" w:cs="Tahoma"/>
          <w:sz w:val="21"/>
          <w:szCs w:val="21"/>
        </w:rPr>
        <w:t>, incluant toutes les contraintes liées à l’enclavement et aux contraintes particulières du site relatives aux conditions climatiques et aux moyens d’accès sur place.</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6.2. Ce délai court à compter de la date de notification de l’ordre de service de commencer les travaux.</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COMMUNICATION (CCAG Article 6 et 10 complétés)</w:t>
      </w:r>
    </w:p>
    <w:p w:rsidR="00572401" w:rsidRPr="00495E06" w:rsidRDefault="00572401" w:rsidP="000E3789">
      <w:pPr>
        <w:spacing w:line="276" w:lineRule="auto"/>
        <w:jc w:val="both"/>
        <w:rPr>
          <w:rFonts w:ascii="Arial Narrow" w:hAnsi="Arial Narrow" w:cs="Tahoma"/>
          <w:sz w:val="21"/>
          <w:szCs w:val="21"/>
        </w:rPr>
      </w:pPr>
      <w:r w:rsidRPr="00495E06">
        <w:rPr>
          <w:rFonts w:ascii="Arial Narrow" w:hAnsi="Arial Narrow" w:cs="Tahoma"/>
          <w:sz w:val="21"/>
          <w:szCs w:val="21"/>
        </w:rPr>
        <w:t xml:space="preserve">7.1. Toutes les notifications et communications écrites dans le cadre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devront être faites aux adresses suivantes :</w:t>
      </w:r>
    </w:p>
    <w:p w:rsidR="00572401" w:rsidRPr="00495E06" w:rsidRDefault="00572401" w:rsidP="001F2507">
      <w:pPr>
        <w:numPr>
          <w:ilvl w:val="0"/>
          <w:numId w:val="18"/>
        </w:numPr>
        <w:tabs>
          <w:tab w:val="num" w:pos="993"/>
        </w:tabs>
        <w:spacing w:line="276" w:lineRule="auto"/>
        <w:ind w:left="709" w:firstLine="0"/>
        <w:jc w:val="both"/>
        <w:rPr>
          <w:rFonts w:ascii="Arial Narrow" w:hAnsi="Arial Narrow" w:cs="Tahoma"/>
          <w:sz w:val="21"/>
          <w:szCs w:val="21"/>
        </w:rPr>
      </w:pPr>
      <w:r w:rsidRPr="00495E06">
        <w:rPr>
          <w:rFonts w:ascii="Arial Narrow" w:hAnsi="Arial Narrow" w:cs="Tahoma"/>
          <w:sz w:val="21"/>
          <w:szCs w:val="21"/>
        </w:rPr>
        <w:t xml:space="preserve">Dans le cas </w:t>
      </w:r>
      <w:r w:rsidR="006F1DFB" w:rsidRPr="00495E06">
        <w:rPr>
          <w:rFonts w:ascii="Arial Narrow" w:hAnsi="Arial Narrow" w:cs="Tahoma"/>
          <w:sz w:val="21"/>
          <w:szCs w:val="21"/>
        </w:rPr>
        <w:t>où</w:t>
      </w:r>
      <w:r w:rsidRPr="00495E06">
        <w:rPr>
          <w:rFonts w:ascii="Arial Narrow" w:hAnsi="Arial Narrow" w:cs="Tahoma"/>
          <w:sz w:val="21"/>
          <w:szCs w:val="21"/>
        </w:rPr>
        <w:t xml:space="preserve"> l’Entrepreneur est le destinataire :…………………………………….</w:t>
      </w:r>
    </w:p>
    <w:p w:rsidR="00572401" w:rsidRPr="00495E06" w:rsidRDefault="00572401" w:rsidP="000E3789">
      <w:pPr>
        <w:spacing w:line="276" w:lineRule="auto"/>
        <w:ind w:left="709"/>
        <w:jc w:val="both"/>
        <w:rPr>
          <w:rFonts w:ascii="Arial Narrow" w:hAnsi="Arial Narrow" w:cs="Tahoma"/>
          <w:sz w:val="21"/>
          <w:szCs w:val="21"/>
        </w:rPr>
      </w:pPr>
      <w:r w:rsidRPr="00495E06">
        <w:rPr>
          <w:rFonts w:ascii="Arial Narrow" w:hAnsi="Arial Narrow" w:cs="Tahoma"/>
          <w:sz w:val="21"/>
          <w:szCs w:val="21"/>
        </w:rPr>
        <w:t xml:space="preserve">passé le délai de quinze (15) jours fixé à l’article 6.1 du CCAG pour faire connaître au Chef de Service son domicile, et dès achèvement des travaux, les correspondances seront valablement adressées à la Mairie de la Commune où s’exécutent les travaux.  </w:t>
      </w:r>
    </w:p>
    <w:p w:rsidR="00572401" w:rsidRPr="00495E06" w:rsidRDefault="00572401" w:rsidP="001F2507">
      <w:pPr>
        <w:numPr>
          <w:ilvl w:val="0"/>
          <w:numId w:val="18"/>
        </w:numPr>
        <w:tabs>
          <w:tab w:val="num" w:pos="993"/>
        </w:tabs>
        <w:spacing w:line="276" w:lineRule="auto"/>
        <w:ind w:left="709" w:firstLine="0"/>
        <w:jc w:val="both"/>
        <w:rPr>
          <w:rFonts w:ascii="Arial Narrow" w:hAnsi="Arial Narrow" w:cs="Tahoma"/>
          <w:sz w:val="21"/>
          <w:szCs w:val="21"/>
        </w:rPr>
      </w:pPr>
      <w:r w:rsidRPr="00495E06">
        <w:rPr>
          <w:rFonts w:ascii="Arial Narrow" w:hAnsi="Arial Narrow" w:cs="Tahoma"/>
          <w:sz w:val="21"/>
          <w:szCs w:val="21"/>
        </w:rPr>
        <w:t xml:space="preserve"> Dans le cas où le Chef de Service est le destinataire :</w:t>
      </w:r>
    </w:p>
    <w:p w:rsidR="00572401" w:rsidRPr="00495E06" w:rsidRDefault="00572401" w:rsidP="001F2507">
      <w:pPr>
        <w:numPr>
          <w:ilvl w:val="1"/>
          <w:numId w:val="18"/>
        </w:numPr>
        <w:spacing w:line="276" w:lineRule="auto"/>
        <w:jc w:val="both"/>
        <w:rPr>
          <w:rFonts w:ascii="Arial Narrow" w:hAnsi="Arial Narrow" w:cs="Tahoma"/>
          <w:sz w:val="21"/>
          <w:szCs w:val="21"/>
        </w:rPr>
      </w:pPr>
      <w:r w:rsidRPr="00495E06">
        <w:rPr>
          <w:rFonts w:ascii="Arial Narrow" w:hAnsi="Arial Narrow" w:cs="Tahoma"/>
          <w:sz w:val="21"/>
          <w:szCs w:val="21"/>
        </w:rPr>
        <w:t xml:space="preserve">Monsieur </w:t>
      </w:r>
      <w:r w:rsidR="000D7955" w:rsidRPr="00495E06">
        <w:rPr>
          <w:rFonts w:ascii="Arial Narrow" w:hAnsi="Arial Narrow" w:cs="Tahoma"/>
          <w:sz w:val="21"/>
          <w:szCs w:val="21"/>
        </w:rPr>
        <w:t xml:space="preserve">le </w:t>
      </w:r>
      <w:r w:rsidR="000D7955">
        <w:rPr>
          <w:rFonts w:ascii="Arial Narrow" w:hAnsi="Arial Narrow" w:cs="Tahoma"/>
          <w:sz w:val="21"/>
          <w:szCs w:val="21"/>
        </w:rPr>
        <w:t>Secrétaire Général de la Mairie</w:t>
      </w:r>
      <w:r w:rsidR="000D7955" w:rsidRPr="00495E06">
        <w:rPr>
          <w:rFonts w:ascii="Arial Narrow" w:hAnsi="Arial Narrow" w:cs="Tahoma"/>
          <w:sz w:val="21"/>
          <w:szCs w:val="21"/>
        </w:rPr>
        <w:t xml:space="preserve"> </w:t>
      </w:r>
      <w:r w:rsidR="008B4147">
        <w:rPr>
          <w:rFonts w:ascii="Arial Narrow" w:hAnsi="Arial Narrow" w:cs="Tahoma"/>
          <w:sz w:val="21"/>
          <w:szCs w:val="21"/>
        </w:rPr>
        <w:t>DIANG</w:t>
      </w:r>
      <w:r w:rsidR="000D7955">
        <w:rPr>
          <w:rFonts w:ascii="Arial Narrow" w:hAnsi="Arial Narrow" w:cs="Tahoma"/>
          <w:sz w:val="21"/>
          <w:szCs w:val="21"/>
        </w:rPr>
        <w:t xml:space="preserve"> </w:t>
      </w:r>
      <w:r w:rsidR="00FF3064" w:rsidRPr="00495E06">
        <w:rPr>
          <w:rFonts w:ascii="Arial Narrow" w:hAnsi="Arial Narrow" w:cs="Tahoma"/>
          <w:sz w:val="21"/>
          <w:szCs w:val="21"/>
        </w:rPr>
        <w:t>de __________________</w:t>
      </w:r>
      <w:r w:rsidR="00E06F01" w:rsidRPr="00495E06">
        <w:rPr>
          <w:rFonts w:ascii="Arial Narrow" w:hAnsi="Arial Narrow" w:cs="Tahoma"/>
          <w:sz w:val="21"/>
          <w:szCs w:val="21"/>
        </w:rPr>
        <w:t>,</w:t>
      </w:r>
      <w:r w:rsidRPr="00495E06">
        <w:rPr>
          <w:rFonts w:ascii="Arial Narrow" w:hAnsi="Arial Narrow" w:cs="Tahoma"/>
          <w:sz w:val="21"/>
          <w:szCs w:val="21"/>
        </w:rPr>
        <w:t xml:space="preserve"> avec copies adressées dans les mêmes délais, à l’Ingénieur et à l’Autorité Contractante ;</w:t>
      </w:r>
    </w:p>
    <w:p w:rsidR="00572401" w:rsidRPr="00495E06" w:rsidRDefault="00572401" w:rsidP="001F2507">
      <w:pPr>
        <w:numPr>
          <w:ilvl w:val="0"/>
          <w:numId w:val="18"/>
        </w:numPr>
        <w:tabs>
          <w:tab w:val="num" w:pos="993"/>
        </w:tabs>
        <w:spacing w:line="276" w:lineRule="auto"/>
        <w:ind w:left="709" w:firstLine="0"/>
        <w:jc w:val="both"/>
        <w:rPr>
          <w:rFonts w:ascii="Arial Narrow" w:hAnsi="Arial Narrow" w:cs="Tahoma"/>
          <w:sz w:val="21"/>
          <w:szCs w:val="21"/>
        </w:rPr>
      </w:pPr>
      <w:r w:rsidRPr="00495E06">
        <w:rPr>
          <w:rFonts w:ascii="Arial Narrow" w:hAnsi="Arial Narrow" w:cs="Tahoma"/>
          <w:sz w:val="21"/>
          <w:szCs w:val="21"/>
        </w:rPr>
        <w:t>Dans le cas où l’Autorité Contractante est le destinataire :</w:t>
      </w:r>
    </w:p>
    <w:p w:rsidR="00572401" w:rsidRPr="00495E06" w:rsidRDefault="00572401" w:rsidP="001F2507">
      <w:pPr>
        <w:numPr>
          <w:ilvl w:val="1"/>
          <w:numId w:val="18"/>
        </w:numPr>
        <w:spacing w:line="276" w:lineRule="auto"/>
        <w:jc w:val="both"/>
        <w:rPr>
          <w:rFonts w:ascii="Arial Narrow" w:hAnsi="Arial Narrow" w:cs="Tahoma"/>
          <w:sz w:val="21"/>
          <w:szCs w:val="21"/>
        </w:rPr>
      </w:pPr>
      <w:r w:rsidRPr="00495E06">
        <w:rPr>
          <w:rFonts w:ascii="Arial Narrow" w:hAnsi="Arial Narrow" w:cs="Tahoma"/>
          <w:sz w:val="21"/>
          <w:szCs w:val="21"/>
        </w:rPr>
        <w:t xml:space="preserve">Monsieur le </w:t>
      </w:r>
      <w:r w:rsidR="00665518">
        <w:rPr>
          <w:rFonts w:ascii="Arial Narrow" w:hAnsi="Arial Narrow" w:cs="Tahoma"/>
          <w:sz w:val="21"/>
          <w:szCs w:val="21"/>
        </w:rPr>
        <w:t xml:space="preserve">Maire de la Commune de </w:t>
      </w:r>
      <w:r w:rsidR="008B4147">
        <w:rPr>
          <w:rFonts w:ascii="Arial Narrow" w:hAnsi="Arial Narrow" w:cs="Tahoma"/>
          <w:sz w:val="21"/>
          <w:szCs w:val="21"/>
        </w:rPr>
        <w:t>DIANG</w:t>
      </w:r>
      <w:r w:rsidRPr="00495E06">
        <w:rPr>
          <w:rFonts w:ascii="Arial Narrow" w:hAnsi="Arial Narrow" w:cs="Tahoma"/>
          <w:sz w:val="21"/>
          <w:szCs w:val="21"/>
        </w:rPr>
        <w:t xml:space="preserve"> avec copies adressées dans les mêmes délais au Chef de Service et à l’Ingénieur.</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7.2. L’Entrepreneur adressera toutes notifications écrites ou correspondances à l’Ingénieur, avec co</w:t>
      </w:r>
      <w:r w:rsidR="006F1DFB" w:rsidRPr="00495E06">
        <w:rPr>
          <w:rFonts w:ascii="Arial Narrow" w:hAnsi="Arial Narrow" w:cs="Tahoma"/>
          <w:sz w:val="21"/>
          <w:szCs w:val="21"/>
        </w:rPr>
        <w:t xml:space="preserve">pie au Chef </w:t>
      </w:r>
      <w:r w:rsidRPr="00495E06">
        <w:rPr>
          <w:rFonts w:ascii="Arial Narrow" w:hAnsi="Arial Narrow" w:cs="Tahoma"/>
          <w:sz w:val="21"/>
          <w:szCs w:val="21"/>
        </w:rPr>
        <w:t>de Service et à l’Autorité Contractante.</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ORDRE DE SERVICE (CCAG Article 8)</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highlight w:val="yellow"/>
        </w:rPr>
        <w:t>8.1. L’Ordre de Service de commencer les travaux est signé par l’Autorité Contractante et notifié par le Chef de Service du Marché.</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 xml:space="preserve"> 8.2. Les Ordres de Services à incidence financière ou susceptibles de modifier les délais seront signés par l’Autorité Contractante et notifié par le Chef  de Service du Marché.</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 xml:space="preserve"> 8.3. Les Ordres de Service à caractères technique liés au déroulement normal du chantier et sans incidence ni sur le montant, ni sur le délai des travaux seront signés et notifiés par l’Ingénieur du Marché.</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8.4. Les Ordres de Service valant mise en demeure seront signés par l’Autorité Contractante et notifié par le Chef de Service du Marché.</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 xml:space="preserve"> 8.5. L’Entrepreneur dispose d’un délai de quinze (15) jours pour émettre des réserves sur tout Ordre de Service reçu. Le fait d’émettre des réserves ne dispense pas l’entreprise d’exécuter les ordres de service reçus.</w:t>
      </w:r>
    </w:p>
    <w:p w:rsidR="00572401" w:rsidRPr="00495E06" w:rsidRDefault="00572401" w:rsidP="0013280C">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ROLE ET RESPONSABILITE DU COCONTRACTANT (CCAG Article 40)</w:t>
      </w:r>
    </w:p>
    <w:p w:rsidR="00572401" w:rsidRPr="00495E06" w:rsidRDefault="00572401" w:rsidP="001F2507">
      <w:pPr>
        <w:pStyle w:val="CORPSCCAP"/>
        <w:numPr>
          <w:ilvl w:val="1"/>
          <w:numId w:val="59"/>
        </w:numPr>
        <w:tabs>
          <w:tab w:val="left" w:pos="426"/>
        </w:tabs>
        <w:spacing w:after="0"/>
        <w:ind w:left="0" w:firstLine="0"/>
        <w:rPr>
          <w:rFonts w:ascii="Arial Narrow" w:hAnsi="Arial Narrow" w:cs="Times New Roman"/>
          <w:sz w:val="21"/>
          <w:szCs w:val="21"/>
        </w:rPr>
      </w:pPr>
      <w:r w:rsidRPr="00495E06">
        <w:rPr>
          <w:rFonts w:ascii="Arial Narrow" w:hAnsi="Arial Narrow" w:cs="Times New Roman"/>
          <w:sz w:val="21"/>
          <w:szCs w:val="21"/>
        </w:rPr>
        <w:lastRenderedPageBreak/>
        <w:t>Le planning détaillé et général d’avancement des travaux sera communiqué à l’Ingénieur en cinq (5) exemplaires à chaque début de mois.</w:t>
      </w:r>
    </w:p>
    <w:p w:rsidR="00572401" w:rsidRPr="00495E06" w:rsidRDefault="00572401" w:rsidP="001F2507">
      <w:pPr>
        <w:pStyle w:val="CORPSCCAP"/>
        <w:numPr>
          <w:ilvl w:val="1"/>
          <w:numId w:val="59"/>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572401" w:rsidRPr="00495E06" w:rsidRDefault="00572401" w:rsidP="001F2507">
      <w:pPr>
        <w:pStyle w:val="CORPSCCAP"/>
        <w:numPr>
          <w:ilvl w:val="1"/>
          <w:numId w:val="59"/>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572401" w:rsidRPr="00495E06" w:rsidRDefault="00572401" w:rsidP="001F2507">
      <w:pPr>
        <w:pStyle w:val="CORPSCCAP"/>
        <w:numPr>
          <w:ilvl w:val="1"/>
          <w:numId w:val="59"/>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Les travaux seront exécutés conformément aux plans et spécifications techniques selon les règles de l’art conformément aux techniques et pratiques en République du Cameroun.</w:t>
      </w:r>
    </w:p>
    <w:p w:rsidR="00572401" w:rsidRPr="00495E06" w:rsidRDefault="00572401" w:rsidP="00572401">
      <w:pPr>
        <w:pStyle w:val="CORPSCCAP"/>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A cet effet, le cocontractant devra prendre toutes les mesures pour fournir tous les moyens nécessaires et engager tout le personnel spécialisé.</w:t>
      </w:r>
    </w:p>
    <w:p w:rsidR="00572401" w:rsidRPr="00495E06" w:rsidRDefault="00572401" w:rsidP="001F2507">
      <w:pPr>
        <w:pStyle w:val="CORPSCCAP"/>
        <w:numPr>
          <w:ilvl w:val="1"/>
          <w:numId w:val="59"/>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572401" w:rsidRPr="00495E06" w:rsidRDefault="00572401" w:rsidP="001F2507">
      <w:pPr>
        <w:pStyle w:val="CORPSCCAP"/>
        <w:numPr>
          <w:ilvl w:val="1"/>
          <w:numId w:val="59"/>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devra assurer la protection et la sécurité des ouvrages existants pendant l’exécution des travaux.</w:t>
      </w:r>
    </w:p>
    <w:p w:rsidR="00572401" w:rsidRPr="00495E06" w:rsidRDefault="00572401" w:rsidP="001F2507">
      <w:pPr>
        <w:pStyle w:val="CORPSCCAP"/>
        <w:numPr>
          <w:ilvl w:val="1"/>
          <w:numId w:val="59"/>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devra tenir constamment à jour un planning d’avancement des travaux  et le communiquer régulièrement à l’Ingénieur.</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SOUS TRAITANCE (CCAG Article 54)</w:t>
      </w:r>
    </w:p>
    <w:p w:rsidR="00572401" w:rsidRPr="00495E06" w:rsidRDefault="00572401" w:rsidP="001F2507">
      <w:pPr>
        <w:numPr>
          <w:ilvl w:val="1"/>
          <w:numId w:val="60"/>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prévoit la possibilité pour l’attributaire de faire exécuter une partie des travaux par un ou des sous-traitants.</w:t>
      </w:r>
    </w:p>
    <w:p w:rsidR="00572401" w:rsidRPr="00495E06" w:rsidRDefault="00572401" w:rsidP="001F250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L’attributaire ne pourra confier des travaux en sous-traitance sans l’accord préalable du Maître d’Ouvrage, représenté par le Chef de Service du Marché. Cette autorisation n’affranchit l’attributaire d’aucune de ses obligations contractuelles.</w:t>
      </w:r>
    </w:p>
    <w:p w:rsidR="00572401" w:rsidRPr="00495E06" w:rsidRDefault="00572401" w:rsidP="001F250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L’attributaire doit s’assurer que les sous-traitants sont en règle avec l’Administration Camerounaise. </w:t>
      </w:r>
    </w:p>
    <w:p w:rsidR="00572401" w:rsidRPr="00495E06" w:rsidRDefault="00572401" w:rsidP="001F250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non-respect des dispositions ci-dessus constitue un motif de résiliation du marché.</w:t>
      </w:r>
    </w:p>
    <w:p w:rsidR="00572401" w:rsidRPr="00495E06" w:rsidRDefault="00572401" w:rsidP="001F250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En cas d’autorisation, la </w:t>
      </w:r>
      <w:r w:rsidRPr="00495E06">
        <w:rPr>
          <w:rFonts w:ascii="Arial Narrow" w:hAnsi="Arial Narrow"/>
          <w:sz w:val="21"/>
          <w:szCs w:val="21"/>
        </w:rPr>
        <w:t xml:space="preserve">part sous-traitée des travaux ne doit pas excéder trente pourcent (30%) du montant de la </w:t>
      </w:r>
      <w:r w:rsidR="00A07765" w:rsidRPr="00495E06">
        <w:rPr>
          <w:rFonts w:ascii="Arial Narrow" w:hAnsi="Arial Narrow"/>
          <w:sz w:val="21"/>
          <w:szCs w:val="21"/>
        </w:rPr>
        <w:t>Lettre-commande</w:t>
      </w:r>
      <w:r w:rsidRPr="00495E06">
        <w:rPr>
          <w:rFonts w:ascii="Arial Narrow" w:hAnsi="Arial Narrow"/>
          <w:sz w:val="21"/>
          <w:szCs w:val="21"/>
        </w:rPr>
        <w:t>.</w:t>
      </w:r>
    </w:p>
    <w:p w:rsidR="00572401" w:rsidRPr="00495E06" w:rsidRDefault="00572401" w:rsidP="001F250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Les sous-traitants devront satisfaire aux mêmes conditions techniques et financières que le titulaire du marché. Ils exécuteront les travaux sous la seule et pleine responsabilité de l’attributaire</w:t>
      </w:r>
    </w:p>
    <w:p w:rsidR="00572401" w:rsidRPr="00495E06" w:rsidRDefault="00572401" w:rsidP="001F250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tout état de cause, l’attributaire restera vis à vis du Maître d’ouvrage représenté par le Chef de Service du Marché, seul responsable de l’exécution du contrôle conformément aux obligations contractuelles.</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PROJET D’EXECUTION (CCAG Article 49)</w:t>
      </w:r>
    </w:p>
    <w:p w:rsidR="00572401" w:rsidRPr="00495E06" w:rsidRDefault="00572401" w:rsidP="001F2507">
      <w:pPr>
        <w:numPr>
          <w:ilvl w:val="1"/>
          <w:numId w:val="61"/>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572401" w:rsidRPr="00495E06" w:rsidRDefault="00572401" w:rsidP="001F2507">
      <w:pPr>
        <w:numPr>
          <w:ilvl w:val="1"/>
          <w:numId w:val="6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projet d’exécution est soumis au visa préalable de l’Ingénieur du Marché. Il dispose d’un délai maximum de 72 heures pour viser ou rejeter en motivant son rejet le projet d’exécution.</w:t>
      </w:r>
    </w:p>
    <w:p w:rsidR="00572401" w:rsidRPr="00495E06" w:rsidRDefault="00572401" w:rsidP="00572401">
      <w:pPr>
        <w:tabs>
          <w:tab w:val="left" w:pos="567"/>
        </w:tabs>
        <w:spacing w:before="120"/>
        <w:jc w:val="both"/>
        <w:rPr>
          <w:rFonts w:ascii="Arial Narrow" w:hAnsi="Arial Narrow" w:cs="Tahoma"/>
          <w:sz w:val="21"/>
          <w:szCs w:val="21"/>
        </w:rPr>
      </w:pPr>
      <w:r w:rsidRPr="00495E06">
        <w:rPr>
          <w:rFonts w:ascii="Arial Narrow" w:hAnsi="Arial Narrow" w:cs="Tahoma"/>
          <w:sz w:val="21"/>
          <w:szCs w:val="21"/>
        </w:rPr>
        <w:t>Après visa,  le projet d’exécution est transmis au Chef de Service du Marché pour approbation. Le  Chef de Service du Marché dispose d’un délai maximum de 72 heures pour approuver ou rejeter le projet d’exécution</w:t>
      </w:r>
    </w:p>
    <w:p w:rsidR="00572401" w:rsidRPr="00495E06" w:rsidRDefault="00572401" w:rsidP="00572401">
      <w:pPr>
        <w:tabs>
          <w:tab w:val="left" w:pos="567"/>
        </w:tabs>
        <w:spacing w:before="120"/>
        <w:jc w:val="both"/>
        <w:rPr>
          <w:rFonts w:ascii="Arial Narrow" w:hAnsi="Arial Narrow" w:cs="Tahoma"/>
          <w:sz w:val="21"/>
          <w:szCs w:val="21"/>
        </w:rPr>
      </w:pPr>
      <w:r w:rsidRPr="00495E06">
        <w:rPr>
          <w:rFonts w:ascii="Arial Narrow" w:hAnsi="Arial Narrow" w:cs="Tahoma"/>
          <w:sz w:val="21"/>
          <w:szCs w:val="21"/>
        </w:rPr>
        <w:t>Après approbation, le projet d’exécution est transmis à l’Autorité Contractante pour validation. L’Autorité Contractante dispose d’un délai maximum de 72 heures pour valider ou rejeter le projet d’exécution.</w:t>
      </w:r>
    </w:p>
    <w:p w:rsidR="00572401" w:rsidRPr="00495E06" w:rsidRDefault="00572401" w:rsidP="001F2507">
      <w:pPr>
        <w:numPr>
          <w:ilvl w:val="1"/>
          <w:numId w:val="6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visa de l’Ingénieur du Marché, l’approbation du Chef de Service du Marché et la validation de l’Autorité Contractante n’atténuent en rien la responsabilité du Cocontractant pour la conception des ouvrages et l’exécution des travaux correspondants.</w:t>
      </w:r>
    </w:p>
    <w:p w:rsidR="00920A2E" w:rsidRPr="00495E06" w:rsidRDefault="00572401" w:rsidP="001F2507">
      <w:pPr>
        <w:numPr>
          <w:ilvl w:val="1"/>
          <w:numId w:val="6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Avant la réception provisoire, le Cocontractant remet à l’Ingénieur du Marché </w:t>
      </w:r>
      <w:r w:rsidR="00920A2E" w:rsidRPr="00495E06">
        <w:rPr>
          <w:rFonts w:ascii="Arial Narrow" w:hAnsi="Arial Narrow" w:cs="Tahoma"/>
          <w:b/>
          <w:sz w:val="21"/>
          <w:szCs w:val="21"/>
        </w:rPr>
        <w:t>cinq</w:t>
      </w:r>
      <w:r w:rsidRPr="00495E06">
        <w:rPr>
          <w:rFonts w:ascii="Arial Narrow" w:hAnsi="Arial Narrow" w:cs="Tahoma"/>
          <w:b/>
          <w:sz w:val="21"/>
          <w:szCs w:val="21"/>
        </w:rPr>
        <w:t xml:space="preserve"> (0</w:t>
      </w:r>
      <w:r w:rsidR="00920A2E" w:rsidRPr="00495E06">
        <w:rPr>
          <w:rFonts w:ascii="Arial Narrow" w:hAnsi="Arial Narrow" w:cs="Tahoma"/>
          <w:b/>
          <w:sz w:val="21"/>
          <w:szCs w:val="21"/>
        </w:rPr>
        <w:t>5</w:t>
      </w:r>
      <w:r w:rsidRPr="00495E06">
        <w:rPr>
          <w:rFonts w:ascii="Arial Narrow" w:hAnsi="Arial Narrow" w:cs="Tahoma"/>
          <w:b/>
          <w:sz w:val="21"/>
          <w:szCs w:val="21"/>
        </w:rPr>
        <w:t>) exemplaires</w:t>
      </w:r>
      <w:r w:rsidRPr="00495E06">
        <w:rPr>
          <w:rFonts w:ascii="Arial Narrow" w:hAnsi="Arial Narrow" w:cs="Tahoma"/>
          <w:sz w:val="21"/>
          <w:szCs w:val="21"/>
        </w:rPr>
        <w:t xml:space="preserve"> des plans de récolement des ouvrages réalisés, dont un original </w:t>
      </w:r>
      <w:r w:rsidR="00920A2E" w:rsidRPr="00495E06">
        <w:rPr>
          <w:rFonts w:ascii="Arial Narrow" w:hAnsi="Arial Narrow" w:cs="Tahoma"/>
          <w:sz w:val="21"/>
          <w:szCs w:val="21"/>
        </w:rPr>
        <w:t>et quatre copies.</w:t>
      </w:r>
    </w:p>
    <w:p w:rsidR="00572401" w:rsidRPr="00495E06" w:rsidRDefault="00572401" w:rsidP="006F1DFB">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MATERIEL ET PERSONNEL A METTRE EN PLACE (CCAG Article 15 complété)</w:t>
      </w:r>
    </w:p>
    <w:p w:rsidR="00572401" w:rsidRPr="00495E06" w:rsidRDefault="00572401" w:rsidP="001F2507">
      <w:pPr>
        <w:numPr>
          <w:ilvl w:val="1"/>
          <w:numId w:val="62"/>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lastRenderedPageBreak/>
        <w:t>Le Cocontractant s’engage à mobiliser toutes les ressources humaines et matérielles nécessaires à la bonne exécution des travaux suivant les règles de l’art et conformément aux stipulations du CCTP contenu dans le Dossier d’Appel d’Offres.</w:t>
      </w:r>
    </w:p>
    <w:p w:rsidR="00572401" w:rsidRPr="00495E06" w:rsidRDefault="00572401" w:rsidP="001F2507">
      <w:pPr>
        <w:numPr>
          <w:ilvl w:val="1"/>
          <w:numId w:val="6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Marché est exécuté dans le respect du contenu de l’offre technique, financière et en personnel qualifié, fournie par le Cocontractant et à l’origine de l’adjudication.</w:t>
      </w:r>
    </w:p>
    <w:p w:rsidR="00572401" w:rsidRPr="00495E06" w:rsidRDefault="00572401" w:rsidP="001F2507">
      <w:pPr>
        <w:numPr>
          <w:ilvl w:val="1"/>
          <w:numId w:val="6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572401" w:rsidRPr="00495E06" w:rsidRDefault="00572401" w:rsidP="001F2507">
      <w:pPr>
        <w:numPr>
          <w:ilvl w:val="1"/>
          <w:numId w:val="6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LEGISLATION CONCERNANT LA MAIN D’ŒUVRE (CCAG Article 14)</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Le Cocontractant est tenu de se conformer à la législation en vigueur au Cameroun concernant l’emploi de la main d’œuvre.  Il recrute en priorité le personnel local à qualification équivalente. </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REMPLACEMENT DU PERSONNEL D’ENCADREMENT</w:t>
      </w:r>
    </w:p>
    <w:p w:rsidR="00572401" w:rsidRPr="00495E06" w:rsidRDefault="00572401" w:rsidP="001F2507">
      <w:pPr>
        <w:numPr>
          <w:ilvl w:val="1"/>
          <w:numId w:val="6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du montant de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1F2507">
      <w:pPr>
        <w:numPr>
          <w:ilvl w:val="1"/>
          <w:numId w:val="6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En tout état de cause et sauf cas de force majeure, le Cocontractant ne peut remplacer plus de 50% de son personnel sans s’exposer à la résiliation de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1F2507">
      <w:pPr>
        <w:numPr>
          <w:ilvl w:val="1"/>
          <w:numId w:val="6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Si le Maître d’œuvre exige le remplacement d’un personnel du Cocontractant, suite à une faute grave dûment constatée sur le chantier par les deux parties, le Cocontractant, doit pourvoir à son remplacement immédiat et à ses propres frais.</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MODIFICATION DES OUVRAGES</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MATERIAUX (CCAG Article 53)</w:t>
      </w:r>
    </w:p>
    <w:p w:rsidR="00572401" w:rsidRPr="00495E06" w:rsidRDefault="00572401" w:rsidP="001F2507">
      <w:pPr>
        <w:numPr>
          <w:ilvl w:val="1"/>
          <w:numId w:val="64"/>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recherche à ses frais les lieux d’extraction des matériaux nécessaires à la réalisation des travaux.</w:t>
      </w:r>
    </w:p>
    <w:p w:rsidR="00572401" w:rsidRPr="00495E06" w:rsidRDefault="00572401" w:rsidP="001F2507">
      <w:pPr>
        <w:numPr>
          <w:ilvl w:val="1"/>
          <w:numId w:val="6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Les matériaux doivent être conformes aux spécifications du CCTP. Ils sont soumis aux essais ou épreuves que le Maître d’œuvre juge utiles de prescrire suivant les spécifications du marché. </w:t>
      </w:r>
    </w:p>
    <w:p w:rsidR="00572401" w:rsidRPr="00495E06" w:rsidRDefault="00572401" w:rsidP="001F2507">
      <w:pPr>
        <w:numPr>
          <w:ilvl w:val="1"/>
          <w:numId w:val="6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DEMOLITION DES OUVRAGES DEFECTUEUX ET ENLEVEMENT DES MATERIAUX REFUSES</w:t>
      </w:r>
    </w:p>
    <w:p w:rsidR="00572401" w:rsidRPr="00495E06" w:rsidRDefault="00572401" w:rsidP="001F2507">
      <w:pPr>
        <w:numPr>
          <w:ilvl w:val="1"/>
          <w:numId w:val="65"/>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L’Ingénieur du Marché a le pouvoir d’ordonner par écrit :</w:t>
      </w:r>
    </w:p>
    <w:p w:rsidR="00572401" w:rsidRPr="00495E06" w:rsidRDefault="00572401" w:rsidP="001F2507">
      <w:pPr>
        <w:numPr>
          <w:ilvl w:val="0"/>
          <w:numId w:val="19"/>
        </w:numPr>
        <w:jc w:val="both"/>
        <w:rPr>
          <w:rFonts w:ascii="Arial Narrow" w:hAnsi="Arial Narrow" w:cs="Tahoma"/>
          <w:sz w:val="21"/>
          <w:szCs w:val="21"/>
        </w:rPr>
      </w:pPr>
      <w:r w:rsidRPr="00495E06">
        <w:rPr>
          <w:rFonts w:ascii="Arial Narrow" w:hAnsi="Arial Narrow" w:cs="Tahoma"/>
          <w:sz w:val="21"/>
          <w:szCs w:val="21"/>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572401" w:rsidRPr="00495E06" w:rsidRDefault="00572401" w:rsidP="001F2507">
      <w:pPr>
        <w:numPr>
          <w:ilvl w:val="0"/>
          <w:numId w:val="19"/>
        </w:numPr>
        <w:jc w:val="both"/>
        <w:rPr>
          <w:rFonts w:ascii="Arial Narrow" w:hAnsi="Arial Narrow" w:cs="Tahoma"/>
          <w:sz w:val="21"/>
          <w:szCs w:val="21"/>
        </w:rPr>
      </w:pPr>
      <w:r w:rsidRPr="00495E06">
        <w:rPr>
          <w:rFonts w:ascii="Arial Narrow" w:hAnsi="Arial Narrow" w:cs="Tahoma"/>
          <w:sz w:val="21"/>
          <w:szCs w:val="21"/>
        </w:rPr>
        <w:t>La démolition et la reconstruction conformément aux stipulations du marché, de tout ouvrage ou partie d’ouvrage non conforme aux exigences du marché, tant en ce qui concerne le mode d’exécution que les matériaux utilisés ;</w:t>
      </w:r>
    </w:p>
    <w:p w:rsidR="00572401" w:rsidRPr="00495E06" w:rsidRDefault="00572401" w:rsidP="001F2507">
      <w:pPr>
        <w:numPr>
          <w:ilvl w:val="1"/>
          <w:numId w:val="6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cas de non-conformité, les dépenses sont entièrement à la charge du Cocontractant.</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BREVET D’INVENTION</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PHASAGE DES TRAVAUX</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Le Cocontractant doit respecter le séquençage des différentes phases des travaux décrites dans sa soumission, de façon à faciliter le contrôle des ouvrages et le respect des délais impartis prévus dans le chronogramme des travaux.</w:t>
      </w:r>
    </w:p>
    <w:p w:rsidR="00FF3064" w:rsidRPr="00495E06" w:rsidRDefault="00FF3064" w:rsidP="00572401">
      <w:pPr>
        <w:jc w:val="both"/>
        <w:rPr>
          <w:rFonts w:ascii="Arial Narrow" w:hAnsi="Arial Narrow" w:cs="Tahoma"/>
          <w:sz w:val="21"/>
          <w:szCs w:val="21"/>
        </w:rPr>
      </w:pPr>
    </w:p>
    <w:p w:rsidR="00FF3064" w:rsidRPr="00495E06" w:rsidRDefault="00FF3064" w:rsidP="00572401">
      <w:pPr>
        <w:jc w:val="both"/>
        <w:rPr>
          <w:rFonts w:ascii="Arial Narrow" w:hAnsi="Arial Narrow" w:cs="Tahoma"/>
          <w:sz w:val="21"/>
          <w:szCs w:val="21"/>
        </w:rPr>
      </w:pP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ACCES AU CHANTIER (CCAG Article 44 complété)</w:t>
      </w:r>
    </w:p>
    <w:p w:rsidR="00572401" w:rsidRPr="00495E06" w:rsidRDefault="00572401" w:rsidP="001F2507">
      <w:pPr>
        <w:numPr>
          <w:ilvl w:val="1"/>
          <w:numId w:val="66"/>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Maître d’Ouvrage, l’Autorité Contractante, le Chef de Service du Marché, l’Ingénieur du Marché et toute personne dûment autorisée par ces derniers, peuvent à tout moment accéder au chantier et aux lieux d’extraction des matériaux, de fabrication ou d’approvisionnement des produits manufacturés et outillages utilisés pour les travaux.</w:t>
      </w:r>
    </w:p>
    <w:p w:rsidR="00572401" w:rsidRPr="00495E06" w:rsidRDefault="00572401" w:rsidP="001F2507">
      <w:pPr>
        <w:numPr>
          <w:ilvl w:val="1"/>
          <w:numId w:val="6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Par ailleurs, dans le cadre de la mission de vérification de l’effectivité des travaux, les personnes dûment autorisée par l’Autorité Contractante peuvent à tout moment accéder au chantier et à toutes informations y relatives.</w:t>
      </w:r>
    </w:p>
    <w:p w:rsidR="00572401" w:rsidRPr="00495E06" w:rsidRDefault="00572401" w:rsidP="00572401">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ATTRIBUTIONS DE L’INGENIEUR </w:t>
      </w:r>
    </w:p>
    <w:p w:rsidR="00572401" w:rsidRPr="00495E06" w:rsidRDefault="00572401" w:rsidP="001F2507">
      <w:pPr>
        <w:numPr>
          <w:ilvl w:val="1"/>
          <w:numId w:val="67"/>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572401" w:rsidRPr="00495E06" w:rsidRDefault="00572401" w:rsidP="001F2507">
      <w:pPr>
        <w:numPr>
          <w:ilvl w:val="1"/>
          <w:numId w:val="6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L’Ingénieur exerce les fonctions suivantes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la vérification du projet d’exécution, notamment des pièces graphiques et des notes de calcul et la transmission motivée au Chef de Service du Marché;</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le contrôle et l’approbation de l’implantation des ouvrages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le contrôle et l’approbation des matériaux, matériels et équipements du bâtiment utilisés dans la mise en œuvre des ouvrages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le contrôle de la qualité de la mise en œuvre des ouvrages effectuée par le Cocontractant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la prise en attachement des travaux et des approvisionnements présentés par le Cocontractant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 xml:space="preserve">la préparation des opérations de réception provisoire ou définitive à la demande du Cocontractant ;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la préparation des décomptes et des situations mensuelles provisoires des travaux et leur transmission au Chef de Service du Marché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 xml:space="preserve">l’identification et la formulation de solution techniques relatives à la résolution des problèmes techniques rencontrés par le Cocontractant dans la mise en œuvre des ouvrages ;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le contrôle des délais de réalisation conformément au chronogramme contractuel d’exécution des travaux.</w:t>
      </w:r>
    </w:p>
    <w:p w:rsidR="00572401" w:rsidRPr="00495E06" w:rsidRDefault="00572401" w:rsidP="001F2507">
      <w:pPr>
        <w:numPr>
          <w:ilvl w:val="1"/>
          <w:numId w:val="6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572401" w:rsidRPr="00495E06" w:rsidRDefault="00572401" w:rsidP="001F2507">
      <w:pPr>
        <w:numPr>
          <w:ilvl w:val="1"/>
          <w:numId w:val="6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La Brigade de Contrôle de l’Exécution des Marchés Publics de la Délégation Départementale des Marchés Publics du LOM et DJEREM procède à des contrôles inopinés du marché en cours d’exécution, en vue de s’assurer du respect des clauses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et des règles de l’art.</w:t>
      </w:r>
      <w:r w:rsidR="00AE4E6D">
        <w:rPr>
          <w:rFonts w:ascii="Arial Narrow" w:hAnsi="Arial Narrow" w:cs="Tahoma"/>
          <w:sz w:val="21"/>
          <w:szCs w:val="21"/>
        </w:rPr>
        <w:t xml:space="preserve"> </w:t>
      </w:r>
      <w:r w:rsidRPr="00495E06">
        <w:rPr>
          <w:rFonts w:ascii="Arial Narrow" w:hAnsi="Arial Narrow" w:cs="Tahoma"/>
          <w:sz w:val="21"/>
          <w:szCs w:val="21"/>
        </w:rPr>
        <w:t>A ce titre, elle constate les infractions, établit des procès-verbaux de constats</w:t>
      </w:r>
      <w:r w:rsidR="00AE4E6D">
        <w:rPr>
          <w:rFonts w:ascii="Arial Narrow" w:hAnsi="Arial Narrow" w:cs="Tahoma"/>
          <w:sz w:val="21"/>
          <w:szCs w:val="21"/>
        </w:rPr>
        <w:t xml:space="preserve"> </w:t>
      </w:r>
      <w:r w:rsidRPr="00495E06">
        <w:rPr>
          <w:rFonts w:ascii="Arial Narrow" w:hAnsi="Arial Narrow" w:cs="Tahoma"/>
          <w:sz w:val="21"/>
          <w:szCs w:val="21"/>
        </w:rPr>
        <w:t>et communique les observations formulées ou Chef de service du Marché avec copie à l’Ingénieur du Marchés et ou cocontractante.</w:t>
      </w:r>
    </w:p>
    <w:p w:rsidR="00572401" w:rsidRPr="00495E06" w:rsidRDefault="00572401" w:rsidP="001F2507">
      <w:pPr>
        <w:numPr>
          <w:ilvl w:val="1"/>
          <w:numId w:val="6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A la demande de l’Autorité Contractante ou de l’Ingénieur, des constats contradictoires peuvent être effectués en présence du Cocontractant pour évaluer ou réévaluer les quantités réelles de certains ouvrages sur la base de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REUNIONS DE CHANTIER (CCAG Article 57)</w:t>
      </w:r>
    </w:p>
    <w:p w:rsidR="00572401" w:rsidRPr="00495E06" w:rsidRDefault="00572401" w:rsidP="001F2507">
      <w:pPr>
        <w:numPr>
          <w:ilvl w:val="1"/>
          <w:numId w:val="68"/>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Les réunions de chantier sont programmées de façon hebdomadaire à l’initiative de l’Ingénieur.</w:t>
      </w:r>
    </w:p>
    <w:p w:rsidR="00572401" w:rsidRPr="00495E06" w:rsidRDefault="00572401" w:rsidP="001F2507">
      <w:pPr>
        <w:numPr>
          <w:ilvl w:val="1"/>
          <w:numId w:val="6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La participation du Cocontractant aux réunions de chantier est obligatoire. </w:t>
      </w:r>
    </w:p>
    <w:p w:rsidR="00572401" w:rsidRPr="00495E06" w:rsidRDefault="00572401" w:rsidP="001F2507">
      <w:pPr>
        <w:numPr>
          <w:ilvl w:val="1"/>
          <w:numId w:val="6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Chaque réunion de chantier fait l’objet d’un procès-verbal signé par les participants et transmis à l’Autorité Contractante à la diligence de l’Ingénieur du Marché.</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JOURNAL DE CHANTIER (CCAG Article 56 complété)</w:t>
      </w:r>
    </w:p>
    <w:p w:rsidR="00572401" w:rsidRPr="00495E06" w:rsidRDefault="00572401" w:rsidP="001F2507">
      <w:pPr>
        <w:numPr>
          <w:ilvl w:val="1"/>
          <w:numId w:val="69"/>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conditions atmosphériques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l’avancement des travaux ;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 personnel présent sur le chantier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réceptions de matériaux et agréments de toutes sortes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travaux exécutés dans la journée, les quantités mises en œuvre et le matériel employé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les prestations réalisées par les sous-traitants ;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lastRenderedPageBreak/>
        <w:t>les incidents dans la mise en œuvre des ouvrages et les solutions techniques mises en œuvre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prescriptions, les non conformités et les incidents relevés par l’Ingénieur, ainsi que les observations susceptibles de donner lieu à réclamations de sa part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observations de toute nature relevées par l’Ingénieur ou le Cocontractant, et relatives à la qualité de la mise en œuvre, aux matériaux fournis, au personnel employé ou au chronogramme des travaux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les opérations administratives relatives à l’exécution et au règlement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(notifications, résultats d’essais, attachements)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visites officielles.</w:t>
      </w:r>
    </w:p>
    <w:p w:rsidR="00572401" w:rsidRPr="00495E06" w:rsidRDefault="00572401" w:rsidP="001F2507">
      <w:pPr>
        <w:numPr>
          <w:ilvl w:val="1"/>
          <w:numId w:val="6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journal est signé contradictoirement par l’Ingénieur et le responsable des travaux représentant le Cocontractant, à chaque visite du chantier ; il est visé systématiquement lors des réunions de chantiers. </w:t>
      </w:r>
    </w:p>
    <w:p w:rsidR="00572401" w:rsidRPr="00495E06" w:rsidRDefault="00572401" w:rsidP="001F2507">
      <w:pPr>
        <w:numPr>
          <w:ilvl w:val="1"/>
          <w:numId w:val="6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En cas de réclamation du Cocontractant, il ne peut être fait état que des évènements ou documents mentionnés en temps utiles dans le journal de chantier. </w:t>
      </w:r>
    </w:p>
    <w:p w:rsidR="00572401" w:rsidRPr="00495E06" w:rsidRDefault="00572401" w:rsidP="001F2507">
      <w:pPr>
        <w:numPr>
          <w:ilvl w:val="1"/>
          <w:numId w:val="6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Tout refus de présentation du journal de chantier à l’Autorité Contractante, à l’Ingénieur ou à leurs représentants, et toute tentative de falsification, ou de destruction partielle ou totale de ce document peut aboutir à la suspension des paiements et à la résiliation du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En tout état de cause le Cocontractant ne peut se prévaloir de l’impossibilité de fournir le journal de chantier.  </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MISE A DISPOSITION DES LIEUX (CCAG Article 42 complété)</w:t>
      </w:r>
    </w:p>
    <w:p w:rsidR="00572401" w:rsidRPr="00495E06" w:rsidRDefault="00572401" w:rsidP="001F2507">
      <w:pPr>
        <w:numPr>
          <w:ilvl w:val="1"/>
          <w:numId w:val="70"/>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572401" w:rsidRPr="00495E06" w:rsidRDefault="00572401" w:rsidP="001F2507">
      <w:pPr>
        <w:numPr>
          <w:ilvl w:val="1"/>
          <w:numId w:val="7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MESURES DE SECURITE (CCAG Article 48)</w:t>
      </w:r>
    </w:p>
    <w:p w:rsidR="00572401" w:rsidRPr="00495E06" w:rsidRDefault="00572401" w:rsidP="001F2507">
      <w:pPr>
        <w:numPr>
          <w:ilvl w:val="1"/>
          <w:numId w:val="71"/>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 Cocontractant prend toutes les dispositions nécessaires pour assurer la protection du personnel employé et des visiteurs sur le chantier, conformément à la réglementation en vigueur. </w:t>
      </w:r>
    </w:p>
    <w:p w:rsidR="00572401" w:rsidRPr="00495E06" w:rsidRDefault="00572401" w:rsidP="001F2507">
      <w:pPr>
        <w:numPr>
          <w:ilvl w:val="1"/>
          <w:numId w:val="7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PROTECTION DE L’ENVIRONNEMENT (CCAG Article 16)</w:t>
      </w:r>
    </w:p>
    <w:p w:rsidR="00572401" w:rsidRPr="00495E06" w:rsidRDefault="00572401" w:rsidP="001F2507">
      <w:pPr>
        <w:numPr>
          <w:ilvl w:val="1"/>
          <w:numId w:val="72"/>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est tenu de se conformer aux textes régissant la protection de l’environnement en vigueur au Cameroun et notamment la loi cadre n°096/12 du 03 août 1996 sur la gestion de l’environnement.</w:t>
      </w:r>
    </w:p>
    <w:p w:rsidR="00572401" w:rsidRPr="00495E06" w:rsidRDefault="00572401" w:rsidP="001F2507">
      <w:pPr>
        <w:numPr>
          <w:ilvl w:val="1"/>
          <w:numId w:val="7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Il doit se conformer aux prescriptions du CCTP en la matière.</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REMISE EN ETAT DES LIEUX </w:t>
      </w:r>
      <w:r w:rsidRPr="00495E06">
        <w:rPr>
          <w:rFonts w:ascii="Arial Narrow" w:hAnsi="Arial Narrow"/>
          <w:b/>
          <w:sz w:val="21"/>
          <w:szCs w:val="21"/>
        </w:rPr>
        <w:t>(CCAG Article 69)</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572401" w:rsidRPr="00495E06" w:rsidRDefault="00572401" w:rsidP="00572401">
      <w:pPr>
        <w:spacing w:before="240" w:after="120"/>
        <w:jc w:val="both"/>
        <w:rPr>
          <w:rFonts w:ascii="Arial Narrow" w:hAnsi="Arial Narrow" w:cs="Tahoma"/>
          <w:b/>
          <w:bCs/>
          <w:sz w:val="21"/>
          <w:szCs w:val="21"/>
        </w:rPr>
      </w:pPr>
      <w:r w:rsidRPr="00495E06">
        <w:rPr>
          <w:rFonts w:ascii="Arial Narrow" w:hAnsi="Arial Narrow" w:cs="Tahoma"/>
          <w:b/>
          <w:bCs/>
          <w:sz w:val="21"/>
          <w:szCs w:val="21"/>
          <w:u w:val="single"/>
        </w:rPr>
        <w:t>CHAPITRE III</w:t>
      </w:r>
      <w:r w:rsidRPr="00495E06">
        <w:rPr>
          <w:rFonts w:ascii="Arial Narrow" w:hAnsi="Arial Narrow" w:cs="Tahoma"/>
          <w:b/>
          <w:bCs/>
          <w:sz w:val="21"/>
          <w:szCs w:val="21"/>
        </w:rPr>
        <w:t> : RECEPTION DES TRAVAUX</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RECEPTION PROVISOIRE </w:t>
      </w:r>
      <w:r w:rsidRPr="00495E06">
        <w:rPr>
          <w:rFonts w:ascii="Arial Narrow" w:hAnsi="Arial Narrow"/>
          <w:b/>
          <w:sz w:val="21"/>
          <w:szCs w:val="21"/>
        </w:rPr>
        <w:t>(CCAG Article 67)</w:t>
      </w:r>
    </w:p>
    <w:p w:rsidR="00572401" w:rsidRPr="00495E06" w:rsidRDefault="00572401" w:rsidP="001F2507">
      <w:pPr>
        <w:numPr>
          <w:ilvl w:val="1"/>
          <w:numId w:val="7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Avant la réception provisoire, l’entrepreneur demande par écrit au Chef de service</w:t>
      </w:r>
      <w:r w:rsidR="00621202" w:rsidRPr="00495E06">
        <w:rPr>
          <w:rFonts w:ascii="Arial Narrow" w:hAnsi="Arial Narrow" w:cs="Tahoma"/>
          <w:sz w:val="21"/>
          <w:szCs w:val="21"/>
        </w:rPr>
        <w:t xml:space="preserve"> du marché,</w:t>
      </w:r>
      <w:r w:rsidRPr="00495E06">
        <w:rPr>
          <w:rFonts w:ascii="Arial Narrow" w:hAnsi="Arial Narrow" w:cs="Tahoma"/>
          <w:sz w:val="21"/>
          <w:szCs w:val="21"/>
        </w:rPr>
        <w:t xml:space="preserve"> avec copie à l’Autorité Contractante et l’Ingénieur, l’organisation d’une visite technique préalable à la réception.</w:t>
      </w:r>
    </w:p>
    <w:p w:rsidR="00572401" w:rsidRPr="00495E06" w:rsidRDefault="006A39A5"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Cette visite technique préalable à la réception effectuée contradictoirement par l’Ingénieur du Marché ou son représentant, le représentant de l’Autorité Contractante et le cocontractant  porte sur</w:t>
      </w:r>
      <w:r w:rsidR="00572401" w:rsidRPr="00495E06">
        <w:rPr>
          <w:rFonts w:ascii="Arial Narrow" w:hAnsi="Arial Narrow" w:cs="Tahoma"/>
          <w:sz w:val="21"/>
          <w:szCs w:val="21"/>
        </w:rPr>
        <w:t>:</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reconnaissance qualitative et quantitative des ouvrages exécutés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constatation des quantités effectivement réalisés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la constatation de l’achèvement des travaux conformément aux termes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ou de la non-exécution ou du non-respect partiel ou total des prestations prévues dans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notification des réserves éventuelles et des délais de mise en conformité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constatation du repli des installations de chantier et de la remise en état des lieux.</w:t>
      </w:r>
    </w:p>
    <w:p w:rsidR="00572401" w:rsidRPr="00495E06" w:rsidRDefault="00572401"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lastRenderedPageBreak/>
        <w:t>Ces opérations font l’objet d’un procès-verbal dressé sur le champ et signé contradictoirement par l’Ingénieur, le Cocontractant, et représentant de l’Autorité Contractante. Les délais de levée des réserves au plus tard avant la réception provisoire des travaux, sont fixés de commun accord avec le Cocontractant.</w:t>
      </w:r>
    </w:p>
    <w:p w:rsidR="00572401" w:rsidRPr="00495E06" w:rsidRDefault="00572401"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 réception provisoire est effectuée</w:t>
      </w:r>
      <w:r w:rsidR="00621202" w:rsidRPr="00495E06">
        <w:rPr>
          <w:rFonts w:ascii="Arial Narrow" w:hAnsi="Arial Narrow" w:cs="Tahoma"/>
          <w:sz w:val="21"/>
          <w:szCs w:val="21"/>
        </w:rPr>
        <w:t>,</w:t>
      </w:r>
      <w:r w:rsidRPr="00495E06">
        <w:rPr>
          <w:rFonts w:ascii="Arial Narrow" w:hAnsi="Arial Narrow" w:cs="Tahoma"/>
          <w:sz w:val="21"/>
          <w:szCs w:val="21"/>
        </w:rPr>
        <w:t xml:space="preserve"> à la demande du Cocontractant</w:t>
      </w:r>
      <w:r w:rsidR="00621202" w:rsidRPr="00495E06">
        <w:rPr>
          <w:rFonts w:ascii="Arial Narrow" w:hAnsi="Arial Narrow" w:cs="Tahoma"/>
          <w:sz w:val="21"/>
          <w:szCs w:val="21"/>
        </w:rPr>
        <w:t xml:space="preserve"> adressée au Maître d’Ouvrage,</w:t>
      </w:r>
      <w:r w:rsidRPr="00495E06">
        <w:rPr>
          <w:rFonts w:ascii="Arial Narrow" w:hAnsi="Arial Narrow" w:cs="Tahoma"/>
          <w:sz w:val="21"/>
          <w:szCs w:val="21"/>
        </w:rPr>
        <w:t xml:space="preserve"> en cas d’exécution satisfaisante des prestations prévues dans la </w:t>
      </w:r>
      <w:r w:rsidR="00A07765" w:rsidRPr="00495E06">
        <w:rPr>
          <w:rFonts w:ascii="Arial Narrow" w:hAnsi="Arial Narrow" w:cs="Tahoma"/>
          <w:sz w:val="21"/>
          <w:szCs w:val="21"/>
        </w:rPr>
        <w:t>Lettre-commande</w:t>
      </w:r>
      <w:r w:rsidRPr="00495E06">
        <w:rPr>
          <w:rFonts w:ascii="Arial Narrow" w:hAnsi="Arial Narrow" w:cs="Tahoma"/>
          <w:sz w:val="21"/>
          <w:szCs w:val="21"/>
        </w:rPr>
        <w:t>, exécution constatée par un procès-verbal de levée des réserves contenues dans le procès-verbal de la Commission de pré réception technique.</w:t>
      </w:r>
    </w:p>
    <w:p w:rsidR="00572401" w:rsidRPr="00495E06" w:rsidRDefault="00572401"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est convoqué à la réception par courrier au moins cinq (5) jours avant la date de la réception. Il est tenu d’y assister (ou de s’y faire représenter).</w:t>
      </w:r>
    </w:p>
    <w:p w:rsidR="00572401" w:rsidRPr="00495E06" w:rsidRDefault="00572401"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Il prend part à la réception. Son absence équivaut à l’acceptation sans réserve des conclusions de la Commission de réception.</w:t>
      </w:r>
    </w:p>
    <w:p w:rsidR="00572401" w:rsidRPr="00495E06" w:rsidRDefault="00572401"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Après la visite du chantier, la Commission examine le procès-verbal de la Commission de pré réception technique et procède à la réception provisoire des travaux s’il y a lieu.</w:t>
      </w:r>
    </w:p>
    <w:p w:rsidR="00572401" w:rsidRPr="00495E06" w:rsidRDefault="00572401" w:rsidP="001F2507">
      <w:pPr>
        <w:numPr>
          <w:ilvl w:val="1"/>
          <w:numId w:val="73"/>
        </w:numPr>
        <w:tabs>
          <w:tab w:val="left" w:pos="567"/>
        </w:tabs>
        <w:spacing w:before="120" w:after="120"/>
        <w:ind w:left="0" w:firstLine="0"/>
        <w:jc w:val="both"/>
        <w:rPr>
          <w:rFonts w:ascii="Arial Narrow" w:hAnsi="Arial Narrow" w:cs="Tahoma"/>
          <w:sz w:val="21"/>
          <w:szCs w:val="21"/>
        </w:rPr>
      </w:pPr>
      <w:r w:rsidRPr="00495E06">
        <w:rPr>
          <w:rFonts w:ascii="Arial Narrow" w:hAnsi="Arial Narrow" w:cs="Tahoma"/>
          <w:sz w:val="21"/>
          <w:szCs w:val="21"/>
        </w:rPr>
        <w:t>Le procès-verbal signé séance tenante par tous les membres de la commission, prononce soit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réception provisoire des travaux sans réserve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 refus de réceptionner les travaux.</w:t>
      </w:r>
    </w:p>
    <w:p w:rsidR="00572401" w:rsidRPr="00495E06" w:rsidRDefault="00572401"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procès-verbal de réception provisoire précise ou fixe la date d’achèvement des travaux.</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DELAI DE GARANTIE </w:t>
      </w:r>
      <w:r w:rsidRPr="00495E06">
        <w:rPr>
          <w:rFonts w:ascii="Arial Narrow" w:hAnsi="Arial Narrow"/>
          <w:b/>
          <w:sz w:val="21"/>
          <w:szCs w:val="21"/>
        </w:rPr>
        <w:t>(CCAG Article 70)</w:t>
      </w:r>
    </w:p>
    <w:p w:rsidR="00572401" w:rsidRPr="00495E06" w:rsidRDefault="00572401" w:rsidP="001F2507">
      <w:pPr>
        <w:numPr>
          <w:ilvl w:val="1"/>
          <w:numId w:val="74"/>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délai de garantie concerne les travaux relatifs à l’ouvrage et aux équipements du bâtiment éventuellement installés.</w:t>
      </w:r>
    </w:p>
    <w:p w:rsidR="00572401" w:rsidRPr="00495E06" w:rsidRDefault="00572401" w:rsidP="001F2507">
      <w:pPr>
        <w:numPr>
          <w:ilvl w:val="1"/>
          <w:numId w:val="74"/>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Ce délai est fixé à </w:t>
      </w:r>
      <w:r w:rsidRPr="00495E06">
        <w:rPr>
          <w:rFonts w:ascii="Arial Narrow" w:hAnsi="Arial Narrow" w:cs="Tahoma"/>
          <w:b/>
          <w:sz w:val="21"/>
          <w:szCs w:val="21"/>
        </w:rPr>
        <w:t>un (01) an</w:t>
      </w:r>
      <w:r w:rsidRPr="00495E06">
        <w:rPr>
          <w:rFonts w:ascii="Arial Narrow" w:hAnsi="Arial Narrow" w:cs="Tahoma"/>
          <w:sz w:val="21"/>
          <w:szCs w:val="21"/>
        </w:rPr>
        <w:t xml:space="preserve"> et court à compter de la date de réception provisoire des travaux.</w:t>
      </w:r>
    </w:p>
    <w:p w:rsidR="00572401" w:rsidRPr="00495E06" w:rsidRDefault="00572401" w:rsidP="00621202">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ENTRETIEN PENDANT LA PERIODE  DE GARANTIE (CCAG Article 71)</w:t>
      </w:r>
    </w:p>
    <w:p w:rsidR="00572401" w:rsidRPr="00495E06" w:rsidRDefault="00572401" w:rsidP="001F2507">
      <w:pPr>
        <w:numPr>
          <w:ilvl w:val="1"/>
          <w:numId w:val="75"/>
        </w:numPr>
        <w:tabs>
          <w:tab w:val="left" w:pos="567"/>
        </w:tabs>
        <w:spacing w:line="276" w:lineRule="auto"/>
        <w:ind w:left="0" w:firstLine="0"/>
        <w:jc w:val="both"/>
        <w:rPr>
          <w:rFonts w:ascii="Arial Narrow" w:hAnsi="Arial Narrow" w:cs="Tahoma"/>
          <w:sz w:val="21"/>
          <w:szCs w:val="21"/>
        </w:rPr>
      </w:pPr>
      <w:r w:rsidRPr="00495E06">
        <w:rPr>
          <w:rFonts w:ascii="Arial Narrow" w:hAnsi="Arial Narrow" w:cs="Tahoma"/>
          <w:sz w:val="21"/>
          <w:szCs w:val="21"/>
        </w:rPr>
        <w:t>Pendant la période de garantie, le Cocontractant exécute à ses frais et en temps utile, tous les travaux nécessaires pour remédier aux désordres qui peuvent apparaître sur les ouvrages et qui relèvent de malfaçons.</w:t>
      </w:r>
    </w:p>
    <w:p w:rsidR="00572401" w:rsidRPr="00495E06" w:rsidRDefault="00572401" w:rsidP="001F2507">
      <w:pPr>
        <w:numPr>
          <w:ilvl w:val="1"/>
          <w:numId w:val="75"/>
        </w:numPr>
        <w:tabs>
          <w:tab w:val="left" w:pos="567"/>
        </w:tabs>
        <w:spacing w:before="120" w:line="276" w:lineRule="auto"/>
        <w:ind w:left="0" w:firstLine="0"/>
        <w:jc w:val="both"/>
        <w:rPr>
          <w:rFonts w:ascii="Arial Narrow" w:hAnsi="Arial Narrow" w:cs="Tahoma"/>
          <w:sz w:val="21"/>
          <w:szCs w:val="21"/>
        </w:rPr>
      </w:pPr>
      <w:r w:rsidRPr="00495E06">
        <w:rPr>
          <w:rFonts w:ascii="Arial Narrow" w:hAnsi="Arial Narrow" w:cs="Tahoma"/>
          <w:sz w:val="21"/>
          <w:szCs w:val="21"/>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d’Ouvrages a la possibilité de faire exécuter les travaux aux frais du Cocontractant.</w:t>
      </w:r>
    </w:p>
    <w:p w:rsidR="00572401" w:rsidRPr="00495E06" w:rsidRDefault="00572401" w:rsidP="00621202">
      <w:pPr>
        <w:numPr>
          <w:ilvl w:val="0"/>
          <w:numId w:val="6"/>
        </w:numPr>
        <w:spacing w:before="120"/>
        <w:ind w:left="0" w:firstLine="0"/>
        <w:jc w:val="both"/>
        <w:rPr>
          <w:rFonts w:ascii="Arial Narrow" w:hAnsi="Arial Narrow" w:cs="Tahoma"/>
          <w:b/>
          <w:bCs/>
          <w:sz w:val="21"/>
          <w:szCs w:val="21"/>
        </w:rPr>
      </w:pPr>
      <w:r w:rsidRPr="00495E06">
        <w:rPr>
          <w:rFonts w:ascii="Arial Narrow" w:hAnsi="Arial Narrow" w:cs="Tahoma"/>
          <w:b/>
          <w:bCs/>
          <w:sz w:val="21"/>
          <w:szCs w:val="21"/>
        </w:rPr>
        <w:t>RECEPTION DEFINITIVE (CCAG Article 72)</w:t>
      </w:r>
    </w:p>
    <w:p w:rsidR="00572401" w:rsidRPr="00495E06" w:rsidRDefault="00572401" w:rsidP="001F2507">
      <w:pPr>
        <w:numPr>
          <w:ilvl w:val="1"/>
          <w:numId w:val="7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Après la visite des ouvrages, la Commission de réception, examine le procès-verbal de réception provisoire et vérifie la levée effective d’éventuelles réserves. Elle procède à la réception définitive des travaux s’il y a lieu. </w:t>
      </w:r>
    </w:p>
    <w:p w:rsidR="00572401" w:rsidRPr="00495E06" w:rsidRDefault="00572401" w:rsidP="001F2507">
      <w:pPr>
        <w:numPr>
          <w:ilvl w:val="1"/>
          <w:numId w:val="7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procès-verbal signé séance tenante par tous les membres de la commission, prononce soit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réception définitive des travaux sans réserve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nécessité de lever les réserves dans un délai imparti, préalablement à la fixation d’une nouvelle date de réception définitive des travaux.</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Tous les frais inhérents aux réceptions partielle, provisoire ou définitive des ouvrages sont à la charge du Cocontractant, y compris les travaux relatifs à la levée des réserves.</w:t>
      </w:r>
    </w:p>
    <w:p w:rsidR="00572401" w:rsidRPr="00495E06" w:rsidRDefault="00572401" w:rsidP="00820A33">
      <w:pPr>
        <w:numPr>
          <w:ilvl w:val="0"/>
          <w:numId w:val="6"/>
        </w:numPr>
        <w:spacing w:before="240"/>
        <w:ind w:left="0" w:firstLine="0"/>
        <w:jc w:val="both"/>
        <w:rPr>
          <w:rFonts w:ascii="Arial Narrow" w:hAnsi="Arial Narrow" w:cs="Tahoma"/>
          <w:b/>
          <w:bCs/>
          <w:sz w:val="21"/>
          <w:szCs w:val="21"/>
        </w:rPr>
      </w:pPr>
      <w:r w:rsidRPr="00495E06">
        <w:rPr>
          <w:rFonts w:ascii="Arial Narrow" w:hAnsi="Arial Narrow" w:cs="Tahoma"/>
          <w:b/>
          <w:bCs/>
          <w:sz w:val="21"/>
          <w:szCs w:val="21"/>
        </w:rPr>
        <w:t>COMMISSION DE RECEPTION</w:t>
      </w:r>
    </w:p>
    <w:p w:rsidR="00572401" w:rsidRPr="00495E06" w:rsidRDefault="00572401" w:rsidP="001F2507">
      <w:pPr>
        <w:numPr>
          <w:ilvl w:val="1"/>
          <w:numId w:val="7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 commission de réception est composée ainsi qu’il suit :</w:t>
      </w:r>
    </w:p>
    <w:p w:rsidR="00572401" w:rsidRPr="00495E06" w:rsidRDefault="00572401" w:rsidP="00572401">
      <w:pPr>
        <w:numPr>
          <w:ilvl w:val="0"/>
          <w:numId w:val="2"/>
        </w:numPr>
        <w:tabs>
          <w:tab w:val="num" w:pos="900"/>
          <w:tab w:val="num" w:pos="1080"/>
        </w:tabs>
        <w:spacing w:after="60"/>
        <w:ind w:left="567" w:firstLine="0"/>
        <w:jc w:val="both"/>
        <w:rPr>
          <w:rFonts w:ascii="Arial Narrow" w:hAnsi="Arial Narrow" w:cs="Tahoma"/>
          <w:bCs/>
          <w:sz w:val="21"/>
          <w:szCs w:val="21"/>
        </w:rPr>
      </w:pPr>
      <w:r w:rsidRPr="00495E06">
        <w:rPr>
          <w:rFonts w:ascii="Arial Narrow" w:hAnsi="Arial Narrow" w:cs="Tahoma"/>
          <w:sz w:val="21"/>
          <w:szCs w:val="21"/>
          <w:u w:val="single"/>
        </w:rPr>
        <w:t>Président</w:t>
      </w:r>
      <w:r w:rsidRPr="00495E06">
        <w:rPr>
          <w:rFonts w:ascii="Arial Narrow" w:hAnsi="Arial Narrow" w:cs="Tahoma"/>
          <w:sz w:val="21"/>
          <w:szCs w:val="21"/>
        </w:rPr>
        <w:t xml:space="preserve"> : </w:t>
      </w:r>
    </w:p>
    <w:p w:rsidR="00572401" w:rsidRPr="00495E06" w:rsidRDefault="00572401" w:rsidP="001F2507">
      <w:pPr>
        <w:numPr>
          <w:ilvl w:val="0"/>
          <w:numId w:val="20"/>
        </w:numPr>
        <w:tabs>
          <w:tab w:val="clear" w:pos="1020"/>
          <w:tab w:val="num" w:pos="1276"/>
        </w:tabs>
        <w:ind w:hanging="27"/>
        <w:jc w:val="both"/>
        <w:rPr>
          <w:rFonts w:ascii="Arial Narrow" w:hAnsi="Arial Narrow" w:cs="Tahoma"/>
          <w:sz w:val="21"/>
          <w:szCs w:val="21"/>
        </w:rPr>
      </w:pPr>
      <w:r w:rsidRPr="00495E06">
        <w:rPr>
          <w:rFonts w:ascii="Arial Narrow" w:hAnsi="Arial Narrow" w:cs="Tahoma"/>
          <w:sz w:val="21"/>
          <w:szCs w:val="21"/>
        </w:rPr>
        <w:t xml:space="preserve">Le Maître d’Ouvrage </w:t>
      </w:r>
      <w:r w:rsidR="00621202" w:rsidRPr="00495E06">
        <w:rPr>
          <w:rFonts w:ascii="Arial Narrow" w:hAnsi="Arial Narrow" w:cs="Tahoma"/>
          <w:sz w:val="21"/>
          <w:szCs w:val="21"/>
        </w:rPr>
        <w:t>ou son représentant</w:t>
      </w:r>
      <w:r w:rsidRPr="00495E06">
        <w:rPr>
          <w:rFonts w:ascii="Arial Narrow" w:hAnsi="Arial Narrow" w:cs="Tahoma"/>
          <w:sz w:val="21"/>
          <w:szCs w:val="21"/>
        </w:rPr>
        <w:t>;</w:t>
      </w:r>
    </w:p>
    <w:p w:rsidR="00572401" w:rsidRPr="00495E06" w:rsidRDefault="00572401" w:rsidP="00572401">
      <w:pPr>
        <w:numPr>
          <w:ilvl w:val="0"/>
          <w:numId w:val="2"/>
        </w:numPr>
        <w:tabs>
          <w:tab w:val="num" w:pos="900"/>
          <w:tab w:val="num" w:pos="1080"/>
        </w:tabs>
        <w:spacing w:after="60"/>
        <w:ind w:left="567" w:firstLine="0"/>
        <w:jc w:val="both"/>
        <w:rPr>
          <w:rFonts w:ascii="Arial Narrow" w:hAnsi="Arial Narrow" w:cs="Tahoma"/>
          <w:sz w:val="21"/>
          <w:szCs w:val="21"/>
          <w:u w:val="single"/>
        </w:rPr>
      </w:pPr>
      <w:r w:rsidRPr="00495E06">
        <w:rPr>
          <w:rFonts w:ascii="Arial Narrow" w:hAnsi="Arial Narrow" w:cs="Tahoma"/>
          <w:sz w:val="21"/>
          <w:szCs w:val="21"/>
          <w:u w:val="single"/>
        </w:rPr>
        <w:t>Membres :</w:t>
      </w:r>
    </w:p>
    <w:p w:rsidR="00572401" w:rsidRPr="00495E06" w:rsidRDefault="00572401" w:rsidP="001F2507">
      <w:pPr>
        <w:numPr>
          <w:ilvl w:val="0"/>
          <w:numId w:val="20"/>
        </w:numPr>
        <w:tabs>
          <w:tab w:val="clear" w:pos="1020"/>
          <w:tab w:val="num" w:pos="1276"/>
        </w:tabs>
        <w:ind w:hanging="27"/>
        <w:jc w:val="both"/>
        <w:rPr>
          <w:rFonts w:ascii="Arial Narrow" w:hAnsi="Arial Narrow" w:cs="Tahoma"/>
          <w:sz w:val="21"/>
          <w:szCs w:val="21"/>
        </w:rPr>
      </w:pPr>
      <w:r w:rsidRPr="00495E06">
        <w:rPr>
          <w:rFonts w:ascii="Arial Narrow" w:hAnsi="Arial Narrow" w:cs="Tahoma"/>
          <w:sz w:val="21"/>
          <w:szCs w:val="21"/>
        </w:rPr>
        <w:t>L’Autorité contractante ou son représentant ;</w:t>
      </w:r>
    </w:p>
    <w:p w:rsidR="00572401" w:rsidRPr="00495E06" w:rsidRDefault="00572401" w:rsidP="001F2507">
      <w:pPr>
        <w:numPr>
          <w:ilvl w:val="0"/>
          <w:numId w:val="20"/>
        </w:numPr>
        <w:tabs>
          <w:tab w:val="clear" w:pos="1020"/>
          <w:tab w:val="num" w:pos="1276"/>
        </w:tabs>
        <w:ind w:hanging="27"/>
        <w:jc w:val="both"/>
        <w:rPr>
          <w:rFonts w:ascii="Arial Narrow" w:hAnsi="Arial Narrow" w:cs="Tahoma"/>
          <w:sz w:val="21"/>
          <w:szCs w:val="21"/>
        </w:rPr>
      </w:pPr>
      <w:r w:rsidRPr="00495E06">
        <w:rPr>
          <w:rFonts w:ascii="Arial Narrow" w:hAnsi="Arial Narrow" w:cs="Tahoma"/>
          <w:sz w:val="21"/>
          <w:szCs w:val="21"/>
        </w:rPr>
        <w:t>Le Cocontractant ou son représentant ;</w:t>
      </w:r>
    </w:p>
    <w:p w:rsidR="00572401" w:rsidRPr="00495E06" w:rsidRDefault="00572401" w:rsidP="00572401">
      <w:pPr>
        <w:numPr>
          <w:ilvl w:val="0"/>
          <w:numId w:val="2"/>
        </w:numPr>
        <w:tabs>
          <w:tab w:val="num" w:pos="901"/>
          <w:tab w:val="num" w:pos="1080"/>
        </w:tabs>
        <w:spacing w:after="60"/>
        <w:ind w:left="567" w:firstLine="0"/>
        <w:jc w:val="both"/>
        <w:rPr>
          <w:rFonts w:ascii="Arial Narrow" w:hAnsi="Arial Narrow" w:cs="Tahoma"/>
          <w:sz w:val="21"/>
          <w:szCs w:val="21"/>
          <w:u w:val="single"/>
        </w:rPr>
      </w:pPr>
      <w:r w:rsidRPr="00495E06">
        <w:rPr>
          <w:rFonts w:ascii="Arial Narrow" w:hAnsi="Arial Narrow" w:cs="Tahoma"/>
          <w:sz w:val="21"/>
          <w:szCs w:val="21"/>
          <w:u w:val="single"/>
        </w:rPr>
        <w:t xml:space="preserve">Rapporteur : </w:t>
      </w:r>
    </w:p>
    <w:p w:rsidR="00572401" w:rsidRPr="00495E06" w:rsidRDefault="00572401" w:rsidP="001F2507">
      <w:pPr>
        <w:numPr>
          <w:ilvl w:val="0"/>
          <w:numId w:val="20"/>
        </w:numPr>
        <w:tabs>
          <w:tab w:val="clear" w:pos="1020"/>
          <w:tab w:val="num" w:pos="1276"/>
        </w:tabs>
        <w:ind w:hanging="27"/>
        <w:jc w:val="both"/>
        <w:rPr>
          <w:rFonts w:ascii="Arial Narrow" w:hAnsi="Arial Narrow" w:cs="Tahoma"/>
          <w:sz w:val="21"/>
          <w:szCs w:val="21"/>
        </w:rPr>
      </w:pPr>
      <w:r w:rsidRPr="00495E06">
        <w:rPr>
          <w:rFonts w:ascii="Arial Narrow" w:hAnsi="Arial Narrow" w:cs="Tahoma"/>
          <w:sz w:val="21"/>
          <w:szCs w:val="21"/>
        </w:rPr>
        <w:t>L’Ingénieur du Marché ou son représentant.</w:t>
      </w:r>
    </w:p>
    <w:p w:rsidR="00572401" w:rsidRPr="00495E06" w:rsidRDefault="00572401" w:rsidP="001F2507">
      <w:pPr>
        <w:numPr>
          <w:ilvl w:val="1"/>
          <w:numId w:val="7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saisit Représentant du Maître d’Ouvrage afin de lui proposer une date de réception. Une fois la date approuvée, celui-ci convoque les membres de la Commission de réception, aux fins de procéder à la réception.</w:t>
      </w:r>
    </w:p>
    <w:p w:rsidR="00572401" w:rsidRPr="00495E06" w:rsidRDefault="00572401" w:rsidP="00572401">
      <w:pPr>
        <w:spacing w:before="240" w:after="120"/>
        <w:rPr>
          <w:rFonts w:ascii="Arial Narrow" w:hAnsi="Arial Narrow" w:cs="Tahoma"/>
          <w:b/>
          <w:sz w:val="21"/>
          <w:szCs w:val="21"/>
        </w:rPr>
      </w:pPr>
      <w:r w:rsidRPr="00495E06">
        <w:rPr>
          <w:rFonts w:ascii="Arial Narrow" w:hAnsi="Arial Narrow" w:cs="Tahoma"/>
          <w:b/>
          <w:sz w:val="21"/>
          <w:szCs w:val="21"/>
          <w:u w:val="single"/>
        </w:rPr>
        <w:t>CHAPITRE IV</w:t>
      </w:r>
      <w:r w:rsidRPr="00495E06">
        <w:rPr>
          <w:rFonts w:ascii="Arial Narrow" w:hAnsi="Arial Narrow" w:cs="Tahoma"/>
          <w:b/>
          <w:sz w:val="21"/>
          <w:szCs w:val="21"/>
        </w:rPr>
        <w:t> : DISPOSITIONS FINANCIERES</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MONTANT DE LA LETTRE COMMANDE </w:t>
      </w:r>
      <w:r w:rsidRPr="00495E06">
        <w:rPr>
          <w:rFonts w:ascii="Arial Narrow" w:hAnsi="Arial Narrow"/>
          <w:b/>
          <w:sz w:val="21"/>
          <w:szCs w:val="21"/>
        </w:rPr>
        <w:t>(CCAG Article 18 et 19 complétés)</w:t>
      </w:r>
    </w:p>
    <w:p w:rsidR="00572401" w:rsidRPr="00495E06" w:rsidRDefault="00572401" w:rsidP="001F2507">
      <w:pPr>
        <w:numPr>
          <w:ilvl w:val="1"/>
          <w:numId w:val="7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lastRenderedPageBreak/>
        <w:t xml:space="preserve">Le montant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tel qu’il ressort du devis estimatif ci-joint, est de ________ (en chiffres) _______ (en lettres) francs CFA Toutes taxes comprises (TTC) ; soit :</w:t>
      </w:r>
    </w:p>
    <w:p w:rsidR="00572401" w:rsidRPr="00495E06" w:rsidRDefault="00572401" w:rsidP="001F2507">
      <w:pPr>
        <w:numPr>
          <w:ilvl w:val="0"/>
          <w:numId w:val="20"/>
        </w:numPr>
        <w:spacing w:before="120"/>
        <w:jc w:val="both"/>
        <w:rPr>
          <w:rFonts w:ascii="Arial Narrow" w:hAnsi="Arial Narrow" w:cs="Tahoma"/>
          <w:sz w:val="21"/>
          <w:szCs w:val="21"/>
        </w:rPr>
      </w:pPr>
      <w:r w:rsidRPr="00495E06">
        <w:rPr>
          <w:rFonts w:ascii="Arial Narrow" w:hAnsi="Arial Narrow" w:cs="Tahoma"/>
          <w:sz w:val="21"/>
          <w:szCs w:val="21"/>
        </w:rPr>
        <w:t>Montant HTVA : _______ (______) francs CFA</w:t>
      </w:r>
    </w:p>
    <w:p w:rsidR="00572401" w:rsidRPr="00495E06" w:rsidRDefault="00572401" w:rsidP="001F2507">
      <w:pPr>
        <w:numPr>
          <w:ilvl w:val="0"/>
          <w:numId w:val="20"/>
        </w:numPr>
        <w:spacing w:before="120"/>
        <w:jc w:val="both"/>
        <w:rPr>
          <w:rFonts w:ascii="Arial Narrow" w:hAnsi="Arial Narrow" w:cs="Tahoma"/>
          <w:sz w:val="21"/>
          <w:szCs w:val="21"/>
        </w:rPr>
      </w:pPr>
      <w:r w:rsidRPr="00495E06">
        <w:rPr>
          <w:rFonts w:ascii="Arial Narrow" w:hAnsi="Arial Narrow" w:cs="Tahoma"/>
          <w:sz w:val="21"/>
          <w:szCs w:val="21"/>
        </w:rPr>
        <w:t>Montant de la TVA : __________ (_______) francs CFA</w:t>
      </w:r>
    </w:p>
    <w:p w:rsidR="00572401" w:rsidRPr="00495E06" w:rsidRDefault="00572401" w:rsidP="001F2507">
      <w:pPr>
        <w:numPr>
          <w:ilvl w:val="1"/>
          <w:numId w:val="7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montant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calculé dans les conditions prévues à l’article 19 du CCAG, résulte de l’application au montant hors TVA, du taux de la taxe sur la valeur ajoutée (TVA) et du rabais éventuellement consenti par l’Entrepreneur.</w:t>
      </w:r>
    </w:p>
    <w:p w:rsidR="00572401" w:rsidRPr="00495E06" w:rsidRDefault="00572401" w:rsidP="00CB71D1">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CONSISTANCE DES TRAVAUX</w:t>
      </w:r>
    </w:p>
    <w:p w:rsidR="00572401" w:rsidRPr="00495E06" w:rsidRDefault="00572401" w:rsidP="001F2507">
      <w:pPr>
        <w:numPr>
          <w:ilvl w:val="1"/>
          <w:numId w:val="79"/>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Les prix figurant au bordereau des prix unitaires sont réputés établis sur la base des conditions économiques en vigueur en République du Cameroun au mois précédant celui de la soumission.</w:t>
      </w:r>
    </w:p>
    <w:p w:rsidR="00572401" w:rsidRPr="00495E06" w:rsidRDefault="00572401" w:rsidP="001F2507">
      <w:pPr>
        <w:numPr>
          <w:ilvl w:val="1"/>
          <w:numId w:val="7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les conditions de transport et d’accès au chantier à toute époque de l’année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la présence éventuelle de risques naturels, notamment les risques d’inondation liés au régime des pluies et des eaux dans la région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les sujétions liées à la situation géographique des travaux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les contraintes liées à la nature et à la qualité des terrains et des sols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les prises de contacts avec les principaux acteurs locaux (autorités administratives et traditionnelles, organisations professionnelles, etc.)</w:t>
      </w:r>
    </w:p>
    <w:p w:rsidR="00572401" w:rsidRPr="00495E06" w:rsidRDefault="00572401" w:rsidP="00CB71D1">
      <w:pPr>
        <w:numPr>
          <w:ilvl w:val="0"/>
          <w:numId w:val="6"/>
        </w:numPr>
        <w:spacing w:before="240"/>
        <w:ind w:left="0" w:firstLine="0"/>
        <w:jc w:val="both"/>
        <w:rPr>
          <w:rFonts w:ascii="Arial Narrow" w:hAnsi="Arial Narrow" w:cs="Tahoma"/>
          <w:b/>
          <w:bCs/>
          <w:sz w:val="21"/>
          <w:szCs w:val="21"/>
        </w:rPr>
      </w:pPr>
      <w:r w:rsidRPr="00495E06">
        <w:rPr>
          <w:rFonts w:ascii="Arial Narrow" w:hAnsi="Arial Narrow" w:cs="Tahoma"/>
          <w:b/>
          <w:bCs/>
          <w:sz w:val="21"/>
          <w:szCs w:val="21"/>
        </w:rPr>
        <w:t>SOUS-DETAIL DES PRIX</w:t>
      </w:r>
    </w:p>
    <w:p w:rsidR="00572401" w:rsidRPr="00495E06" w:rsidRDefault="00572401" w:rsidP="001F2507">
      <w:pPr>
        <w:numPr>
          <w:ilvl w:val="1"/>
          <w:numId w:val="8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572401" w:rsidRPr="00495E06" w:rsidRDefault="00572401" w:rsidP="001F2507">
      <w:pPr>
        <w:numPr>
          <w:ilvl w:val="1"/>
          <w:numId w:val="8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Amenée, montage, entretien, démontage et repli de toutes les installations y compris bureaux, laboratoires, matériel de carrière éventuels, ateliers, habitation etc.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Amenée, fourniture, stockage et transport de tous les matériaux, ingrédient, carburant, lubrifiant, etc.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Entretien des ouvrages existants utilisés pour la réalisation du présent marché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 xml:space="preserve">Prospection des gîtes d’emprunt, extraction, stockage et mise en œuvre des matériaux drainage des gisements ;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Des mesures d’atténuation des impacts directs environnementaux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Entretien des ouvrages pendant le délai de garantie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Assurance y compris responsabilité civile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Assurance de chantier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Frais financier et frais généraux du chantier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Rémunération  pour bénéfice et aléas.</w:t>
      </w:r>
    </w:p>
    <w:p w:rsidR="00572401" w:rsidRPr="00495E06" w:rsidRDefault="00572401" w:rsidP="001F2507">
      <w:pPr>
        <w:numPr>
          <w:ilvl w:val="1"/>
          <w:numId w:val="80"/>
        </w:numPr>
        <w:tabs>
          <w:tab w:val="left" w:pos="567"/>
        </w:tabs>
        <w:spacing w:before="120" w:after="120"/>
        <w:ind w:left="0" w:firstLine="0"/>
        <w:jc w:val="both"/>
        <w:rPr>
          <w:rFonts w:ascii="Arial Narrow" w:hAnsi="Arial Narrow" w:cs="Tahoma"/>
          <w:sz w:val="21"/>
          <w:szCs w:val="21"/>
        </w:rPr>
      </w:pPr>
      <w:r w:rsidRPr="00495E06">
        <w:rPr>
          <w:rFonts w:ascii="Arial Narrow" w:hAnsi="Arial Narrow" w:cs="Tahoma"/>
          <w:sz w:val="21"/>
          <w:szCs w:val="21"/>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572401" w:rsidRPr="00495E06" w:rsidRDefault="00572401" w:rsidP="00AF08A5">
      <w:pPr>
        <w:numPr>
          <w:ilvl w:val="0"/>
          <w:numId w:val="6"/>
        </w:numPr>
        <w:tabs>
          <w:tab w:val="clear" w:pos="510"/>
          <w:tab w:val="num" w:pos="1418"/>
        </w:tabs>
        <w:spacing w:before="240" w:after="120"/>
        <w:ind w:left="1418" w:hanging="1418"/>
        <w:jc w:val="both"/>
        <w:rPr>
          <w:rFonts w:ascii="Arial Narrow" w:hAnsi="Arial Narrow" w:cs="Tahoma"/>
          <w:b/>
          <w:bCs/>
          <w:sz w:val="21"/>
          <w:szCs w:val="21"/>
        </w:rPr>
      </w:pPr>
      <w:r w:rsidRPr="00495E06">
        <w:rPr>
          <w:rFonts w:ascii="Arial Narrow" w:hAnsi="Arial Narrow" w:cs="Tahoma"/>
          <w:b/>
          <w:bCs/>
          <w:sz w:val="21"/>
          <w:szCs w:val="21"/>
        </w:rPr>
        <w:t xml:space="preserve">TRAVAUX SUPPLEMENTAIRES - VARIATION DANS LA MASSE DES TRAVAUX ET LA NATURE DES TRAVAUX </w:t>
      </w:r>
    </w:p>
    <w:p w:rsidR="00572401" w:rsidRPr="00495E06" w:rsidRDefault="00572401" w:rsidP="001F2507">
      <w:pPr>
        <w:numPr>
          <w:ilvl w:val="1"/>
          <w:numId w:val="81"/>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572401" w:rsidRPr="00495E06" w:rsidRDefault="00572401" w:rsidP="001F2507">
      <w:pPr>
        <w:numPr>
          <w:ilvl w:val="1"/>
          <w:numId w:val="8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lastRenderedPageBreak/>
        <w:t>PREPARATION DES DECOMPTES</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est rémunéré par décomptes établis en appliquant des prix du bordereau des prix unitaires aux prestations réellement exécutées.</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Les projets de décompte provisoire des travaux effectivement réalisés en sept (07) exemplaires, sont transmis à l’Ingénieur du Marché.</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L’Ingénieur du Marché après vérifications sous 72 heures, rejette en motivant son rejet ou signe le projet de décompte et le transmet au Chef de Service du Marché</w:t>
      </w:r>
      <w:r w:rsidR="000D7955">
        <w:rPr>
          <w:rFonts w:ascii="Arial Narrow" w:hAnsi="Arial Narrow" w:cs="Tahoma"/>
          <w:sz w:val="21"/>
          <w:szCs w:val="21"/>
        </w:rPr>
        <w:t xml:space="preserve"> </w:t>
      </w:r>
      <w:r w:rsidRPr="00495E06">
        <w:rPr>
          <w:rFonts w:ascii="Arial Narrow" w:hAnsi="Arial Narrow" w:cs="Tahoma"/>
          <w:sz w:val="21"/>
          <w:szCs w:val="21"/>
        </w:rPr>
        <w:t>pour liquidation</w:t>
      </w:r>
      <w:r w:rsidR="00CB71D1" w:rsidRPr="00495E06">
        <w:rPr>
          <w:rFonts w:ascii="Arial Narrow" w:hAnsi="Arial Narrow" w:cs="Tahoma"/>
          <w:sz w:val="21"/>
          <w:szCs w:val="21"/>
        </w:rPr>
        <w:t>, engagement de la dépense</w:t>
      </w:r>
      <w:r w:rsidRPr="00495E06">
        <w:rPr>
          <w:rFonts w:ascii="Arial Narrow" w:hAnsi="Arial Narrow" w:cs="Tahoma"/>
          <w:sz w:val="21"/>
          <w:szCs w:val="21"/>
        </w:rPr>
        <w:t xml:space="preserve"> et transmission au Délégué Départemental des Marchés Publics, accompagné du dossier de paiement.</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Délégué Départemental des Marchés Publics, dans un délai de trois (03) jours soit appose le visa de conformité </w:t>
      </w:r>
      <w:r w:rsidR="00CB71D1" w:rsidRPr="00495E06">
        <w:rPr>
          <w:rFonts w:ascii="Arial Narrow" w:hAnsi="Arial Narrow" w:cs="Tahoma"/>
          <w:sz w:val="21"/>
          <w:szCs w:val="21"/>
        </w:rPr>
        <w:t xml:space="preserve">sur les décomptes </w:t>
      </w:r>
      <w:r w:rsidRPr="00495E06">
        <w:rPr>
          <w:rFonts w:ascii="Arial Narrow" w:hAnsi="Arial Narrow" w:cs="Tahoma"/>
          <w:sz w:val="21"/>
          <w:szCs w:val="21"/>
        </w:rPr>
        <w:t>et transmet le dossier de paiement au Contrôleur Financier Départemental, soit retourne le dossier au Chef de Service du Marché(le Gestionnaire de Crédit) en motivant les raisons du rejet.</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 la fin de la période de garantie qui donne lieu à la réception définitive des travaux, l’Ingénieur dresse le décompte général et définitif du marché qu’il fait signer contradictoirement par le Cocontractant et le Chef de Service du Marchéqui le transmet au Délégué Départemental des Marchés Publics qui y appose le visa. Ce décompte comprend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le décompte final,</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l’acompte pour solde,</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la récapitulation des acomptes mensuels.</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 signature du décompte général et définitif sans réserve par le Cocontractant, lie définitivement les parties et met fin au marché, sauf en ce qui concerne les intérêts moratoires.</w:t>
      </w:r>
    </w:p>
    <w:p w:rsidR="00572401" w:rsidRPr="00495E06" w:rsidRDefault="00572401" w:rsidP="00CB71D1">
      <w:pPr>
        <w:numPr>
          <w:ilvl w:val="0"/>
          <w:numId w:val="6"/>
        </w:numPr>
        <w:tabs>
          <w:tab w:val="clear" w:pos="510"/>
          <w:tab w:val="num" w:pos="1418"/>
        </w:tabs>
        <w:spacing w:before="240" w:after="120"/>
        <w:ind w:left="1418" w:hanging="1418"/>
        <w:jc w:val="both"/>
        <w:rPr>
          <w:rFonts w:ascii="Arial Narrow" w:hAnsi="Arial Narrow" w:cs="Tahoma"/>
          <w:b/>
          <w:bCs/>
          <w:sz w:val="21"/>
          <w:szCs w:val="21"/>
        </w:rPr>
      </w:pPr>
      <w:r w:rsidRPr="00495E06">
        <w:rPr>
          <w:rFonts w:ascii="Arial Narrow" w:hAnsi="Arial Narrow" w:cs="Tahoma"/>
          <w:b/>
          <w:bCs/>
          <w:sz w:val="21"/>
          <w:szCs w:val="21"/>
        </w:rPr>
        <w:t xml:space="preserve"> MODALITES ET REGLEMENT DES TRAVAUX EXECUTES</w:t>
      </w:r>
    </w:p>
    <w:p w:rsidR="00572401" w:rsidRPr="00495E06" w:rsidRDefault="00572401" w:rsidP="001F2507">
      <w:pPr>
        <w:numPr>
          <w:ilvl w:val="1"/>
          <w:numId w:val="8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 Chef de Service du Marché est chargé de </w:t>
      </w:r>
      <w:r w:rsidR="00694E30" w:rsidRPr="00495E06">
        <w:rPr>
          <w:rFonts w:ascii="Arial Narrow" w:hAnsi="Arial Narrow" w:cs="Tahoma"/>
          <w:sz w:val="21"/>
          <w:szCs w:val="21"/>
        </w:rPr>
        <w:t>l’ordonnancement et de la</w:t>
      </w:r>
      <w:r w:rsidRPr="00495E06">
        <w:rPr>
          <w:rFonts w:ascii="Arial Narrow" w:hAnsi="Arial Narrow" w:cs="Tahoma"/>
          <w:sz w:val="21"/>
          <w:szCs w:val="21"/>
        </w:rPr>
        <w:t xml:space="preserve"> liquidation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w:t>
      </w:r>
    </w:p>
    <w:p w:rsidR="00572401" w:rsidRPr="00495E06" w:rsidRDefault="007170CE" w:rsidP="001F2507">
      <w:pPr>
        <w:numPr>
          <w:ilvl w:val="1"/>
          <w:numId w:val="8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Receveur</w:t>
      </w:r>
      <w:r w:rsidR="001258F2">
        <w:rPr>
          <w:rFonts w:ascii="Arial Narrow" w:hAnsi="Arial Narrow" w:cs="Tahoma"/>
          <w:sz w:val="21"/>
          <w:szCs w:val="21"/>
        </w:rPr>
        <w:t xml:space="preserve"> </w:t>
      </w:r>
      <w:r w:rsidR="00694E30" w:rsidRPr="00495E06">
        <w:rPr>
          <w:rFonts w:ascii="Arial Narrow" w:hAnsi="Arial Narrow" w:cs="Tahoma"/>
          <w:sz w:val="21"/>
          <w:szCs w:val="21"/>
        </w:rPr>
        <w:t xml:space="preserve">municipal </w:t>
      </w:r>
      <w:r w:rsidR="0013280C" w:rsidRPr="00495E06">
        <w:rPr>
          <w:rFonts w:ascii="Arial Narrow" w:hAnsi="Arial Narrow" w:cs="Tahoma"/>
          <w:sz w:val="21"/>
          <w:szCs w:val="21"/>
        </w:rPr>
        <w:t xml:space="preserve">de la Commune de </w:t>
      </w:r>
      <w:r w:rsidR="00694E30" w:rsidRPr="00495E06">
        <w:rPr>
          <w:rFonts w:ascii="Arial Narrow" w:hAnsi="Arial Narrow" w:cs="Tahoma"/>
          <w:sz w:val="21"/>
          <w:szCs w:val="21"/>
        </w:rPr>
        <w:t>___________</w:t>
      </w:r>
      <w:r w:rsidR="00572401" w:rsidRPr="00495E06">
        <w:rPr>
          <w:rFonts w:ascii="Arial Narrow" w:hAnsi="Arial Narrow" w:cs="Tahoma"/>
          <w:sz w:val="21"/>
          <w:szCs w:val="21"/>
        </w:rPr>
        <w:t>est chargé des paiements.</w:t>
      </w:r>
    </w:p>
    <w:p w:rsidR="00572401" w:rsidRPr="00495E06" w:rsidRDefault="00572401" w:rsidP="001F2507">
      <w:pPr>
        <w:numPr>
          <w:ilvl w:val="1"/>
          <w:numId w:val="8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paiement est effectué par virement au compte bancaire du cocontractant.</w:t>
      </w:r>
    </w:p>
    <w:p w:rsidR="00572401" w:rsidRPr="00495E06" w:rsidRDefault="00572401" w:rsidP="00694E30">
      <w:pPr>
        <w:numPr>
          <w:ilvl w:val="1"/>
          <w:numId w:val="8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 règlement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est exécuté par le Chef de Service du Marché sur présentation du décompte établi en sept (07) exemplaires par l’Ingénieur et signés par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le Cocontractant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l’Ingénieur du Marché</w:t>
      </w:r>
    </w:p>
    <w:p w:rsidR="00572401" w:rsidRPr="00495E06" w:rsidRDefault="00572401" w:rsidP="001F2507">
      <w:pPr>
        <w:numPr>
          <w:ilvl w:val="1"/>
          <w:numId w:val="8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Chaque dossier de paiement doit obligatoirement revêtir le visa de conformité du Délégué Départemental des Marchés Publics du LOM et DJEREM. Il doit comporter les pièces suivantes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une (01) copie légalisée datant de moins de trois (03) mois signée des Administrations compétentes, de toutes les pièces composant le dossier fiscal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07 exemplaires du décompte et des Attachements signés par le Cocontractant, l’ingénieur du Marché et le Chef de Service du Marché.</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 xml:space="preserve">le Procès-verbal de réception signé de tous les membres de la Commission de réception dans le cas de la réception provisoire des </w:t>
      </w:r>
      <w:r w:rsidR="007170CE" w:rsidRPr="00495E06">
        <w:rPr>
          <w:rFonts w:ascii="Arial Narrow" w:hAnsi="Arial Narrow" w:cs="Tahoma"/>
          <w:sz w:val="21"/>
          <w:szCs w:val="21"/>
        </w:rPr>
        <w:t>travaux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la main levée de la retenue de garantie signée de l’Autorité Contractante, dans le cas de la réception définitive des travaux ;</w:t>
      </w:r>
    </w:p>
    <w:p w:rsidR="00572401" w:rsidRPr="00495E06" w:rsidRDefault="00572401" w:rsidP="001F2507">
      <w:pPr>
        <w:numPr>
          <w:ilvl w:val="1"/>
          <w:numId w:val="83"/>
        </w:numPr>
        <w:tabs>
          <w:tab w:val="left" w:pos="567"/>
        </w:tabs>
        <w:spacing w:before="60"/>
        <w:ind w:left="0" w:firstLine="0"/>
        <w:jc w:val="both"/>
        <w:rPr>
          <w:rFonts w:ascii="Arial Narrow" w:hAnsi="Arial Narrow" w:cs="Tahoma"/>
          <w:sz w:val="21"/>
          <w:szCs w:val="21"/>
        </w:rPr>
      </w:pPr>
      <w:r w:rsidRPr="00495E06">
        <w:rPr>
          <w:rFonts w:ascii="Arial Narrow" w:hAnsi="Arial Narrow" w:cs="Tahoma"/>
          <w:sz w:val="21"/>
          <w:szCs w:val="21"/>
        </w:rPr>
        <w:t>Les intérêts moratoires éventuels sont payés par état des sommes dues.</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AVANCE DE DEMARRAGE </w:t>
      </w:r>
      <w:r w:rsidRPr="00495E06">
        <w:rPr>
          <w:rFonts w:ascii="Arial Narrow" w:hAnsi="Arial Narrow"/>
          <w:b/>
          <w:sz w:val="21"/>
          <w:szCs w:val="21"/>
        </w:rPr>
        <w:t>(CCAG Article 28)</w:t>
      </w:r>
    </w:p>
    <w:p w:rsidR="00572401" w:rsidRPr="00495E06" w:rsidRDefault="00572401" w:rsidP="001F2507">
      <w:pPr>
        <w:numPr>
          <w:ilvl w:val="1"/>
          <w:numId w:val="8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Une avance de démarrage d’un montant au plus égal à 20% du montant TTC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peut être accordée à la demande du Cocontractant, dès notification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w:t>
      </w:r>
    </w:p>
    <w:p w:rsidR="00572401" w:rsidRPr="00495E06" w:rsidRDefault="00572401" w:rsidP="001F2507">
      <w:pPr>
        <w:numPr>
          <w:ilvl w:val="1"/>
          <w:numId w:val="8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Cette avance est cautionnée à cent pour cent (100%) par un établissement bancaire de 1</w:t>
      </w:r>
      <w:r w:rsidRPr="00495E06">
        <w:rPr>
          <w:rFonts w:ascii="Arial Narrow" w:hAnsi="Arial Narrow" w:cs="Tahoma"/>
          <w:sz w:val="21"/>
          <w:szCs w:val="21"/>
          <w:vertAlign w:val="superscript"/>
        </w:rPr>
        <w:t>er</w:t>
      </w:r>
      <w:r w:rsidRPr="00495E06">
        <w:rPr>
          <w:rFonts w:ascii="Arial Narrow" w:hAnsi="Arial Narrow" w:cs="Tahoma"/>
          <w:sz w:val="21"/>
          <w:szCs w:val="21"/>
        </w:rPr>
        <w:t xml:space="preserve"> ordre agréé par le Ministère en charge des Finances.</w:t>
      </w:r>
    </w:p>
    <w:p w:rsidR="00572401" w:rsidRPr="00495E06" w:rsidRDefault="00572401" w:rsidP="001F2507">
      <w:pPr>
        <w:numPr>
          <w:ilvl w:val="1"/>
          <w:numId w:val="8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L’avance de démarrage est remboursée par prélèvement de 30% du montant des travaux de chaque décompte à partir du premier décompte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Il doit être terminé au plus tard lorsque le montant des travaux atteints les 80% de la valeur de la </w:t>
      </w:r>
      <w:r w:rsidR="00A07765" w:rsidRPr="00495E06">
        <w:rPr>
          <w:rFonts w:ascii="Arial Narrow" w:hAnsi="Arial Narrow" w:cs="Tahoma"/>
          <w:sz w:val="21"/>
          <w:szCs w:val="21"/>
        </w:rPr>
        <w:t>Lettre-commande</w:t>
      </w:r>
      <w:r w:rsidRPr="00495E06">
        <w:rPr>
          <w:rFonts w:ascii="Arial Narrow" w:hAnsi="Arial Narrow" w:cs="Tahoma"/>
          <w:sz w:val="21"/>
          <w:szCs w:val="21"/>
        </w:rPr>
        <w:t>. En tout état de cause, le remboursement doit être terminé un mois avant la date d’expiration du délai contractuel.</w:t>
      </w:r>
    </w:p>
    <w:p w:rsidR="00572401" w:rsidRPr="00495E06" w:rsidRDefault="00572401" w:rsidP="001F2507">
      <w:pPr>
        <w:numPr>
          <w:ilvl w:val="1"/>
          <w:numId w:val="8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lastRenderedPageBreak/>
        <w:t>Au fur et à mesure du remboursement de l’avance de démarrage, l’Autorité Contractante donne la mainlevée de la part du cautionnement définitif correspondante si le Cocontractant en fait la demande.</w:t>
      </w:r>
    </w:p>
    <w:p w:rsidR="002E5C07" w:rsidRPr="00495E06" w:rsidRDefault="002E5C07" w:rsidP="002E5C07">
      <w:pPr>
        <w:tabs>
          <w:tab w:val="left" w:pos="567"/>
        </w:tabs>
        <w:spacing w:before="120"/>
        <w:jc w:val="both"/>
        <w:rPr>
          <w:rFonts w:ascii="Arial Narrow" w:hAnsi="Arial Narrow" w:cs="Tahoma"/>
          <w:sz w:val="21"/>
          <w:szCs w:val="21"/>
        </w:rPr>
      </w:pPr>
    </w:p>
    <w:p w:rsidR="00572401" w:rsidRPr="00495E06" w:rsidRDefault="00572401" w:rsidP="00AF08A5">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CAUTIONNEMENT DEFINITIF </w:t>
      </w:r>
      <w:r w:rsidRPr="00495E06">
        <w:rPr>
          <w:rFonts w:ascii="Arial Narrow" w:hAnsi="Arial Narrow"/>
          <w:b/>
          <w:sz w:val="21"/>
          <w:szCs w:val="21"/>
        </w:rPr>
        <w:t>(CCAG Article 41)</w:t>
      </w:r>
    </w:p>
    <w:p w:rsidR="00572401" w:rsidRPr="00495E06" w:rsidRDefault="00572401" w:rsidP="001F2507">
      <w:pPr>
        <w:numPr>
          <w:ilvl w:val="1"/>
          <w:numId w:val="8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cautionnement définitif qui garantit l’exécution intégrale des travaux est constitué dans un délai de vingt (20) jours à compter de la date de notification de la </w:t>
      </w:r>
      <w:r w:rsidR="00A07765" w:rsidRPr="00495E06">
        <w:rPr>
          <w:rFonts w:ascii="Arial Narrow" w:hAnsi="Arial Narrow" w:cs="Tahoma"/>
          <w:sz w:val="21"/>
          <w:szCs w:val="21"/>
        </w:rPr>
        <w:t>Lettre-commande</w:t>
      </w:r>
      <w:r w:rsidRPr="00495E06">
        <w:rPr>
          <w:rFonts w:ascii="Arial Narrow" w:hAnsi="Arial Narrow" w:cs="Tahoma"/>
          <w:sz w:val="21"/>
          <w:szCs w:val="21"/>
        </w:rPr>
        <w:t>. Il est conservé par l’Autorité Contractante. Le cautionnement provisoire de soumission est restitué au Cocontractant dès constitution de ce cautionnement définitif.</w:t>
      </w:r>
    </w:p>
    <w:p w:rsidR="00572401" w:rsidRPr="00495E06" w:rsidRDefault="00572401" w:rsidP="001F2507">
      <w:pPr>
        <w:numPr>
          <w:ilvl w:val="1"/>
          <w:numId w:val="8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montant du cautionnement définitif est fixé à 5% du montant toutes taxes comprises de la </w:t>
      </w:r>
      <w:r w:rsidR="00A07765" w:rsidRPr="00495E06">
        <w:rPr>
          <w:rFonts w:ascii="Arial Narrow" w:hAnsi="Arial Narrow" w:cs="Tahoma"/>
          <w:sz w:val="21"/>
          <w:szCs w:val="21"/>
        </w:rPr>
        <w:t>Lettre-commande</w:t>
      </w:r>
      <w:r w:rsidRPr="00495E06">
        <w:rPr>
          <w:rFonts w:ascii="Arial Narrow" w:hAnsi="Arial Narrow" w:cs="Tahoma"/>
          <w:sz w:val="21"/>
          <w:szCs w:val="21"/>
        </w:rPr>
        <w:t>. Ce cautionnement définitif peut être remplacé par une caution bancaire d’un établissement financier de premier ordre agréé par le Ministère des Finances.</w:t>
      </w:r>
    </w:p>
    <w:p w:rsidR="00572401" w:rsidRPr="00495E06" w:rsidRDefault="00572401" w:rsidP="001F2507">
      <w:pPr>
        <w:numPr>
          <w:ilvl w:val="1"/>
          <w:numId w:val="8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A la fin des travaux, le cautionnement définitif est restituée ou la caution bancaire le remplaçant libérée sur </w:t>
      </w:r>
      <w:r w:rsidR="00AD78C6" w:rsidRPr="00495E06">
        <w:rPr>
          <w:rFonts w:ascii="Arial Narrow" w:hAnsi="Arial Narrow" w:cs="Tahoma"/>
          <w:sz w:val="21"/>
          <w:szCs w:val="21"/>
        </w:rPr>
        <w:t xml:space="preserve">demande écrite du Cocontractant, par une main levée de l’Autorité Contractante. </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RETENUE DE GARANTIE </w:t>
      </w:r>
      <w:r w:rsidRPr="00495E06">
        <w:rPr>
          <w:rFonts w:ascii="Arial Narrow" w:hAnsi="Arial Narrow"/>
          <w:b/>
          <w:sz w:val="21"/>
          <w:szCs w:val="21"/>
        </w:rPr>
        <w:t>(CCAG Article 29)</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A titre de garantie des travaux, il sera opéré sur le montant de chaque acompte mensuel </w:t>
      </w:r>
      <w:r w:rsidRPr="00495E06">
        <w:rPr>
          <w:rFonts w:ascii="Arial Narrow" w:hAnsi="Arial Narrow" w:cs="Tahoma"/>
          <w:b/>
          <w:sz w:val="21"/>
          <w:szCs w:val="21"/>
        </w:rPr>
        <w:t>une retenue de 10% du montant TTC de la partie d’ouvrage concernée</w:t>
      </w:r>
      <w:r w:rsidRPr="00495E06">
        <w:rPr>
          <w:rFonts w:ascii="Arial Narrow" w:hAnsi="Arial Narrow" w:cs="Tahoma"/>
          <w:sz w:val="21"/>
          <w:szCs w:val="21"/>
        </w:rPr>
        <w:t xml:space="preserv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ASSURANCE ET PROTECTION DES CHANTIERS </w:t>
      </w:r>
      <w:r w:rsidRPr="00495E06">
        <w:rPr>
          <w:rFonts w:ascii="Arial Narrow" w:hAnsi="Arial Narrow"/>
          <w:b/>
          <w:sz w:val="21"/>
          <w:szCs w:val="21"/>
        </w:rPr>
        <w:t>(CCAG Article 45)</w:t>
      </w:r>
    </w:p>
    <w:p w:rsidR="00572401" w:rsidRPr="00495E06" w:rsidRDefault="00572401" w:rsidP="001F2507">
      <w:pPr>
        <w:numPr>
          <w:ilvl w:val="1"/>
          <w:numId w:val="86"/>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doit justifier qu’il est titulaire d’une police d’assurance de responsabilité civile pour les dommages de toutes natures causés aux tiers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par son personnel, salarié en activité de travail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par le matériel qu’il utilise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du fait des travaux.</w:t>
      </w:r>
    </w:p>
    <w:p w:rsidR="00572401" w:rsidRPr="00495E06" w:rsidRDefault="00572401" w:rsidP="001F2507">
      <w:pPr>
        <w:numPr>
          <w:ilvl w:val="1"/>
          <w:numId w:val="8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Par ailleurs le chantier doit être couvert pour l’ensemble des travaux par une assurance globale de chantier délivrée par une compagnie agréée par l’autorité compétente. Les frais inhérents à cette assurance sont à la charge du Cocontractant</w:t>
      </w:r>
    </w:p>
    <w:p w:rsidR="00572401" w:rsidRPr="00495E06" w:rsidRDefault="00572401" w:rsidP="001F2507">
      <w:pPr>
        <w:numPr>
          <w:ilvl w:val="1"/>
          <w:numId w:val="8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572401" w:rsidRPr="00495E06" w:rsidRDefault="00572401" w:rsidP="001F2507">
      <w:pPr>
        <w:numPr>
          <w:ilvl w:val="1"/>
          <w:numId w:val="8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572401" w:rsidRPr="00495E06" w:rsidRDefault="00572401" w:rsidP="001F2507">
      <w:pPr>
        <w:numPr>
          <w:ilvl w:val="1"/>
          <w:numId w:val="8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 Garantie décennale est gérée conformément aux dispositions du Code Civil.</w:t>
      </w:r>
    </w:p>
    <w:p w:rsidR="00572401" w:rsidRPr="00495E06" w:rsidRDefault="00572401" w:rsidP="002E5C07">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VARIATION DES PRIX </w:t>
      </w:r>
      <w:r w:rsidRPr="00495E06">
        <w:rPr>
          <w:rFonts w:ascii="Arial Narrow" w:hAnsi="Arial Narrow"/>
          <w:b/>
          <w:sz w:val="21"/>
          <w:szCs w:val="21"/>
        </w:rPr>
        <w:t>(CCAG Article 20)</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est à prix unitaires et forfaitaires. Ces prix sont définitifs, fermes et non révisables.</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REGIME FISCAL ET DOUANIER </w:t>
      </w:r>
      <w:r w:rsidRPr="00495E06">
        <w:rPr>
          <w:rFonts w:ascii="Arial Narrow" w:hAnsi="Arial Narrow"/>
          <w:b/>
          <w:sz w:val="21"/>
          <w:szCs w:val="21"/>
        </w:rPr>
        <w:t>(CCAG Article 36)</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est soumise aux droits et taxes en vigueur au Cameroun.</w:t>
      </w:r>
    </w:p>
    <w:p w:rsidR="00572401" w:rsidRPr="00495E06" w:rsidRDefault="00572401" w:rsidP="002E5C07">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NANTISSEMENT DE LA LETTRE COMMANDE</w:t>
      </w:r>
    </w:p>
    <w:p w:rsidR="00572401" w:rsidRPr="00495E06" w:rsidRDefault="00572401" w:rsidP="001F2507">
      <w:pPr>
        <w:numPr>
          <w:ilvl w:val="1"/>
          <w:numId w:val="87"/>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conclue conformément aux dispositions du Décret N°2004/275 du 24 septembre 2004 portant Code des Marchés Publics, peut être donnée en nantissement.</w:t>
      </w:r>
    </w:p>
    <w:p w:rsidR="00572401" w:rsidRPr="00495E06" w:rsidRDefault="00572401" w:rsidP="001F2507">
      <w:pPr>
        <w:numPr>
          <w:ilvl w:val="1"/>
          <w:numId w:val="8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créancier nanti devra notifier par tous moyens laissant trace écrite au Chef de Service du Marché une copie certifiée conforme de l’acte de nantissement.</w:t>
      </w:r>
    </w:p>
    <w:p w:rsidR="00572401" w:rsidRPr="00495E06" w:rsidRDefault="00572401" w:rsidP="001F2507">
      <w:pPr>
        <w:numPr>
          <w:ilvl w:val="1"/>
          <w:numId w:val="8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Par application des dispositions ci-dessus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 xml:space="preserve">Le Chef de Service du Marché est chargé de la liquidation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b/>
          <w:sz w:val="21"/>
          <w:szCs w:val="21"/>
        </w:rPr>
        <w:t xml:space="preserve">Le </w:t>
      </w:r>
      <w:r w:rsidR="00E65DEB" w:rsidRPr="00495E06">
        <w:rPr>
          <w:rFonts w:ascii="Arial Narrow" w:hAnsi="Arial Narrow" w:cs="Tahoma"/>
          <w:b/>
          <w:sz w:val="21"/>
          <w:szCs w:val="21"/>
        </w:rPr>
        <w:t xml:space="preserve">Receveur municipal de la Commune___________ </w:t>
      </w:r>
      <w:r w:rsidRPr="00495E06">
        <w:rPr>
          <w:rFonts w:ascii="Arial Narrow" w:hAnsi="Arial Narrow" w:cs="Tahoma"/>
          <w:b/>
          <w:sz w:val="21"/>
          <w:szCs w:val="21"/>
        </w:rPr>
        <w:t>est chargé des paiements</w:t>
      </w:r>
      <w:r w:rsidRPr="00495E06">
        <w:rPr>
          <w:rFonts w:ascii="Arial Narrow" w:hAnsi="Arial Narrow" w:cs="Tahoma"/>
          <w:sz w:val="21"/>
          <w:szCs w:val="21"/>
        </w:rPr>
        <w: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 TIMBRE ET ENREGISTREMENT </w:t>
      </w:r>
      <w:r w:rsidRPr="00495E06">
        <w:rPr>
          <w:rFonts w:ascii="Arial Narrow" w:hAnsi="Arial Narrow"/>
          <w:b/>
          <w:sz w:val="21"/>
          <w:szCs w:val="21"/>
        </w:rPr>
        <w:t>(CCAG Article 37)</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Sept (07) exemplaires originaux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seront enregistrés par le Cocontractant à ses frais dans un Centre Principal des Impôts, conformément à la réglementation en vigueur, puis déposés à la Délégation Départementale des Marchés Publics du LOM et DJEREM, pour ventilation.</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lastRenderedPageBreak/>
        <w:t xml:space="preserve">PENALITES DE RETARD </w:t>
      </w:r>
      <w:r w:rsidRPr="00495E06">
        <w:rPr>
          <w:rFonts w:ascii="Arial Narrow" w:hAnsi="Arial Narrow"/>
          <w:b/>
          <w:sz w:val="21"/>
          <w:szCs w:val="21"/>
        </w:rPr>
        <w:t>(CCAG Article 32 complété)</w:t>
      </w:r>
    </w:p>
    <w:p w:rsidR="00572401" w:rsidRPr="00495E06" w:rsidRDefault="00572401" w:rsidP="001F2507">
      <w:pPr>
        <w:numPr>
          <w:ilvl w:val="1"/>
          <w:numId w:val="88"/>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A défaut pour le Cocontractant de terminer les livraisons dans le délai contractuel, il sera appliqué, par jour calendaire de retard, une pénalité forfaitaire fixée à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1/2000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du montant global du marché du 1</w:t>
      </w:r>
      <w:r w:rsidRPr="00495E06">
        <w:rPr>
          <w:rFonts w:ascii="Arial Narrow" w:hAnsi="Arial Narrow" w:cs="Tahoma"/>
          <w:sz w:val="21"/>
          <w:szCs w:val="21"/>
          <w:vertAlign w:val="superscript"/>
        </w:rPr>
        <w:t>er</w:t>
      </w:r>
      <w:r w:rsidRPr="00495E06">
        <w:rPr>
          <w:rFonts w:ascii="Arial Narrow" w:hAnsi="Arial Narrow" w:cs="Tahoma"/>
          <w:sz w:val="21"/>
          <w:szCs w:val="21"/>
        </w:rPr>
        <w:t xml:space="preserve"> au 30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jour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1/1000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au-delà du 30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jour.</w:t>
      </w:r>
    </w:p>
    <w:p w:rsidR="00572401" w:rsidRPr="00495E06" w:rsidRDefault="00572401" w:rsidP="001F2507">
      <w:pPr>
        <w:numPr>
          <w:ilvl w:val="1"/>
          <w:numId w:val="88"/>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Les pénalités de retard s’appliquent sur le délai global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et non sur les délais de livraison.</w:t>
      </w:r>
    </w:p>
    <w:p w:rsidR="00572401" w:rsidRPr="00495E06" w:rsidRDefault="00572401" w:rsidP="001F2507">
      <w:pPr>
        <w:numPr>
          <w:ilvl w:val="1"/>
          <w:numId w:val="88"/>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 montant cumulé des pénalités prévues à l’alinéa 47.1 ne peut excéder 10% du montant Toutes Taxes Comprises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sous peine de résiliation.</w:t>
      </w:r>
    </w:p>
    <w:p w:rsidR="00572401" w:rsidRPr="00495E06" w:rsidRDefault="00572401" w:rsidP="00572401">
      <w:pPr>
        <w:spacing w:before="240" w:after="120"/>
        <w:rPr>
          <w:rFonts w:ascii="Arial Narrow" w:hAnsi="Arial Narrow" w:cs="Tahoma"/>
          <w:b/>
          <w:i/>
          <w:sz w:val="21"/>
          <w:szCs w:val="21"/>
        </w:rPr>
      </w:pPr>
      <w:r w:rsidRPr="00495E06">
        <w:rPr>
          <w:rFonts w:ascii="Arial Narrow" w:hAnsi="Arial Narrow" w:cs="Tahoma"/>
          <w:b/>
          <w:sz w:val="21"/>
          <w:szCs w:val="21"/>
          <w:u w:val="single"/>
        </w:rPr>
        <w:t>CHAPITRE V</w:t>
      </w:r>
      <w:r w:rsidRPr="00495E06">
        <w:rPr>
          <w:rFonts w:ascii="Arial Narrow" w:hAnsi="Arial Narrow" w:cs="Tahoma"/>
          <w:b/>
          <w:sz w:val="21"/>
          <w:szCs w:val="21"/>
        </w:rPr>
        <w:t> :CLAUSES</w:t>
      </w:r>
      <w:r w:rsidR="00647D88">
        <w:rPr>
          <w:rFonts w:ascii="Arial Narrow" w:hAnsi="Arial Narrow" w:cs="Tahoma"/>
          <w:b/>
          <w:sz w:val="21"/>
          <w:szCs w:val="21"/>
        </w:rPr>
        <w:t xml:space="preserve"> </w:t>
      </w:r>
      <w:r w:rsidRPr="00495E06">
        <w:rPr>
          <w:rFonts w:ascii="Arial Narrow" w:hAnsi="Arial Narrow" w:cs="Tahoma"/>
          <w:b/>
          <w:sz w:val="21"/>
          <w:szCs w:val="21"/>
        </w:rPr>
        <w:t>DIVERSES</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FRAIS COMMERCIAUX EXTRAORDINAIRES</w:t>
      </w:r>
    </w:p>
    <w:p w:rsidR="00572401" w:rsidRPr="00495E06" w:rsidRDefault="00572401" w:rsidP="001F2507">
      <w:pPr>
        <w:numPr>
          <w:ilvl w:val="1"/>
          <w:numId w:val="8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déclare que le présent contrat de marché n’a donné, ne donne pas ou ne donnera pas lieu à perception de frais commerciaux extraordinaires.</w:t>
      </w:r>
    </w:p>
    <w:p w:rsidR="00572401" w:rsidRPr="00495E06" w:rsidRDefault="00572401" w:rsidP="001F2507">
      <w:pPr>
        <w:numPr>
          <w:ilvl w:val="1"/>
          <w:numId w:val="8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Cocontractant s’engage, s’il est établi de financement de frais commerciaux extraordinaires au titre du présent contrat du marché, à réserver </w:t>
      </w:r>
      <w:r w:rsidR="00543502" w:rsidRPr="00495E06">
        <w:rPr>
          <w:rFonts w:ascii="Arial Narrow" w:hAnsi="Arial Narrow" w:cs="Tahoma"/>
          <w:sz w:val="21"/>
          <w:szCs w:val="21"/>
        </w:rPr>
        <w:t xml:space="preserve">à l’Ingénieur du Marché </w:t>
      </w:r>
      <w:r w:rsidRPr="00495E06">
        <w:rPr>
          <w:rFonts w:ascii="Arial Narrow" w:hAnsi="Arial Narrow" w:cs="Tahoma"/>
          <w:sz w:val="21"/>
          <w:szCs w:val="21"/>
        </w:rPr>
        <w:t xml:space="preserve"> pour le compte du Maître d’ouvrage, le montant de ses frais.</w:t>
      </w:r>
    </w:p>
    <w:p w:rsidR="00572401" w:rsidRPr="00495E06" w:rsidRDefault="00572401" w:rsidP="001F2507">
      <w:pPr>
        <w:numPr>
          <w:ilvl w:val="1"/>
          <w:numId w:val="8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outre, si le Cocontractant était convaincu de perception des frais commerciaux extraordinaires, il encourrait les sanctions prévues par la réglementation en vigueur.</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TRANSPORTS INTERNATIONAUX</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Au cas où l’exécution de la présente lettre commande nécessiterait le transport des matériels et équipements dans le sens étranger vers le Cameroun et vice versa, ce transport sera assuré selon les dispositions résultant des conventions et accords internationaux et à la charge de l’attributaire.</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INFORMATIONS DE CHANTIER A AFFICHER</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495E06">
          <w:rPr>
            <w:rFonts w:ascii="Arial Narrow" w:hAnsi="Arial Narrow" w:cs="Tahoma"/>
            <w:sz w:val="21"/>
            <w:szCs w:val="21"/>
          </w:rPr>
          <w:t>1,60 mètre</w:t>
        </w:r>
      </w:smartTag>
      <w:r w:rsidRPr="00495E06">
        <w:rPr>
          <w:rFonts w:ascii="Arial Narrow" w:hAnsi="Arial Narrow" w:cs="Tahoma"/>
          <w:sz w:val="21"/>
          <w:szCs w:val="21"/>
        </w:rPr>
        <w:t xml:space="preserve"> à partir du sol, conformément aux indications suivantes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Matériau : bois</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Dimensions de chaque panonceau: 25 cm de hauteur par 180 cm de longueur, épaisseur de 3 cm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Revêtement : une couche de peinture antirouille suivie d’une couche de peinture glycérophtalique de teinte blanche. Les inscriptions sont réalisées en noir sur fond blanc.</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Texte : </w:t>
      </w:r>
    </w:p>
    <w:p w:rsidR="00AD78C6" w:rsidRPr="00495E06" w:rsidRDefault="00AD78C6" w:rsidP="00AD78C6">
      <w:pPr>
        <w:ind w:left="1020"/>
        <w:jc w:val="both"/>
        <w:rPr>
          <w:rFonts w:ascii="Arial Narrow" w:hAnsi="Arial Narrow" w:cs="Tahoma"/>
          <w:sz w:val="21"/>
          <w:szCs w:val="21"/>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tblPr>
      <w:tblGrid>
        <w:gridCol w:w="4887"/>
        <w:gridCol w:w="3725"/>
      </w:tblGrid>
      <w:tr w:rsidR="00572401" w:rsidRPr="00495E06" w:rsidTr="00291A9D">
        <w:trPr>
          <w:trHeight w:val="365"/>
          <w:jc w:val="center"/>
        </w:trPr>
        <w:tc>
          <w:tcPr>
            <w:tcW w:w="8612" w:type="dxa"/>
            <w:gridSpan w:val="2"/>
            <w:vAlign w:val="center"/>
          </w:tcPr>
          <w:p w:rsidR="00572401" w:rsidRPr="00495E06" w:rsidRDefault="00A07765" w:rsidP="009A25CB">
            <w:pPr>
              <w:pStyle w:val="Corpsdetexte3"/>
              <w:rPr>
                <w:rFonts w:ascii="Arial Narrow" w:hAnsi="Arial Narrow" w:cs="Tahoma"/>
                <w:b w:val="0"/>
                <w:sz w:val="20"/>
                <w:szCs w:val="21"/>
              </w:rPr>
            </w:pPr>
            <w:r w:rsidRPr="00495E06">
              <w:rPr>
                <w:rFonts w:ascii="Arial Narrow" w:hAnsi="Arial Narrow" w:cs="Tahoma"/>
                <w:b w:val="0"/>
                <w:sz w:val="20"/>
                <w:szCs w:val="21"/>
              </w:rPr>
              <w:t>LETTRE-COMMANDE</w:t>
            </w:r>
            <w:r w:rsidR="00572401" w:rsidRPr="00495E06">
              <w:rPr>
                <w:rFonts w:ascii="Arial Narrow" w:hAnsi="Arial Narrow" w:cs="Tahoma"/>
                <w:b w:val="0"/>
                <w:sz w:val="20"/>
                <w:szCs w:val="21"/>
              </w:rPr>
              <w:t xml:space="preserve"> N°______/LC/P</w:t>
            </w:r>
            <w:r w:rsidR="00AD78C6" w:rsidRPr="00495E06">
              <w:rPr>
                <w:rFonts w:ascii="Arial Narrow" w:hAnsi="Arial Narrow" w:cs="Tahoma"/>
                <w:b w:val="0"/>
                <w:sz w:val="20"/>
                <w:szCs w:val="21"/>
              </w:rPr>
              <w:t>R/MINMAP/C</w:t>
            </w:r>
            <w:r w:rsidR="009A25CB">
              <w:rPr>
                <w:rFonts w:ascii="Arial Narrow" w:hAnsi="Arial Narrow" w:cs="Tahoma"/>
                <w:b w:val="0"/>
                <w:sz w:val="20"/>
                <w:szCs w:val="21"/>
              </w:rPr>
              <w:t>I</w:t>
            </w:r>
            <w:r w:rsidR="00AD78C6" w:rsidRPr="00495E06">
              <w:rPr>
                <w:rFonts w:ascii="Arial Narrow" w:hAnsi="Arial Narrow" w:cs="Tahoma"/>
                <w:b w:val="0"/>
                <w:sz w:val="20"/>
                <w:szCs w:val="21"/>
              </w:rPr>
              <w:t>PM/</w:t>
            </w:r>
            <w:r w:rsidR="009A25CB">
              <w:rPr>
                <w:rFonts w:ascii="Arial Narrow" w:hAnsi="Arial Narrow" w:cs="Tahoma"/>
                <w:b w:val="0"/>
                <w:sz w:val="20"/>
                <w:szCs w:val="21"/>
              </w:rPr>
              <w:t>C.DG</w:t>
            </w:r>
            <w:r w:rsidR="00AD78C6" w:rsidRPr="00495E06">
              <w:rPr>
                <w:rFonts w:ascii="Arial Narrow" w:hAnsi="Arial Narrow" w:cs="Tahoma"/>
                <w:b w:val="0"/>
                <w:sz w:val="20"/>
                <w:szCs w:val="21"/>
              </w:rPr>
              <w:t>/</w:t>
            </w:r>
            <w:r w:rsidR="00E66031">
              <w:rPr>
                <w:rFonts w:ascii="Arial Narrow" w:hAnsi="Arial Narrow" w:cs="Tahoma"/>
                <w:b w:val="0"/>
                <w:sz w:val="20"/>
                <w:szCs w:val="21"/>
              </w:rPr>
              <w:t>2020</w:t>
            </w:r>
          </w:p>
        </w:tc>
      </w:tr>
      <w:tr w:rsidR="00572401" w:rsidRPr="00495E06" w:rsidTr="00AD78C6">
        <w:trPr>
          <w:trHeight w:val="567"/>
          <w:jc w:val="center"/>
        </w:trPr>
        <w:tc>
          <w:tcPr>
            <w:tcW w:w="8612" w:type="dxa"/>
            <w:gridSpan w:val="2"/>
            <w:vAlign w:val="center"/>
          </w:tcPr>
          <w:p w:rsidR="00572401" w:rsidRPr="00495E06" w:rsidRDefault="00572401" w:rsidP="00B24852">
            <w:pPr>
              <w:pStyle w:val="Corpsdetexte3"/>
              <w:rPr>
                <w:rFonts w:ascii="Arial Narrow" w:hAnsi="Arial Narrow" w:cs="Tahoma"/>
                <w:bCs/>
                <w:sz w:val="20"/>
                <w:szCs w:val="21"/>
              </w:rPr>
            </w:pPr>
            <w:r w:rsidRPr="00495E06">
              <w:rPr>
                <w:rFonts w:ascii="Arial Narrow" w:hAnsi="Arial Narrow" w:cs="Tahoma"/>
                <w:sz w:val="20"/>
                <w:szCs w:val="21"/>
              </w:rPr>
              <w:t xml:space="preserve">TRAVAUX DE </w:t>
            </w:r>
            <w:r w:rsidR="00B24852">
              <w:rPr>
                <w:rFonts w:ascii="Arial Narrow" w:hAnsi="Arial Narrow" w:cs="Tahoma"/>
                <w:sz w:val="20"/>
                <w:szCs w:val="21"/>
              </w:rPr>
              <w:t xml:space="preserve">REHABILITATION </w:t>
            </w:r>
            <w:r w:rsidRPr="00495E06">
              <w:rPr>
                <w:rFonts w:ascii="Arial Narrow" w:hAnsi="Arial Narrow" w:cs="Tahoma"/>
                <w:sz w:val="20"/>
                <w:szCs w:val="21"/>
              </w:rPr>
              <w:t xml:space="preserve"> D’UN </w:t>
            </w:r>
            <w:r w:rsidR="002E5C07" w:rsidRPr="00495E06">
              <w:rPr>
                <w:rFonts w:ascii="Arial Narrow" w:hAnsi="Arial Narrow" w:cs="Tahoma"/>
                <w:sz w:val="20"/>
                <w:szCs w:val="21"/>
              </w:rPr>
              <w:t>BLOC DE DEUX SALLES DE CLASSE A L’ECOLE PUBLIQUE DE ___________________</w:t>
            </w:r>
            <w:bookmarkStart w:id="2" w:name="_GoBack"/>
            <w:bookmarkEnd w:id="2"/>
          </w:p>
        </w:tc>
      </w:tr>
      <w:tr w:rsidR="00572401" w:rsidRPr="00495E06" w:rsidTr="00AD78C6">
        <w:trPr>
          <w:trHeight w:val="200"/>
          <w:jc w:val="center"/>
        </w:trPr>
        <w:tc>
          <w:tcPr>
            <w:tcW w:w="8612" w:type="dxa"/>
            <w:gridSpan w:val="2"/>
            <w:vAlign w:val="center"/>
          </w:tcPr>
          <w:p w:rsidR="00572401" w:rsidRPr="00495E06" w:rsidRDefault="00572401" w:rsidP="002E5C07">
            <w:pPr>
              <w:pStyle w:val="Corpsdetexte3"/>
              <w:rPr>
                <w:rFonts w:ascii="Arial Narrow" w:hAnsi="Arial Narrow" w:cs="Tahoma"/>
                <w:bCs/>
                <w:sz w:val="20"/>
                <w:szCs w:val="21"/>
              </w:rPr>
            </w:pPr>
            <w:r w:rsidRPr="00495E06">
              <w:rPr>
                <w:rFonts w:ascii="Arial Narrow" w:hAnsi="Arial Narrow" w:cs="Tahoma"/>
                <w:b w:val="0"/>
                <w:bCs/>
                <w:sz w:val="20"/>
                <w:szCs w:val="21"/>
              </w:rPr>
              <w:t>Maître d’Ouvrage</w:t>
            </w:r>
            <w:r w:rsidRPr="00495E06">
              <w:rPr>
                <w:rFonts w:ascii="Arial Narrow" w:hAnsi="Arial Narrow" w:cs="Tahoma"/>
                <w:bCs/>
                <w:sz w:val="20"/>
                <w:szCs w:val="21"/>
              </w:rPr>
              <w:t xml:space="preserve"> : </w:t>
            </w:r>
            <w:r w:rsidR="00D4621F" w:rsidRPr="00495E06">
              <w:rPr>
                <w:rFonts w:ascii="Arial Narrow" w:hAnsi="Arial Narrow" w:cs="Tahoma"/>
                <w:bCs/>
                <w:sz w:val="20"/>
                <w:szCs w:val="21"/>
              </w:rPr>
              <w:t xml:space="preserve">LE </w:t>
            </w:r>
            <w:r w:rsidR="002E5C07" w:rsidRPr="00495E06">
              <w:rPr>
                <w:rFonts w:ascii="Arial Narrow" w:hAnsi="Arial Narrow" w:cs="Tahoma"/>
                <w:bCs/>
                <w:sz w:val="20"/>
                <w:szCs w:val="21"/>
              </w:rPr>
              <w:t>MAIRE DE LA COMMUNE DE ______________________</w:t>
            </w:r>
          </w:p>
        </w:tc>
      </w:tr>
      <w:tr w:rsidR="00572401" w:rsidRPr="00495E06" w:rsidTr="00291A9D">
        <w:trPr>
          <w:trHeight w:val="346"/>
          <w:jc w:val="center"/>
        </w:trPr>
        <w:tc>
          <w:tcPr>
            <w:tcW w:w="8612" w:type="dxa"/>
            <w:gridSpan w:val="2"/>
            <w:vAlign w:val="center"/>
          </w:tcPr>
          <w:p w:rsidR="00572401" w:rsidRPr="00495E06" w:rsidRDefault="00572401" w:rsidP="00291A9D">
            <w:pPr>
              <w:pStyle w:val="Corpsdetexte3"/>
              <w:rPr>
                <w:rFonts w:ascii="Arial Narrow" w:hAnsi="Arial Narrow" w:cs="Tahoma"/>
                <w:bCs/>
                <w:sz w:val="20"/>
                <w:szCs w:val="21"/>
              </w:rPr>
            </w:pPr>
            <w:r w:rsidRPr="00495E06">
              <w:rPr>
                <w:rFonts w:ascii="Arial Narrow" w:hAnsi="Arial Narrow" w:cs="Tahoma"/>
                <w:b w:val="0"/>
                <w:bCs/>
                <w:sz w:val="20"/>
                <w:szCs w:val="21"/>
              </w:rPr>
              <w:t>Autorité Contractante</w:t>
            </w:r>
            <w:r w:rsidRPr="00495E06">
              <w:rPr>
                <w:rFonts w:ascii="Arial Narrow" w:hAnsi="Arial Narrow" w:cs="Tahoma"/>
                <w:bCs/>
                <w:sz w:val="20"/>
                <w:szCs w:val="21"/>
              </w:rPr>
              <w:t xml:space="preserve"> : </w:t>
            </w:r>
            <w:r w:rsidR="00AA4C48" w:rsidRPr="00495E06">
              <w:rPr>
                <w:rFonts w:ascii="Arial Narrow" w:hAnsi="Arial Narrow" w:cs="Tahoma"/>
                <w:bCs/>
                <w:sz w:val="20"/>
                <w:szCs w:val="21"/>
              </w:rPr>
              <w:t>LE MAIRE DE LA COMMUNE DE</w:t>
            </w:r>
          </w:p>
        </w:tc>
      </w:tr>
      <w:tr w:rsidR="00572401" w:rsidRPr="00495E06" w:rsidTr="00AD78C6">
        <w:trPr>
          <w:trHeight w:val="137"/>
          <w:jc w:val="center"/>
        </w:trPr>
        <w:tc>
          <w:tcPr>
            <w:tcW w:w="8612" w:type="dxa"/>
            <w:gridSpan w:val="2"/>
            <w:vAlign w:val="center"/>
          </w:tcPr>
          <w:p w:rsidR="00572401" w:rsidRPr="00495E06" w:rsidRDefault="00572401" w:rsidP="00982559">
            <w:pPr>
              <w:pStyle w:val="Corpsdetexte3"/>
              <w:rPr>
                <w:rFonts w:ascii="Arial Narrow" w:hAnsi="Arial Narrow" w:cs="Tahoma"/>
                <w:bCs/>
                <w:sz w:val="20"/>
                <w:szCs w:val="21"/>
              </w:rPr>
            </w:pPr>
            <w:r w:rsidRPr="00495E06">
              <w:rPr>
                <w:rFonts w:ascii="Arial Narrow" w:hAnsi="Arial Narrow" w:cs="Tahoma"/>
                <w:b w:val="0"/>
                <w:bCs/>
                <w:sz w:val="20"/>
                <w:szCs w:val="21"/>
              </w:rPr>
              <w:t>CHEF DE SERVICE DU MARCHE</w:t>
            </w:r>
            <w:r w:rsidRPr="00495E06">
              <w:rPr>
                <w:rFonts w:ascii="Arial Narrow" w:hAnsi="Arial Narrow" w:cs="Tahoma"/>
                <w:bCs/>
                <w:sz w:val="20"/>
                <w:szCs w:val="21"/>
              </w:rPr>
              <w:t xml:space="preserve">: </w:t>
            </w:r>
            <w:r w:rsidR="000D7955" w:rsidRPr="00495E06">
              <w:rPr>
                <w:rFonts w:ascii="Arial Narrow" w:hAnsi="Arial Narrow" w:cs="Tahoma"/>
                <w:bCs/>
                <w:sz w:val="20"/>
                <w:szCs w:val="21"/>
              </w:rPr>
              <w:t xml:space="preserve">le </w:t>
            </w:r>
            <w:r w:rsidR="000D7955">
              <w:rPr>
                <w:rFonts w:ascii="Arial Narrow" w:hAnsi="Arial Narrow" w:cs="Tahoma"/>
                <w:bCs/>
                <w:sz w:val="20"/>
                <w:szCs w:val="21"/>
              </w:rPr>
              <w:t xml:space="preserve">secrétaire général </w:t>
            </w:r>
            <w:r w:rsidR="000D7955" w:rsidRPr="00495E06">
              <w:rPr>
                <w:rFonts w:ascii="Arial Narrow" w:hAnsi="Arial Narrow" w:cs="Tahoma"/>
                <w:bCs/>
                <w:sz w:val="20"/>
                <w:szCs w:val="21"/>
              </w:rPr>
              <w:t>de la commune de</w:t>
            </w:r>
            <w:r w:rsidR="000D7955">
              <w:rPr>
                <w:rFonts w:ascii="Arial Narrow" w:hAnsi="Arial Narrow" w:cs="Tahoma"/>
                <w:bCs/>
                <w:sz w:val="20"/>
                <w:szCs w:val="21"/>
              </w:rPr>
              <w:t xml:space="preserve"> </w:t>
            </w:r>
            <w:r w:rsidR="008B4147">
              <w:rPr>
                <w:rFonts w:ascii="Arial Narrow" w:hAnsi="Arial Narrow" w:cs="Tahoma"/>
                <w:bCs/>
                <w:sz w:val="20"/>
                <w:szCs w:val="21"/>
              </w:rPr>
              <w:t>DIANG</w:t>
            </w:r>
            <w:r w:rsidR="00982559" w:rsidRPr="00495E06">
              <w:rPr>
                <w:rFonts w:ascii="Arial Narrow" w:hAnsi="Arial Narrow" w:cs="Tahoma"/>
                <w:bCs/>
                <w:sz w:val="20"/>
                <w:szCs w:val="21"/>
              </w:rPr>
              <w:t xml:space="preserve"> </w:t>
            </w:r>
            <w:r w:rsidR="002E5C07" w:rsidRPr="00495E06">
              <w:rPr>
                <w:rFonts w:ascii="Arial Narrow" w:hAnsi="Arial Narrow" w:cs="Tahoma"/>
                <w:bCs/>
                <w:sz w:val="20"/>
                <w:szCs w:val="21"/>
              </w:rPr>
              <w:t>_______________</w:t>
            </w:r>
          </w:p>
        </w:tc>
      </w:tr>
      <w:tr w:rsidR="00572401" w:rsidRPr="00495E06" w:rsidTr="00291A9D">
        <w:trPr>
          <w:trHeight w:val="346"/>
          <w:jc w:val="center"/>
        </w:trPr>
        <w:tc>
          <w:tcPr>
            <w:tcW w:w="8612" w:type="dxa"/>
            <w:gridSpan w:val="2"/>
            <w:vAlign w:val="center"/>
          </w:tcPr>
          <w:p w:rsidR="00572401" w:rsidRPr="00495E06" w:rsidRDefault="00572401" w:rsidP="00B24852">
            <w:pPr>
              <w:pStyle w:val="Corpsdetexte3"/>
              <w:rPr>
                <w:rFonts w:ascii="Arial Narrow" w:hAnsi="Arial Narrow" w:cs="Tahoma"/>
                <w:bCs/>
                <w:sz w:val="20"/>
                <w:szCs w:val="21"/>
              </w:rPr>
            </w:pPr>
            <w:r w:rsidRPr="00495E06">
              <w:rPr>
                <w:rFonts w:ascii="Arial Narrow" w:hAnsi="Arial Narrow" w:cs="Tahoma"/>
                <w:b w:val="0"/>
                <w:bCs/>
                <w:sz w:val="20"/>
                <w:szCs w:val="21"/>
              </w:rPr>
              <w:t>INGENIEUR DU MARCHE</w:t>
            </w:r>
            <w:r w:rsidRPr="00495E06">
              <w:rPr>
                <w:rFonts w:ascii="Arial Narrow" w:hAnsi="Arial Narrow" w:cs="Tahoma"/>
                <w:bCs/>
                <w:sz w:val="20"/>
                <w:szCs w:val="21"/>
              </w:rPr>
              <w:t xml:space="preserve"> : Le Délégué Départemental </w:t>
            </w:r>
            <w:r w:rsidR="00B24852">
              <w:rPr>
                <w:rFonts w:ascii="Arial Narrow" w:hAnsi="Arial Narrow" w:cs="Tahoma"/>
                <w:bCs/>
                <w:sz w:val="20"/>
                <w:szCs w:val="21"/>
              </w:rPr>
              <w:t>CAF</w:t>
            </w:r>
            <w:r w:rsidRPr="00495E06">
              <w:rPr>
                <w:rFonts w:ascii="Arial Narrow" w:hAnsi="Arial Narrow" w:cs="Tahoma"/>
                <w:bCs/>
                <w:sz w:val="20"/>
                <w:szCs w:val="21"/>
              </w:rPr>
              <w:t xml:space="preserve">  du LOM ET DJEREM</w:t>
            </w:r>
          </w:p>
        </w:tc>
      </w:tr>
      <w:tr w:rsidR="00572401" w:rsidRPr="00495E06" w:rsidTr="00AD78C6">
        <w:trPr>
          <w:trHeight w:val="203"/>
          <w:jc w:val="center"/>
        </w:trPr>
        <w:tc>
          <w:tcPr>
            <w:tcW w:w="8612" w:type="dxa"/>
            <w:gridSpan w:val="2"/>
            <w:vAlign w:val="center"/>
          </w:tcPr>
          <w:p w:rsidR="00572401" w:rsidRPr="00495E06" w:rsidRDefault="00572401" w:rsidP="00291A9D">
            <w:pPr>
              <w:pStyle w:val="Corpsdetexte3"/>
              <w:rPr>
                <w:rFonts w:ascii="Arial Narrow" w:hAnsi="Arial Narrow" w:cs="Tahoma"/>
                <w:bCs/>
                <w:sz w:val="20"/>
                <w:szCs w:val="21"/>
              </w:rPr>
            </w:pPr>
            <w:r w:rsidRPr="00495E06">
              <w:rPr>
                <w:rFonts w:ascii="Arial Narrow" w:hAnsi="Arial Narrow" w:cs="Tahoma"/>
                <w:b w:val="0"/>
                <w:bCs/>
                <w:sz w:val="20"/>
                <w:szCs w:val="21"/>
              </w:rPr>
              <w:t>ENTREPRISE</w:t>
            </w:r>
            <w:r w:rsidRPr="00495E06">
              <w:rPr>
                <w:rFonts w:ascii="Arial Narrow" w:hAnsi="Arial Narrow" w:cs="Tahoma"/>
                <w:bCs/>
                <w:sz w:val="20"/>
                <w:szCs w:val="21"/>
              </w:rPr>
              <w:t> :……………………………………………..</w:t>
            </w:r>
          </w:p>
        </w:tc>
      </w:tr>
      <w:tr w:rsidR="00572401" w:rsidRPr="00495E06" w:rsidTr="00AD78C6">
        <w:trPr>
          <w:trHeight w:val="94"/>
          <w:jc w:val="center"/>
        </w:trPr>
        <w:tc>
          <w:tcPr>
            <w:tcW w:w="8612" w:type="dxa"/>
            <w:gridSpan w:val="2"/>
            <w:tcBorders>
              <w:bottom w:val="double" w:sz="4" w:space="0" w:color="auto"/>
            </w:tcBorders>
            <w:vAlign w:val="center"/>
          </w:tcPr>
          <w:p w:rsidR="00572401" w:rsidRPr="00495E06" w:rsidRDefault="00572401" w:rsidP="00B24852">
            <w:pPr>
              <w:pStyle w:val="Corpsdetexte3"/>
              <w:rPr>
                <w:rFonts w:ascii="Arial Narrow" w:hAnsi="Arial Narrow" w:cs="Tahoma"/>
                <w:bCs/>
                <w:sz w:val="20"/>
                <w:szCs w:val="21"/>
              </w:rPr>
            </w:pPr>
            <w:r w:rsidRPr="00495E06">
              <w:rPr>
                <w:rFonts w:ascii="Arial Narrow" w:hAnsi="Arial Narrow" w:cs="Tahoma"/>
                <w:b w:val="0"/>
                <w:bCs/>
                <w:sz w:val="20"/>
                <w:szCs w:val="21"/>
              </w:rPr>
              <w:t xml:space="preserve">Financement </w:t>
            </w:r>
            <w:r w:rsidRPr="00495E06">
              <w:rPr>
                <w:rFonts w:ascii="Arial Narrow" w:hAnsi="Arial Narrow" w:cs="Tahoma"/>
                <w:bCs/>
                <w:sz w:val="20"/>
                <w:szCs w:val="21"/>
              </w:rPr>
              <w:t xml:space="preserve">: </w:t>
            </w:r>
            <w:r w:rsidR="00D4621F" w:rsidRPr="00495E06">
              <w:rPr>
                <w:rFonts w:ascii="Arial Narrow" w:hAnsi="Arial Narrow" w:cs="Tahoma"/>
                <w:bCs/>
                <w:sz w:val="20"/>
                <w:szCs w:val="21"/>
              </w:rPr>
              <w:t>BUDGET D’INVESTISSEMENT PUBLIC</w:t>
            </w:r>
            <w:r w:rsidRPr="00495E06">
              <w:rPr>
                <w:rFonts w:ascii="Arial Narrow" w:hAnsi="Arial Narrow" w:cs="Tahoma"/>
                <w:bCs/>
                <w:sz w:val="20"/>
                <w:szCs w:val="21"/>
              </w:rPr>
              <w:t xml:space="preserve"> - EXERCICE </w:t>
            </w:r>
            <w:r w:rsidR="00E66031">
              <w:rPr>
                <w:rFonts w:ascii="Arial Narrow" w:hAnsi="Arial Narrow" w:cs="Tahoma"/>
                <w:bCs/>
                <w:sz w:val="20"/>
                <w:szCs w:val="21"/>
              </w:rPr>
              <w:t>202</w:t>
            </w:r>
            <w:r w:rsidR="00B24852">
              <w:rPr>
                <w:rFonts w:ascii="Arial Narrow" w:hAnsi="Arial Narrow" w:cs="Tahoma"/>
                <w:bCs/>
                <w:sz w:val="20"/>
                <w:szCs w:val="21"/>
              </w:rPr>
              <w:t>1</w:t>
            </w:r>
          </w:p>
        </w:tc>
      </w:tr>
      <w:tr w:rsidR="00572401" w:rsidRPr="00495E06" w:rsidTr="00AD78C6">
        <w:trPr>
          <w:trHeight w:val="267"/>
          <w:jc w:val="center"/>
        </w:trPr>
        <w:tc>
          <w:tcPr>
            <w:tcW w:w="4887" w:type="dxa"/>
            <w:vMerge w:val="restart"/>
            <w:tcBorders>
              <w:right w:val="single" w:sz="4" w:space="0" w:color="auto"/>
            </w:tcBorders>
            <w:vAlign w:val="center"/>
          </w:tcPr>
          <w:p w:rsidR="00572401" w:rsidRPr="00495E06" w:rsidRDefault="00572401" w:rsidP="00291A9D">
            <w:pPr>
              <w:pStyle w:val="Corpsdetexte3"/>
              <w:jc w:val="left"/>
              <w:rPr>
                <w:rFonts w:ascii="Arial Narrow" w:hAnsi="Arial Narrow" w:cs="Tahoma"/>
                <w:bCs/>
                <w:sz w:val="20"/>
                <w:szCs w:val="21"/>
              </w:rPr>
            </w:pPr>
            <w:r w:rsidRPr="00495E06">
              <w:rPr>
                <w:rFonts w:ascii="Arial Narrow" w:hAnsi="Arial Narrow" w:cs="Tahoma"/>
                <w:bCs/>
                <w:sz w:val="20"/>
                <w:szCs w:val="21"/>
              </w:rPr>
              <w:t>Délai d’Exécution :</w:t>
            </w:r>
          </w:p>
        </w:tc>
        <w:tc>
          <w:tcPr>
            <w:tcW w:w="3725" w:type="dxa"/>
            <w:tcBorders>
              <w:left w:val="single" w:sz="4" w:space="0" w:color="auto"/>
            </w:tcBorders>
            <w:vAlign w:val="center"/>
          </w:tcPr>
          <w:p w:rsidR="00572401" w:rsidRPr="00495E06" w:rsidRDefault="00572401" w:rsidP="00291A9D">
            <w:pPr>
              <w:pStyle w:val="Corpsdetexte3"/>
              <w:jc w:val="left"/>
              <w:rPr>
                <w:rFonts w:ascii="Arial Narrow" w:hAnsi="Arial Narrow" w:cs="Tahoma"/>
                <w:b w:val="0"/>
                <w:bCs/>
                <w:sz w:val="20"/>
                <w:szCs w:val="21"/>
              </w:rPr>
            </w:pPr>
            <w:r w:rsidRPr="00495E06">
              <w:rPr>
                <w:rFonts w:ascii="Arial Narrow" w:hAnsi="Arial Narrow" w:cs="Tahoma"/>
                <w:b w:val="0"/>
                <w:bCs/>
                <w:sz w:val="20"/>
                <w:szCs w:val="21"/>
              </w:rPr>
              <w:t>Début des Travaux :</w:t>
            </w:r>
          </w:p>
        </w:tc>
      </w:tr>
      <w:tr w:rsidR="00572401" w:rsidRPr="00495E06" w:rsidTr="00291A9D">
        <w:trPr>
          <w:trHeight w:val="373"/>
          <w:jc w:val="center"/>
        </w:trPr>
        <w:tc>
          <w:tcPr>
            <w:tcW w:w="4887" w:type="dxa"/>
            <w:vMerge/>
            <w:tcBorders>
              <w:right w:val="single" w:sz="4" w:space="0" w:color="auto"/>
            </w:tcBorders>
            <w:vAlign w:val="center"/>
          </w:tcPr>
          <w:p w:rsidR="00572401" w:rsidRPr="00495E06" w:rsidRDefault="00572401" w:rsidP="00291A9D">
            <w:pPr>
              <w:pStyle w:val="Corpsdetexte3"/>
              <w:rPr>
                <w:rFonts w:ascii="Arial Narrow" w:hAnsi="Arial Narrow" w:cs="Tahoma"/>
                <w:b w:val="0"/>
                <w:bCs/>
                <w:sz w:val="20"/>
                <w:szCs w:val="21"/>
              </w:rPr>
            </w:pPr>
          </w:p>
        </w:tc>
        <w:tc>
          <w:tcPr>
            <w:tcW w:w="3725" w:type="dxa"/>
            <w:tcBorders>
              <w:left w:val="single" w:sz="4" w:space="0" w:color="auto"/>
            </w:tcBorders>
            <w:vAlign w:val="center"/>
          </w:tcPr>
          <w:p w:rsidR="00572401" w:rsidRPr="00495E06" w:rsidRDefault="00572401" w:rsidP="00291A9D">
            <w:pPr>
              <w:pStyle w:val="Corpsdetexte3"/>
              <w:jc w:val="left"/>
              <w:rPr>
                <w:rFonts w:ascii="Arial Narrow" w:hAnsi="Arial Narrow" w:cs="Tahoma"/>
                <w:b w:val="0"/>
                <w:bCs/>
                <w:sz w:val="20"/>
                <w:szCs w:val="21"/>
              </w:rPr>
            </w:pPr>
            <w:r w:rsidRPr="00495E06">
              <w:rPr>
                <w:rFonts w:ascii="Arial Narrow" w:hAnsi="Arial Narrow" w:cs="Tahoma"/>
                <w:b w:val="0"/>
                <w:bCs/>
                <w:sz w:val="20"/>
                <w:szCs w:val="21"/>
              </w:rPr>
              <w:t>Fin des Travaux :</w:t>
            </w:r>
          </w:p>
        </w:tc>
      </w:tr>
    </w:tbl>
    <w:p w:rsidR="00572401" w:rsidRPr="00495E06" w:rsidRDefault="00572401" w:rsidP="00572401">
      <w:pPr>
        <w:pStyle w:val="Corpsdetexte3"/>
        <w:jc w:val="both"/>
        <w:rPr>
          <w:rFonts w:ascii="Arial Narrow" w:hAnsi="Arial Narrow" w:cs="Tahoma"/>
          <w:bCs/>
          <w:sz w:val="21"/>
          <w:szCs w:val="21"/>
          <w:u w:val="single"/>
        </w:rPr>
      </w:pPr>
    </w:p>
    <w:p w:rsidR="00572401" w:rsidRPr="00495E06" w:rsidRDefault="00572401" w:rsidP="00572401">
      <w:pPr>
        <w:numPr>
          <w:ilvl w:val="0"/>
          <w:numId w:val="6"/>
        </w:numPr>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RESILIATION DE LA </w:t>
      </w:r>
      <w:r w:rsidR="00A07765" w:rsidRPr="00495E06">
        <w:rPr>
          <w:rFonts w:ascii="Arial Narrow" w:hAnsi="Arial Narrow" w:cs="Tahoma"/>
          <w:b/>
          <w:bCs/>
          <w:sz w:val="21"/>
          <w:szCs w:val="21"/>
        </w:rPr>
        <w:t>LETTRE-COMMANDE</w:t>
      </w:r>
      <w:r w:rsidRPr="00495E06">
        <w:rPr>
          <w:rFonts w:ascii="Arial Narrow" w:hAnsi="Arial Narrow" w:cs="Tahoma"/>
          <w:b/>
          <w:bCs/>
          <w:sz w:val="21"/>
          <w:szCs w:val="21"/>
        </w:rPr>
        <w:t xml:space="preserve"> (CCAG Article 74)</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peut être résiliée dans les conditions et formes prévues par la réglementation en vigueur au Cameroun, notamment </w:t>
      </w:r>
      <w:r w:rsidRPr="00495E06">
        <w:rPr>
          <w:rFonts w:ascii="Arial Narrow" w:hAnsi="Arial Narrow"/>
          <w:sz w:val="21"/>
          <w:szCs w:val="21"/>
        </w:rPr>
        <w:t xml:space="preserve">la </w:t>
      </w:r>
      <w:r w:rsidRPr="00495E06">
        <w:rPr>
          <w:rFonts w:ascii="Arial Narrow" w:hAnsi="Arial Narrow" w:cs="Tahoma"/>
          <w:sz w:val="21"/>
          <w:szCs w:val="21"/>
        </w:rPr>
        <w:t>SECTION III, au TITRE IV du décret N° 2004/275 du 24 septembre 2004 et également dans les conditions stipulées aux articles 74, 75 et 76 du CCAG, notamment dans les cas  de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Retard de plus de 15 (quinze) jours calendaires dans l’exécution d’un Ordre de Service, une mise en demeure ou arrêt injustifié des travaux  de plus de sept (07) jours calendaires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Retard dans les travaux entraînant des pénalités au-delà de 10% du montant de la </w:t>
      </w:r>
      <w:r w:rsidR="00A07765" w:rsidRPr="00495E06">
        <w:rPr>
          <w:rFonts w:ascii="Arial Narrow" w:hAnsi="Arial Narrow" w:cs="Tahoma"/>
          <w:sz w:val="21"/>
          <w:szCs w:val="21"/>
        </w:rPr>
        <w:t>Lettre-commande</w:t>
      </w:r>
      <w:r w:rsidRPr="00495E06">
        <w:rPr>
          <w:rFonts w:ascii="Arial Narrow" w:hAnsi="Arial Narrow" w:cs="Tahoma"/>
          <w:sz w:val="21"/>
          <w:szCs w:val="21"/>
        </w:rPr>
        <w: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Absence de cautionnement définitif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Refus de la reprise des travaux mal exécutés ;</w:t>
      </w:r>
    </w:p>
    <w:p w:rsidR="00572401" w:rsidRPr="00495E06" w:rsidRDefault="00543502"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Défaillance, Carence </w:t>
      </w:r>
      <w:r w:rsidR="00572401" w:rsidRPr="00495E06">
        <w:rPr>
          <w:rFonts w:ascii="Arial Narrow" w:hAnsi="Arial Narrow" w:cs="Tahoma"/>
          <w:sz w:val="21"/>
          <w:szCs w:val="21"/>
        </w:rPr>
        <w:t>de l’Entrepreneur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lastRenderedPageBreak/>
        <w:t>Non-paiement persistant des prestations.</w:t>
      </w:r>
    </w:p>
    <w:p w:rsidR="00572401" w:rsidRPr="00495E06" w:rsidRDefault="00572401" w:rsidP="00572401">
      <w:pPr>
        <w:jc w:val="both"/>
        <w:rPr>
          <w:rFonts w:ascii="Arial Narrow" w:hAnsi="Arial Narrow" w:cs="Tahoma"/>
          <w:sz w:val="21"/>
          <w:szCs w:val="21"/>
        </w:rPr>
      </w:pPr>
    </w:p>
    <w:p w:rsidR="002E5C07" w:rsidRPr="00495E06" w:rsidRDefault="002E5C07" w:rsidP="00572401">
      <w:pPr>
        <w:jc w:val="both"/>
        <w:rPr>
          <w:rFonts w:ascii="Arial Narrow" w:hAnsi="Arial Narrow" w:cs="Tahoma"/>
          <w:sz w:val="21"/>
          <w:szCs w:val="21"/>
        </w:rPr>
      </w:pP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DIFFERENDS ET LITIGES (CCAG Article 79)</w:t>
      </w:r>
    </w:p>
    <w:p w:rsidR="00572401" w:rsidRPr="00495E06" w:rsidRDefault="00572401" w:rsidP="001F2507">
      <w:pPr>
        <w:numPr>
          <w:ilvl w:val="1"/>
          <w:numId w:val="90"/>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Les parties conviennent que les litiges pouvant naître de l’interprétation ou de l’exécution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relèvent des juridictions compétentes.</w:t>
      </w:r>
    </w:p>
    <w:p w:rsidR="00572401" w:rsidRPr="00495E06" w:rsidRDefault="00572401" w:rsidP="001F2507">
      <w:pPr>
        <w:numPr>
          <w:ilvl w:val="1"/>
          <w:numId w:val="9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Toutefois, il sera recherché au préalable un règlement amiable des différends éventuels.</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CAS DE FORCE MAJEURE (CCAG Article 75)</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Dans le cas où l’Entrepreneur invoquerait le cas de force majeure, les seuils en-deçà desquels aucune réclamation ne sera admise sont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Pluie : </w:t>
      </w:r>
      <w:smartTag w:uri="urn:schemas-microsoft-com:office:smarttags" w:element="metricconverter">
        <w:smartTagPr>
          <w:attr w:name="ProductID" w:val="200 millim￨tres"/>
        </w:smartTagPr>
        <w:r w:rsidRPr="00495E06">
          <w:rPr>
            <w:rFonts w:ascii="Arial Narrow" w:hAnsi="Arial Narrow" w:cs="Tahoma"/>
            <w:sz w:val="21"/>
            <w:szCs w:val="21"/>
          </w:rPr>
          <w:t>200 millimètres</w:t>
        </w:r>
      </w:smartTag>
      <w:r w:rsidRPr="00495E06">
        <w:rPr>
          <w:rFonts w:ascii="Arial Narrow" w:hAnsi="Arial Narrow" w:cs="Tahoma"/>
          <w:sz w:val="21"/>
          <w:szCs w:val="21"/>
        </w:rPr>
        <w:t xml:space="preserve"> en 24 heures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Vent : </w:t>
      </w:r>
      <w:smartTag w:uri="urn:schemas-microsoft-com:office:smarttags" w:element="metricconverter">
        <w:smartTagPr>
          <w:attr w:name="ProductID" w:val="40 m￨tres"/>
        </w:smartTagPr>
        <w:r w:rsidRPr="00495E06">
          <w:rPr>
            <w:rFonts w:ascii="Arial Narrow" w:hAnsi="Arial Narrow" w:cs="Tahoma"/>
            <w:sz w:val="21"/>
            <w:szCs w:val="21"/>
          </w:rPr>
          <w:t>40 mètres</w:t>
        </w:r>
      </w:smartTag>
      <w:r w:rsidRPr="00495E06">
        <w:rPr>
          <w:rFonts w:ascii="Arial Narrow" w:hAnsi="Arial Narrow" w:cs="Tahoma"/>
          <w:sz w:val="21"/>
          <w:szCs w:val="21"/>
        </w:rPr>
        <w:t xml:space="preserve"> par seconde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Crue : la crue de fréquence décennale.</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EDITION ET DIFFUSION DE LA PRESENTE </w:t>
      </w:r>
      <w:r w:rsidR="00A07765" w:rsidRPr="00495E06">
        <w:rPr>
          <w:rFonts w:ascii="Arial Narrow" w:hAnsi="Arial Narrow" w:cs="Tahoma"/>
          <w:b/>
          <w:bCs/>
          <w:sz w:val="21"/>
          <w:szCs w:val="21"/>
        </w:rPr>
        <w:t>LETTRE-COMMANDE</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Quinze (15) exemplaires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seront édités par les soins du Cocontractant et fournis à l’Autorité Contractante pour diffusion. </w:t>
      </w:r>
    </w:p>
    <w:p w:rsidR="00572401" w:rsidRPr="00495E06" w:rsidRDefault="00572401" w:rsidP="00AD78C6">
      <w:pPr>
        <w:spacing w:before="240" w:after="120"/>
        <w:jc w:val="both"/>
        <w:rPr>
          <w:rFonts w:ascii="Arial Narrow" w:hAnsi="Arial Narrow" w:cs="Tahoma"/>
          <w:b/>
          <w:bCs/>
          <w:sz w:val="21"/>
          <w:szCs w:val="21"/>
        </w:rPr>
      </w:pPr>
      <w:r w:rsidRPr="00495E06">
        <w:rPr>
          <w:rFonts w:ascii="Arial" w:hAnsi="Arial" w:cs="Arial"/>
          <w:b/>
          <w:bCs/>
          <w:sz w:val="21"/>
          <w:szCs w:val="21"/>
          <w:u w:val="single"/>
        </w:rPr>
        <w:t>Article 55 et dernier :</w:t>
      </w:r>
      <w:r w:rsidRPr="00495E06">
        <w:rPr>
          <w:rFonts w:ascii="Arial Narrow" w:hAnsi="Arial Narrow" w:cs="Tahoma"/>
          <w:b/>
          <w:bCs/>
          <w:sz w:val="21"/>
          <w:szCs w:val="21"/>
        </w:rPr>
        <w:t xml:space="preserve">     VALIDITE ET ENTREE EN VIGUEUR DE LA </w:t>
      </w:r>
      <w:r w:rsidR="00A07765" w:rsidRPr="00495E06">
        <w:rPr>
          <w:rFonts w:ascii="Arial Narrow" w:hAnsi="Arial Narrow" w:cs="Tahoma"/>
          <w:b/>
          <w:bCs/>
          <w:sz w:val="21"/>
          <w:szCs w:val="21"/>
        </w:rPr>
        <w:t>LETTRE-COMMANDE</w:t>
      </w:r>
    </w:p>
    <w:p w:rsidR="00572401" w:rsidRPr="00495E06" w:rsidRDefault="00572401" w:rsidP="00AD78C6">
      <w:pPr>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ne deviendra valide qu’après sa signature par le Délégué Départemental des Marchés Publics du LOM </w:t>
      </w:r>
      <w:r w:rsidR="00DD1E84" w:rsidRPr="00495E06">
        <w:rPr>
          <w:rFonts w:ascii="Arial Narrow" w:hAnsi="Arial Narrow" w:cs="Tahoma"/>
          <w:sz w:val="21"/>
          <w:szCs w:val="21"/>
        </w:rPr>
        <w:t xml:space="preserve">et </w:t>
      </w:r>
      <w:r w:rsidRPr="00495E06">
        <w:rPr>
          <w:rFonts w:ascii="Arial Narrow" w:hAnsi="Arial Narrow" w:cs="Tahoma"/>
          <w:sz w:val="21"/>
          <w:szCs w:val="21"/>
        </w:rPr>
        <w:t>DJEREM, Autorité Contractante, et entrera en vigueur dès sa notification au Cocontractant par ce dernier.</w:t>
      </w:r>
    </w:p>
    <w:p w:rsidR="00A24AB1" w:rsidRPr="00495E06" w:rsidRDefault="00A24AB1" w:rsidP="00AD78C6">
      <w:pPr>
        <w:spacing w:after="120"/>
        <w:jc w:val="both"/>
        <w:rPr>
          <w:rFonts w:ascii="Arial Narrow" w:hAnsi="Arial Narrow" w:cs="Tahoma"/>
          <w:sz w:val="22"/>
        </w:rPr>
      </w:pPr>
    </w:p>
    <w:p w:rsidR="00A24AB1" w:rsidRPr="00495E06" w:rsidRDefault="00A24AB1" w:rsidP="00F70624">
      <w:pPr>
        <w:spacing w:before="120" w:after="120"/>
        <w:jc w:val="both"/>
        <w:rPr>
          <w:rFonts w:ascii="Arial Narrow" w:hAnsi="Arial Narrow" w:cs="Tahoma"/>
        </w:rPr>
      </w:pPr>
    </w:p>
    <w:p w:rsidR="00A02CDB" w:rsidRPr="00495E06" w:rsidRDefault="00A02CDB" w:rsidP="00F70624">
      <w:pPr>
        <w:spacing w:before="120" w:after="120"/>
        <w:jc w:val="both"/>
        <w:rPr>
          <w:rFonts w:ascii="Arial Narrow" w:hAnsi="Arial Narrow" w:cs="Tahoma"/>
        </w:rPr>
      </w:pPr>
    </w:p>
    <w:p w:rsidR="00A02CDB" w:rsidRPr="00495E06" w:rsidRDefault="00A02CDB" w:rsidP="00F70624">
      <w:pPr>
        <w:spacing w:before="120" w:after="120"/>
        <w:jc w:val="both"/>
        <w:rPr>
          <w:rFonts w:ascii="Arial Narrow" w:hAnsi="Arial Narrow" w:cs="Tahoma"/>
        </w:rPr>
      </w:pPr>
    </w:p>
    <w:p w:rsidR="00AE68D7" w:rsidRPr="00495E06" w:rsidRDefault="00AE68D7" w:rsidP="00F70624">
      <w:pPr>
        <w:spacing w:before="120" w:after="120"/>
        <w:jc w:val="both"/>
        <w:rPr>
          <w:rFonts w:ascii="Arial Narrow" w:hAnsi="Arial Narrow" w:cs="Tahoma"/>
        </w:rPr>
      </w:pPr>
    </w:p>
    <w:p w:rsidR="000D3652" w:rsidRPr="00495E06" w:rsidRDefault="000D3652" w:rsidP="00F70624">
      <w:pPr>
        <w:spacing w:before="120" w:after="120"/>
        <w:jc w:val="both"/>
        <w:rPr>
          <w:rFonts w:ascii="Arial Narrow" w:hAnsi="Arial Narrow" w:cs="Tahoma"/>
        </w:rPr>
      </w:pPr>
    </w:p>
    <w:p w:rsidR="000D3652" w:rsidRPr="00495E06" w:rsidRDefault="000D3652" w:rsidP="00F70624">
      <w:pPr>
        <w:spacing w:before="120" w:after="120"/>
        <w:jc w:val="both"/>
        <w:rPr>
          <w:rFonts w:ascii="Arial Narrow" w:hAnsi="Arial Narrow" w:cs="Tahoma"/>
        </w:rPr>
      </w:pPr>
    </w:p>
    <w:p w:rsidR="00AE68D7" w:rsidRPr="00495E06" w:rsidRDefault="00AE68D7" w:rsidP="00F70624">
      <w:pPr>
        <w:spacing w:before="120" w:after="120"/>
        <w:jc w:val="both"/>
        <w:rPr>
          <w:rFonts w:ascii="Arial Narrow" w:hAnsi="Arial Narrow" w:cs="Tahoma"/>
        </w:rPr>
      </w:pPr>
    </w:p>
    <w:p w:rsidR="00AE68D7" w:rsidRPr="00495E06" w:rsidRDefault="00AE68D7" w:rsidP="00F70624">
      <w:pPr>
        <w:spacing w:before="120" w:after="120"/>
        <w:jc w:val="both"/>
        <w:rPr>
          <w:rFonts w:ascii="Arial Narrow" w:hAnsi="Arial Narrow" w:cs="Tahoma"/>
        </w:rPr>
      </w:pPr>
    </w:p>
    <w:p w:rsidR="00AE68D7" w:rsidRPr="00495E06" w:rsidRDefault="00AE68D7" w:rsidP="00F70624">
      <w:pPr>
        <w:spacing w:before="120" w:after="120"/>
        <w:jc w:val="both"/>
        <w:rPr>
          <w:rFonts w:ascii="Arial Narrow" w:hAnsi="Arial Narrow" w:cs="Tahoma"/>
        </w:rPr>
      </w:pPr>
    </w:p>
    <w:p w:rsidR="00AE68D7" w:rsidRPr="00495E06" w:rsidRDefault="00AE68D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AD78C6" w:rsidRPr="00495E06" w:rsidRDefault="00AD78C6" w:rsidP="00A56B08">
      <w:pPr>
        <w:spacing w:before="120" w:after="120"/>
        <w:jc w:val="center"/>
        <w:rPr>
          <w:rFonts w:ascii="Arial Narrow" w:hAnsi="Arial Narrow" w:cs="Tahoma"/>
        </w:rPr>
      </w:pPr>
    </w:p>
    <w:p w:rsidR="00AD78C6" w:rsidRPr="00495E06" w:rsidRDefault="00AD78C6" w:rsidP="00A56B08">
      <w:pPr>
        <w:spacing w:before="120" w:after="120"/>
        <w:jc w:val="center"/>
        <w:rPr>
          <w:rFonts w:ascii="Arial Narrow" w:hAnsi="Arial Narrow" w:cs="Tahoma"/>
        </w:rPr>
      </w:pPr>
    </w:p>
    <w:p w:rsidR="00AD78C6" w:rsidRPr="00495E06" w:rsidRDefault="00AD78C6"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AD78C6" w:rsidRPr="00495E06" w:rsidRDefault="00AD78C6"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D35E9C" w:rsidRPr="00495E06" w:rsidRDefault="00D35E9C" w:rsidP="00F70624">
      <w:pPr>
        <w:spacing w:before="120" w:after="120"/>
        <w:jc w:val="both"/>
        <w:rPr>
          <w:rFonts w:ascii="Arial Narrow" w:hAnsi="Arial Narrow" w:cs="Tahoma"/>
        </w:rPr>
      </w:pPr>
    </w:p>
    <w:p w:rsidR="00C904C7" w:rsidRPr="00495E06" w:rsidRDefault="009B2EF9" w:rsidP="00543502">
      <w:pPr>
        <w:spacing w:before="120" w:after="120"/>
        <w:jc w:val="center"/>
        <w:rPr>
          <w:rFonts w:ascii="Arial Narrow" w:hAnsi="Arial Narrow" w:cs="Tahoma"/>
        </w:rPr>
      </w:pPr>
      <w:r w:rsidRPr="009B2EF9">
        <w:rPr>
          <w:rFonts w:ascii="Arial Narrow" w:hAnsi="Arial Narrow" w:cs="Tahoma"/>
          <w:b/>
          <w:sz w:val="24"/>
        </w:rPr>
        <w:pict>
          <v:shape id="_x0000_i1032" type="#_x0000_t136" style="width:381.6pt;height:129.6pt" fillcolor="black">
            <v:shadow color="#868686"/>
            <v:textpath style="font-family:&quot;Times New Roman&quot;;v-text-kern:t" trim="t" fitpath="t" string="Pièce N°5&#10;CAHIER DES CLAUSES &#10;TECHNIQUES PARTICULIERES&#10; (CCTP)"/>
          </v:shape>
        </w:pict>
      </w:r>
    </w:p>
    <w:p w:rsidR="00C904C7" w:rsidRPr="00495E06" w:rsidRDefault="00C904C7" w:rsidP="00F70624">
      <w:pPr>
        <w:spacing w:before="120" w:after="120"/>
        <w:jc w:val="both"/>
        <w:rPr>
          <w:rFonts w:ascii="Arial Narrow" w:hAnsi="Arial Narrow" w:cs="Tahoma"/>
        </w:rPr>
      </w:pPr>
    </w:p>
    <w:p w:rsidR="00C904C7" w:rsidRPr="00495E06" w:rsidRDefault="00C904C7" w:rsidP="00F70624">
      <w:pPr>
        <w:spacing w:before="120" w:after="120"/>
        <w:jc w:val="both"/>
        <w:rPr>
          <w:rFonts w:ascii="Arial Narrow" w:hAnsi="Arial Narrow" w:cs="Tahoma"/>
        </w:rPr>
      </w:pPr>
    </w:p>
    <w:p w:rsidR="00C904C7" w:rsidRPr="00495E06" w:rsidRDefault="00C904C7" w:rsidP="00F70624">
      <w:pPr>
        <w:spacing w:before="120" w:after="120"/>
        <w:jc w:val="both"/>
        <w:rPr>
          <w:rFonts w:ascii="Arial Narrow" w:hAnsi="Arial Narrow" w:cs="Tahoma"/>
        </w:rPr>
      </w:pPr>
    </w:p>
    <w:p w:rsidR="00C904C7" w:rsidRPr="00495E06" w:rsidRDefault="00C904C7" w:rsidP="00F70624">
      <w:pPr>
        <w:spacing w:before="120" w:after="120"/>
        <w:jc w:val="both"/>
        <w:rPr>
          <w:rFonts w:ascii="Arial Narrow" w:hAnsi="Arial Narrow" w:cs="Tahoma"/>
        </w:rPr>
      </w:pPr>
    </w:p>
    <w:p w:rsidR="00C904C7" w:rsidRPr="00495E06" w:rsidRDefault="00C904C7" w:rsidP="00F70624">
      <w:pPr>
        <w:spacing w:before="120" w:after="120"/>
        <w:jc w:val="both"/>
        <w:rPr>
          <w:rFonts w:ascii="Arial Narrow" w:hAnsi="Arial Narrow" w:cs="Tahoma"/>
        </w:rPr>
      </w:pPr>
    </w:p>
    <w:p w:rsidR="00734DBC" w:rsidRPr="00495E06" w:rsidRDefault="00734DBC" w:rsidP="00A56B08">
      <w:pPr>
        <w:spacing w:before="120" w:after="120"/>
        <w:jc w:val="center"/>
        <w:rPr>
          <w:rFonts w:ascii="Arial Narrow" w:hAnsi="Arial Narrow" w:cs="Tahoma"/>
        </w:rPr>
      </w:pPr>
    </w:p>
    <w:p w:rsidR="00734DBC" w:rsidRPr="00495E06" w:rsidRDefault="00734DBC"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C15CA4" w:rsidRPr="00495E06" w:rsidRDefault="00C15CA4" w:rsidP="00F70624">
      <w:pPr>
        <w:spacing w:before="120" w:after="120"/>
        <w:jc w:val="both"/>
        <w:rPr>
          <w:rFonts w:ascii="Arial Narrow" w:hAnsi="Arial Narrow" w:cs="Tahoma"/>
        </w:rPr>
      </w:pPr>
    </w:p>
    <w:p w:rsidR="00CB7149" w:rsidRPr="00495E06" w:rsidRDefault="00CB7149" w:rsidP="00F70624">
      <w:pPr>
        <w:spacing w:before="120" w:after="120"/>
        <w:jc w:val="both"/>
        <w:rPr>
          <w:rFonts w:ascii="Arial Narrow" w:hAnsi="Arial Narrow" w:cs="Tahoma"/>
        </w:rPr>
      </w:pPr>
    </w:p>
    <w:p w:rsidR="00DB37FB" w:rsidRPr="00495E06" w:rsidRDefault="00685430" w:rsidP="001F2507">
      <w:pPr>
        <w:numPr>
          <w:ilvl w:val="0"/>
          <w:numId w:val="102"/>
        </w:numPr>
        <w:spacing w:before="120" w:after="120"/>
        <w:ind w:left="426" w:hanging="426"/>
        <w:jc w:val="both"/>
        <w:rPr>
          <w:rFonts w:eastAsia="Batang"/>
          <w:b/>
          <w:sz w:val="22"/>
          <w:szCs w:val="22"/>
        </w:rPr>
      </w:pPr>
      <w:r w:rsidRPr="00495E06">
        <w:rPr>
          <w:rFonts w:ascii="Arial Narrow" w:eastAsia="Batang" w:hAnsi="Arial Narrow"/>
          <w:b/>
          <w:sz w:val="32"/>
          <w:szCs w:val="32"/>
        </w:rPr>
        <w:br w:type="page"/>
      </w:r>
      <w:r w:rsidR="00DB37FB" w:rsidRPr="00495E06">
        <w:rPr>
          <w:rFonts w:eastAsia="Batang"/>
          <w:b/>
          <w:sz w:val="22"/>
          <w:szCs w:val="22"/>
        </w:rPr>
        <w:lastRenderedPageBreak/>
        <w:t>GENERALITES</w:t>
      </w:r>
    </w:p>
    <w:p w:rsidR="00DB37FB" w:rsidRPr="00495E06" w:rsidRDefault="00DB37FB" w:rsidP="001F2507">
      <w:pPr>
        <w:numPr>
          <w:ilvl w:val="1"/>
          <w:numId w:val="101"/>
        </w:numPr>
        <w:tabs>
          <w:tab w:val="left" w:pos="567"/>
        </w:tabs>
        <w:spacing w:before="120" w:after="120"/>
        <w:ind w:left="567" w:hanging="567"/>
        <w:rPr>
          <w:b/>
          <w:bCs/>
          <w:sz w:val="22"/>
          <w:szCs w:val="22"/>
        </w:rPr>
      </w:pPr>
      <w:r w:rsidRPr="00495E06">
        <w:rPr>
          <w:b/>
          <w:bCs/>
          <w:sz w:val="22"/>
          <w:szCs w:val="22"/>
        </w:rPr>
        <w:t>INTRODUCTION</w:t>
      </w:r>
    </w:p>
    <w:p w:rsidR="00DB37FB" w:rsidRPr="00A161EA" w:rsidRDefault="00DB37FB" w:rsidP="00DB37FB">
      <w:pPr>
        <w:tabs>
          <w:tab w:val="right" w:pos="0"/>
          <w:tab w:val="left" w:pos="142"/>
          <w:tab w:val="left" w:pos="851"/>
          <w:tab w:val="left" w:pos="993"/>
          <w:tab w:val="left" w:pos="1418"/>
        </w:tabs>
        <w:spacing w:before="120" w:after="120"/>
        <w:jc w:val="both"/>
        <w:rPr>
          <w:sz w:val="22"/>
          <w:szCs w:val="22"/>
          <w:highlight w:val="yellow"/>
        </w:rPr>
      </w:pPr>
      <w:r w:rsidRPr="00495E06">
        <w:rPr>
          <w:sz w:val="22"/>
          <w:szCs w:val="22"/>
        </w:rPr>
        <w:t xml:space="preserve">L’Etat du Cameroun, finance par le Budget d’Investissement Public de l’Exercice </w:t>
      </w:r>
      <w:r w:rsidR="00E66031">
        <w:rPr>
          <w:sz w:val="22"/>
          <w:szCs w:val="22"/>
        </w:rPr>
        <w:t>202</w:t>
      </w:r>
      <w:r w:rsidR="006A6D0B">
        <w:rPr>
          <w:sz w:val="22"/>
          <w:szCs w:val="22"/>
        </w:rPr>
        <w:t>1</w:t>
      </w:r>
      <w:r w:rsidRPr="00495E06">
        <w:rPr>
          <w:sz w:val="22"/>
          <w:szCs w:val="22"/>
        </w:rPr>
        <w:t xml:space="preserve">, la </w:t>
      </w:r>
      <w:r w:rsidR="00B24852">
        <w:rPr>
          <w:sz w:val="22"/>
          <w:szCs w:val="22"/>
        </w:rPr>
        <w:t xml:space="preserve">réhabilitation des </w:t>
      </w:r>
      <w:r w:rsidR="00E81383" w:rsidRPr="00495E06">
        <w:rPr>
          <w:sz w:val="22"/>
          <w:szCs w:val="22"/>
        </w:rPr>
        <w:t xml:space="preserve"> </w:t>
      </w:r>
      <w:r w:rsidR="00665518">
        <w:rPr>
          <w:sz w:val="22"/>
          <w:szCs w:val="22"/>
        </w:rPr>
        <w:t>bloc</w:t>
      </w:r>
      <w:r w:rsidR="00B24852">
        <w:rPr>
          <w:sz w:val="22"/>
          <w:szCs w:val="22"/>
        </w:rPr>
        <w:t>s</w:t>
      </w:r>
      <w:r w:rsidR="00665518">
        <w:rPr>
          <w:sz w:val="22"/>
          <w:szCs w:val="22"/>
        </w:rPr>
        <w:t xml:space="preserve"> de deux salles de classe  dans certaines Ecole Publique</w:t>
      </w:r>
      <w:r w:rsidR="00B24852">
        <w:rPr>
          <w:sz w:val="22"/>
          <w:szCs w:val="22"/>
        </w:rPr>
        <w:t xml:space="preserve"> de Diang</w:t>
      </w:r>
      <w:r w:rsidR="00665518">
        <w:rPr>
          <w:sz w:val="22"/>
          <w:szCs w:val="22"/>
        </w:rPr>
        <w:t xml:space="preserve"> </w:t>
      </w:r>
      <w:r w:rsidR="00E81383" w:rsidRPr="00A161EA">
        <w:rPr>
          <w:sz w:val="22"/>
          <w:szCs w:val="22"/>
          <w:highlight w:val="yellow"/>
        </w:rPr>
        <w:t>dans le</w:t>
      </w:r>
      <w:r w:rsidRPr="00A161EA">
        <w:rPr>
          <w:sz w:val="22"/>
          <w:szCs w:val="22"/>
          <w:highlight w:val="yellow"/>
        </w:rPr>
        <w:t xml:space="preserve"> Département du LOM </w:t>
      </w:r>
      <w:r w:rsidR="00F838C8" w:rsidRPr="00A161EA">
        <w:rPr>
          <w:sz w:val="22"/>
          <w:szCs w:val="22"/>
          <w:highlight w:val="yellow"/>
        </w:rPr>
        <w:t xml:space="preserve">et </w:t>
      </w:r>
      <w:r w:rsidRPr="00A161EA">
        <w:rPr>
          <w:sz w:val="22"/>
          <w:szCs w:val="22"/>
          <w:highlight w:val="yellow"/>
        </w:rPr>
        <w:t>DJEREM, Région de l’EST.</w:t>
      </w:r>
    </w:p>
    <w:p w:rsidR="00DB37FB" w:rsidRPr="00A161EA" w:rsidRDefault="00DB37FB" w:rsidP="00DB37FB">
      <w:pPr>
        <w:tabs>
          <w:tab w:val="right" w:pos="0"/>
          <w:tab w:val="left" w:pos="142"/>
          <w:tab w:val="left" w:pos="851"/>
          <w:tab w:val="left" w:pos="993"/>
          <w:tab w:val="left" w:pos="1418"/>
        </w:tabs>
        <w:spacing w:before="120" w:after="120"/>
        <w:jc w:val="both"/>
        <w:rPr>
          <w:sz w:val="22"/>
          <w:szCs w:val="22"/>
          <w:highlight w:val="yellow"/>
        </w:rPr>
      </w:pPr>
      <w:r w:rsidRPr="00A161EA">
        <w:rPr>
          <w:sz w:val="22"/>
          <w:szCs w:val="22"/>
          <w:highlight w:val="yellow"/>
        </w:rPr>
        <w:t xml:space="preserve">Le présent devis descriptif décrit la consistance et le mode d’exécution des travaux à réaliser suivant les règles de l’art et conformément aux documents constitutifs du projet. </w:t>
      </w:r>
    </w:p>
    <w:p w:rsidR="00DB37FB" w:rsidRPr="00A161EA" w:rsidRDefault="00DB37FB" w:rsidP="001F2507">
      <w:pPr>
        <w:numPr>
          <w:ilvl w:val="2"/>
          <w:numId w:val="101"/>
        </w:numPr>
        <w:tabs>
          <w:tab w:val="left" w:pos="567"/>
        </w:tabs>
        <w:spacing w:before="120" w:after="120"/>
        <w:ind w:hanging="1224"/>
        <w:rPr>
          <w:b/>
          <w:bCs/>
          <w:i/>
          <w:sz w:val="22"/>
          <w:szCs w:val="22"/>
          <w:highlight w:val="yellow"/>
        </w:rPr>
      </w:pPr>
      <w:r w:rsidRPr="00A161EA">
        <w:rPr>
          <w:b/>
          <w:bCs/>
          <w:i/>
          <w:sz w:val="22"/>
          <w:szCs w:val="22"/>
          <w:highlight w:val="yellow"/>
        </w:rPr>
        <w:t xml:space="preserve">Objet </w:t>
      </w:r>
      <w:r w:rsidR="00EC3CEA" w:rsidRPr="00A161EA">
        <w:rPr>
          <w:b/>
          <w:bCs/>
          <w:i/>
          <w:sz w:val="22"/>
          <w:szCs w:val="22"/>
          <w:highlight w:val="yellow"/>
        </w:rPr>
        <w:t xml:space="preserve">de la </w:t>
      </w:r>
      <w:r w:rsidR="00A07765" w:rsidRPr="00A161EA">
        <w:rPr>
          <w:b/>
          <w:bCs/>
          <w:i/>
          <w:sz w:val="22"/>
          <w:szCs w:val="22"/>
          <w:highlight w:val="yellow"/>
        </w:rPr>
        <w:t>Lettre-commande</w:t>
      </w:r>
    </w:p>
    <w:p w:rsidR="00DB37FB" w:rsidRPr="00495E06" w:rsidRDefault="00DB37FB" w:rsidP="00E81383">
      <w:pPr>
        <w:tabs>
          <w:tab w:val="right" w:pos="0"/>
          <w:tab w:val="left" w:pos="142"/>
          <w:tab w:val="left" w:pos="851"/>
          <w:tab w:val="left" w:pos="993"/>
          <w:tab w:val="left" w:pos="1418"/>
        </w:tabs>
        <w:spacing w:before="120" w:after="120"/>
        <w:jc w:val="both"/>
        <w:rPr>
          <w:sz w:val="22"/>
          <w:szCs w:val="22"/>
        </w:rPr>
      </w:pPr>
      <w:r w:rsidRPr="00A161EA">
        <w:rPr>
          <w:sz w:val="22"/>
          <w:szCs w:val="22"/>
          <w:highlight w:val="yellow"/>
        </w:rPr>
        <w:t xml:space="preserve">L’objet </w:t>
      </w:r>
      <w:r w:rsidR="00EC3CEA" w:rsidRPr="00A161EA">
        <w:rPr>
          <w:sz w:val="22"/>
          <w:szCs w:val="22"/>
          <w:highlight w:val="yellow"/>
        </w:rPr>
        <w:t xml:space="preserve">de la </w:t>
      </w:r>
      <w:r w:rsidR="00A07765" w:rsidRPr="00A161EA">
        <w:rPr>
          <w:sz w:val="22"/>
          <w:szCs w:val="22"/>
          <w:highlight w:val="yellow"/>
        </w:rPr>
        <w:t>Lettre-commande</w:t>
      </w:r>
      <w:r w:rsidRPr="00A161EA">
        <w:rPr>
          <w:sz w:val="22"/>
          <w:szCs w:val="22"/>
          <w:highlight w:val="yellow"/>
        </w:rPr>
        <w:t xml:space="preserve"> est</w:t>
      </w:r>
      <w:r w:rsidR="00665518" w:rsidRPr="00665518">
        <w:rPr>
          <w:sz w:val="22"/>
          <w:szCs w:val="22"/>
        </w:rPr>
        <w:t xml:space="preserve"> </w:t>
      </w:r>
      <w:r w:rsidR="00B24852" w:rsidRPr="00495E06">
        <w:rPr>
          <w:sz w:val="22"/>
          <w:szCs w:val="22"/>
        </w:rPr>
        <w:t xml:space="preserve">la </w:t>
      </w:r>
      <w:r w:rsidR="00B24852">
        <w:rPr>
          <w:sz w:val="22"/>
          <w:szCs w:val="22"/>
        </w:rPr>
        <w:t xml:space="preserve">réhabilitation des </w:t>
      </w:r>
      <w:r w:rsidR="00B24852" w:rsidRPr="00495E06">
        <w:rPr>
          <w:sz w:val="22"/>
          <w:szCs w:val="22"/>
        </w:rPr>
        <w:t xml:space="preserve"> </w:t>
      </w:r>
      <w:r w:rsidR="00B24852">
        <w:rPr>
          <w:sz w:val="22"/>
          <w:szCs w:val="22"/>
        </w:rPr>
        <w:t>blocs de deux salles de classe  dans certaines Ecole Publique de Diang</w:t>
      </w:r>
      <w:r w:rsidR="00665518">
        <w:rPr>
          <w:sz w:val="22"/>
          <w:szCs w:val="22"/>
        </w:rPr>
        <w:t xml:space="preserve"> </w:t>
      </w:r>
      <w:r w:rsidR="00E81383" w:rsidRPr="00A161EA">
        <w:rPr>
          <w:sz w:val="22"/>
          <w:szCs w:val="22"/>
          <w:highlight w:val="yellow"/>
        </w:rPr>
        <w:t>dans</w:t>
      </w:r>
      <w:r w:rsidR="00856AD2">
        <w:rPr>
          <w:sz w:val="22"/>
          <w:szCs w:val="22"/>
          <w:highlight w:val="yellow"/>
        </w:rPr>
        <w:t xml:space="preserve"> </w:t>
      </w:r>
      <w:r w:rsidR="00E81383" w:rsidRPr="00A161EA">
        <w:rPr>
          <w:sz w:val="22"/>
          <w:szCs w:val="22"/>
          <w:highlight w:val="yellow"/>
        </w:rPr>
        <w:t xml:space="preserve">le </w:t>
      </w:r>
      <w:r w:rsidRPr="00A161EA">
        <w:rPr>
          <w:sz w:val="22"/>
          <w:szCs w:val="22"/>
          <w:highlight w:val="yellow"/>
        </w:rPr>
        <w:t xml:space="preserve">Département de LOM </w:t>
      </w:r>
      <w:r w:rsidR="0002486C" w:rsidRPr="00A161EA">
        <w:rPr>
          <w:sz w:val="22"/>
          <w:szCs w:val="22"/>
          <w:highlight w:val="yellow"/>
        </w:rPr>
        <w:t xml:space="preserve">et </w:t>
      </w:r>
      <w:r w:rsidR="00E81383" w:rsidRPr="00A161EA">
        <w:rPr>
          <w:sz w:val="22"/>
          <w:szCs w:val="22"/>
          <w:highlight w:val="yellow"/>
        </w:rPr>
        <w:t>DJEREM.</w:t>
      </w:r>
    </w:p>
    <w:p w:rsidR="00DB37FB" w:rsidRPr="00495E06" w:rsidRDefault="00DB37FB" w:rsidP="00DB37FB">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Par </w:t>
      </w:r>
      <w:r w:rsidR="00E81383" w:rsidRPr="00495E06">
        <w:rPr>
          <w:sz w:val="22"/>
          <w:szCs w:val="22"/>
        </w:rPr>
        <w:t>sa</w:t>
      </w:r>
      <w:r w:rsidRPr="00495E06">
        <w:rPr>
          <w:sz w:val="22"/>
          <w:szCs w:val="22"/>
        </w:rPr>
        <w:t xml:space="preserve"> fonction, </w:t>
      </w:r>
      <w:r w:rsidR="00E81383" w:rsidRPr="00495E06">
        <w:rPr>
          <w:sz w:val="22"/>
          <w:szCs w:val="22"/>
        </w:rPr>
        <w:t xml:space="preserve">l’atelier </w:t>
      </w:r>
      <w:r w:rsidRPr="00495E06">
        <w:rPr>
          <w:sz w:val="22"/>
          <w:szCs w:val="22"/>
        </w:rPr>
        <w:t xml:space="preserve">constitue un repère essentiel dans l’espace urbain. La conception architecturale accorde donc une importance particulière à </w:t>
      </w:r>
      <w:r w:rsidR="00E81383" w:rsidRPr="00495E06">
        <w:rPr>
          <w:sz w:val="22"/>
          <w:szCs w:val="22"/>
        </w:rPr>
        <w:t>sa</w:t>
      </w:r>
      <w:r w:rsidRPr="00495E06">
        <w:rPr>
          <w:sz w:val="22"/>
          <w:szCs w:val="22"/>
        </w:rPr>
        <w:t xml:space="preserve"> fonctionnalité et à </w:t>
      </w:r>
      <w:r w:rsidR="00E81383" w:rsidRPr="00495E06">
        <w:rPr>
          <w:sz w:val="22"/>
          <w:szCs w:val="22"/>
        </w:rPr>
        <w:t>sa</w:t>
      </w:r>
      <w:r w:rsidRPr="00495E06">
        <w:rPr>
          <w:sz w:val="22"/>
          <w:szCs w:val="22"/>
        </w:rPr>
        <w:t xml:space="preserve"> disposition sur le site, afin de mettre en valeur son rôle essentiel de service public. </w:t>
      </w:r>
    </w:p>
    <w:p w:rsidR="00DB37FB" w:rsidRPr="00495E06" w:rsidRDefault="00DB37FB" w:rsidP="001F2507">
      <w:pPr>
        <w:numPr>
          <w:ilvl w:val="2"/>
          <w:numId w:val="101"/>
        </w:numPr>
        <w:tabs>
          <w:tab w:val="num" w:pos="0"/>
          <w:tab w:val="left" w:pos="567"/>
        </w:tabs>
        <w:spacing w:before="120" w:after="120"/>
        <w:ind w:hanging="1224"/>
        <w:rPr>
          <w:b/>
          <w:bCs/>
          <w:i/>
          <w:sz w:val="22"/>
          <w:szCs w:val="22"/>
        </w:rPr>
      </w:pPr>
      <w:r w:rsidRPr="00495E06">
        <w:rPr>
          <w:b/>
          <w:bCs/>
          <w:i/>
          <w:sz w:val="22"/>
          <w:szCs w:val="22"/>
        </w:rPr>
        <w:t>Accès aux sites</w:t>
      </w:r>
    </w:p>
    <w:p w:rsidR="00DB37FB" w:rsidRPr="00495E06" w:rsidRDefault="00DB37FB" w:rsidP="00DB37FB">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La zone est peu accidentée, située en zone de savane.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DB37FB" w:rsidRPr="00495E06" w:rsidRDefault="00DB37FB" w:rsidP="001F2507">
      <w:pPr>
        <w:numPr>
          <w:ilvl w:val="2"/>
          <w:numId w:val="101"/>
        </w:numPr>
        <w:tabs>
          <w:tab w:val="num" w:pos="0"/>
          <w:tab w:val="left" w:pos="567"/>
        </w:tabs>
        <w:spacing w:before="120" w:after="120"/>
        <w:ind w:hanging="1224"/>
        <w:rPr>
          <w:b/>
          <w:bCs/>
          <w:i/>
          <w:sz w:val="22"/>
          <w:szCs w:val="22"/>
        </w:rPr>
      </w:pPr>
      <w:r w:rsidRPr="00495E06">
        <w:rPr>
          <w:b/>
          <w:bCs/>
          <w:i/>
          <w:sz w:val="22"/>
          <w:szCs w:val="22"/>
        </w:rPr>
        <w:t>Architecture des bâtiments</w:t>
      </w:r>
    </w:p>
    <w:p w:rsidR="00DB37FB" w:rsidRPr="00495E06" w:rsidRDefault="00DB37FB" w:rsidP="00DB37FB">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L’architecture des bâtiments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DB37FB" w:rsidRPr="00495E06" w:rsidRDefault="00DB37FB" w:rsidP="001F2507">
      <w:pPr>
        <w:numPr>
          <w:ilvl w:val="1"/>
          <w:numId w:val="101"/>
        </w:numPr>
        <w:tabs>
          <w:tab w:val="num" w:pos="0"/>
          <w:tab w:val="left" w:pos="567"/>
        </w:tabs>
        <w:spacing w:before="120" w:after="120"/>
        <w:ind w:left="567" w:hanging="567"/>
        <w:rPr>
          <w:b/>
          <w:bCs/>
          <w:sz w:val="22"/>
          <w:szCs w:val="22"/>
        </w:rPr>
      </w:pPr>
      <w:r w:rsidRPr="00495E06">
        <w:rPr>
          <w:b/>
          <w:bCs/>
          <w:sz w:val="22"/>
          <w:szCs w:val="22"/>
        </w:rPr>
        <w:t>DEVIS DES SURFACES A CONSTRUIRE</w:t>
      </w:r>
    </w:p>
    <w:p w:rsidR="00DB37FB" w:rsidRPr="00495E06" w:rsidRDefault="00DB37FB" w:rsidP="00DB37FB">
      <w:pPr>
        <w:spacing w:before="120" w:after="120"/>
        <w:rPr>
          <w:sz w:val="22"/>
          <w:szCs w:val="22"/>
        </w:rPr>
      </w:pPr>
      <w:r w:rsidRPr="00495E06">
        <w:rPr>
          <w:sz w:val="22"/>
          <w:szCs w:val="22"/>
        </w:rPr>
        <w:t xml:space="preserve">Les travaux concernent </w:t>
      </w:r>
      <w:r w:rsidR="00665518" w:rsidRPr="00495E06">
        <w:rPr>
          <w:sz w:val="22"/>
          <w:szCs w:val="22"/>
        </w:rPr>
        <w:t xml:space="preserve">la construction d’un </w:t>
      </w:r>
      <w:r w:rsidR="00665518">
        <w:rPr>
          <w:sz w:val="22"/>
          <w:szCs w:val="22"/>
        </w:rPr>
        <w:t xml:space="preserve">bloc de deux salles de classe  dans certaines Ecole Publique </w:t>
      </w:r>
      <w:r w:rsidRPr="00495E06">
        <w:rPr>
          <w:sz w:val="22"/>
          <w:szCs w:val="22"/>
        </w:rPr>
        <w:t xml:space="preserve">d’une surface bâtie d’environ </w:t>
      </w:r>
      <w:r w:rsidR="00E81383" w:rsidRPr="00495E06">
        <w:rPr>
          <w:sz w:val="22"/>
          <w:szCs w:val="22"/>
        </w:rPr>
        <w:t>390</w:t>
      </w:r>
      <w:r w:rsidRPr="00495E06">
        <w:rPr>
          <w:sz w:val="22"/>
          <w:szCs w:val="22"/>
        </w:rPr>
        <w:t xml:space="preserve"> m².</w:t>
      </w:r>
    </w:p>
    <w:p w:rsidR="00DB37FB" w:rsidRPr="00495E06" w:rsidRDefault="00DB37FB" w:rsidP="001F2507">
      <w:pPr>
        <w:numPr>
          <w:ilvl w:val="1"/>
          <w:numId w:val="101"/>
        </w:numPr>
        <w:tabs>
          <w:tab w:val="num" w:pos="0"/>
          <w:tab w:val="left" w:pos="567"/>
        </w:tabs>
        <w:spacing w:before="120" w:after="120"/>
        <w:ind w:left="567" w:hanging="567"/>
        <w:rPr>
          <w:b/>
          <w:bCs/>
          <w:sz w:val="22"/>
          <w:szCs w:val="22"/>
        </w:rPr>
      </w:pPr>
      <w:r w:rsidRPr="00495E06">
        <w:rPr>
          <w:b/>
          <w:bCs/>
          <w:sz w:val="22"/>
          <w:szCs w:val="22"/>
        </w:rPr>
        <w:t>DESCRIPTIF DES TRAVAUX</w:t>
      </w:r>
    </w:p>
    <w:p w:rsidR="00DB37FB" w:rsidRPr="00495E06" w:rsidRDefault="00DB37FB" w:rsidP="001F2507">
      <w:pPr>
        <w:numPr>
          <w:ilvl w:val="2"/>
          <w:numId w:val="101"/>
        </w:numPr>
        <w:tabs>
          <w:tab w:val="left" w:pos="567"/>
        </w:tabs>
        <w:spacing w:before="120" w:after="120"/>
        <w:ind w:left="567" w:hanging="567"/>
        <w:rPr>
          <w:b/>
          <w:bCs/>
          <w:i/>
          <w:sz w:val="22"/>
          <w:szCs w:val="22"/>
        </w:rPr>
      </w:pPr>
      <w:r w:rsidRPr="00495E06">
        <w:rPr>
          <w:b/>
          <w:bCs/>
          <w:i/>
          <w:sz w:val="22"/>
          <w:szCs w:val="22"/>
        </w:rPr>
        <w:t>Divisions des travaux</w:t>
      </w:r>
    </w:p>
    <w:p w:rsidR="00DB37FB" w:rsidRPr="00495E06" w:rsidRDefault="00DB37FB" w:rsidP="00DB37FB">
      <w:pPr>
        <w:tabs>
          <w:tab w:val="right" w:pos="0"/>
          <w:tab w:val="left" w:pos="142"/>
          <w:tab w:val="left" w:pos="851"/>
          <w:tab w:val="left" w:pos="993"/>
          <w:tab w:val="left" w:pos="1418"/>
        </w:tabs>
        <w:spacing w:before="120" w:after="120"/>
        <w:jc w:val="both"/>
        <w:rPr>
          <w:sz w:val="22"/>
          <w:szCs w:val="22"/>
        </w:rPr>
      </w:pPr>
      <w:r w:rsidRPr="00495E06">
        <w:rPr>
          <w:sz w:val="22"/>
          <w:szCs w:val="22"/>
        </w:rPr>
        <w:t>Les travaux à exécuter sont répartis en plusieurs lots définis comme suit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Travaux préparatoires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Terrassement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Fondations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 xml:space="preserve">Maçonnerie- Elévation ; </w:t>
      </w:r>
    </w:p>
    <w:p w:rsidR="00DB37FB" w:rsidRPr="00495E06" w:rsidRDefault="00C904C7"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Charpente - c</w:t>
      </w:r>
      <w:r w:rsidR="00DB37FB" w:rsidRPr="00495E06">
        <w:rPr>
          <w:sz w:val="22"/>
          <w:szCs w:val="22"/>
        </w:rPr>
        <w:t xml:space="preserve">ouverture;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 xml:space="preserve">Electricité ; </w:t>
      </w:r>
    </w:p>
    <w:p w:rsidR="001301C2"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 xml:space="preserve">Menuiseries bois </w:t>
      </w:r>
    </w:p>
    <w:p w:rsidR="00DB37FB" w:rsidRPr="00495E06" w:rsidRDefault="001301C2"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 xml:space="preserve">Menuiseries </w:t>
      </w:r>
      <w:r w:rsidR="00DB37FB" w:rsidRPr="00495E06">
        <w:rPr>
          <w:sz w:val="22"/>
          <w:szCs w:val="22"/>
        </w:rPr>
        <w:t>métalliques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Peinture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Voirie et réseaux divers.</w:t>
      </w:r>
    </w:p>
    <w:p w:rsidR="00F838C8" w:rsidRPr="00495E06" w:rsidRDefault="00F838C8" w:rsidP="00C904C7"/>
    <w:p w:rsidR="008E4293" w:rsidRPr="00495E06" w:rsidRDefault="008E4293" w:rsidP="001F2507">
      <w:pPr>
        <w:numPr>
          <w:ilvl w:val="2"/>
          <w:numId w:val="101"/>
        </w:numPr>
        <w:tabs>
          <w:tab w:val="num" w:pos="0"/>
          <w:tab w:val="left" w:pos="567"/>
        </w:tabs>
        <w:spacing w:before="120" w:after="120"/>
        <w:ind w:left="567" w:hanging="567"/>
        <w:rPr>
          <w:b/>
          <w:bCs/>
          <w:i/>
          <w:sz w:val="22"/>
          <w:szCs w:val="22"/>
        </w:rPr>
      </w:pPr>
      <w:r w:rsidRPr="00495E06">
        <w:rPr>
          <w:b/>
          <w:bCs/>
          <w:i/>
          <w:sz w:val="22"/>
          <w:szCs w:val="22"/>
        </w:rPr>
        <w:t>Projet d’exécution</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8E4293" w:rsidRPr="00495E06" w:rsidRDefault="008E4293" w:rsidP="001F2507">
      <w:pPr>
        <w:numPr>
          <w:ilvl w:val="0"/>
          <w:numId w:val="93"/>
        </w:numPr>
        <w:tabs>
          <w:tab w:val="right" w:pos="0"/>
          <w:tab w:val="left" w:pos="142"/>
          <w:tab w:val="left" w:pos="851"/>
          <w:tab w:val="left" w:pos="993"/>
          <w:tab w:val="left" w:pos="1418"/>
        </w:tabs>
        <w:spacing w:after="120"/>
        <w:jc w:val="both"/>
        <w:rPr>
          <w:sz w:val="22"/>
          <w:szCs w:val="22"/>
        </w:rPr>
      </w:pPr>
      <w:r w:rsidRPr="00495E06">
        <w:rPr>
          <w:sz w:val="22"/>
          <w:szCs w:val="22"/>
        </w:rPr>
        <w:t>Les plans et dessins reproduits et contenus dans le dossier de consultation sont les seuls à exécuter. Toutefois, la responsabilité du Cocontractant reste pleine et entière quant à la mise en œuvre des solutions techniques retenues.</w:t>
      </w:r>
    </w:p>
    <w:p w:rsidR="008E4293" w:rsidRPr="00495E06" w:rsidRDefault="008E4293" w:rsidP="001F2507">
      <w:pPr>
        <w:numPr>
          <w:ilvl w:val="0"/>
          <w:numId w:val="93"/>
        </w:numPr>
        <w:tabs>
          <w:tab w:val="right" w:pos="0"/>
          <w:tab w:val="left" w:pos="142"/>
          <w:tab w:val="left" w:pos="851"/>
          <w:tab w:val="left" w:pos="993"/>
          <w:tab w:val="left" w:pos="1418"/>
        </w:tabs>
        <w:spacing w:after="120"/>
        <w:jc w:val="both"/>
        <w:rPr>
          <w:sz w:val="22"/>
          <w:szCs w:val="22"/>
        </w:rPr>
      </w:pPr>
      <w:r w:rsidRPr="00495E06">
        <w:rPr>
          <w:sz w:val="22"/>
          <w:szCs w:val="22"/>
        </w:rPr>
        <w:lastRenderedPageBreak/>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8E4293" w:rsidRPr="00495E06" w:rsidRDefault="008E4293"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rsidR="008E4293" w:rsidRPr="00495E06" w:rsidRDefault="008E4293"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8E4293" w:rsidRPr="00495E06" w:rsidRDefault="008E4293"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8E4293" w:rsidRPr="00495E06" w:rsidRDefault="008E4293" w:rsidP="001F2507">
      <w:pPr>
        <w:numPr>
          <w:ilvl w:val="2"/>
          <w:numId w:val="101"/>
        </w:numPr>
        <w:tabs>
          <w:tab w:val="num" w:pos="0"/>
          <w:tab w:val="left" w:pos="567"/>
        </w:tabs>
        <w:spacing w:before="120" w:after="120"/>
        <w:ind w:left="567" w:hanging="567"/>
        <w:rPr>
          <w:b/>
          <w:bCs/>
          <w:i/>
          <w:sz w:val="22"/>
          <w:szCs w:val="22"/>
        </w:rPr>
      </w:pPr>
      <w:r w:rsidRPr="00495E06">
        <w:rPr>
          <w:b/>
          <w:bCs/>
          <w:i/>
          <w:sz w:val="22"/>
          <w:szCs w:val="22"/>
        </w:rPr>
        <w:t>Prix du marché</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8E4293" w:rsidRPr="00495E06" w:rsidRDefault="008E4293" w:rsidP="001F2507">
      <w:pPr>
        <w:numPr>
          <w:ilvl w:val="2"/>
          <w:numId w:val="101"/>
        </w:numPr>
        <w:tabs>
          <w:tab w:val="num" w:pos="0"/>
          <w:tab w:val="left" w:pos="567"/>
        </w:tabs>
        <w:spacing w:before="120" w:after="120"/>
        <w:ind w:left="567" w:hanging="567"/>
        <w:rPr>
          <w:b/>
          <w:bCs/>
          <w:i/>
          <w:sz w:val="22"/>
          <w:szCs w:val="22"/>
        </w:rPr>
      </w:pPr>
      <w:r w:rsidRPr="00495E06">
        <w:rPr>
          <w:b/>
          <w:bCs/>
          <w:i/>
          <w:sz w:val="22"/>
          <w:szCs w:val="22"/>
        </w:rPr>
        <w:t>Définition du contenu des prix unitaires et forfaitaires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prix unitaires et les prix à forfaits du marché comprennent :</w:t>
      </w:r>
    </w:p>
    <w:p w:rsidR="008E4293" w:rsidRPr="00495E06" w:rsidRDefault="008E4293"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8E4293" w:rsidRPr="00495E06" w:rsidRDefault="008E4293"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8E4293" w:rsidRPr="00495E06" w:rsidRDefault="008E4293" w:rsidP="008E4293">
      <w:pPr>
        <w:spacing w:before="120" w:after="120"/>
        <w:jc w:val="both"/>
        <w:rPr>
          <w:sz w:val="22"/>
          <w:szCs w:val="22"/>
        </w:rPr>
      </w:pPr>
      <w:r w:rsidRPr="00495E06">
        <w:rPr>
          <w:sz w:val="22"/>
          <w:szCs w:val="22"/>
        </w:rPr>
        <w:t>Sont également inclus:</w:t>
      </w:r>
    </w:p>
    <w:p w:rsidR="008E4293" w:rsidRPr="00495E06" w:rsidRDefault="008E4293" w:rsidP="001F2507">
      <w:pPr>
        <w:pStyle w:val="Titre2"/>
        <w:numPr>
          <w:ilvl w:val="0"/>
          <w:numId w:val="93"/>
        </w:numPr>
        <w:tabs>
          <w:tab w:val="clear" w:pos="907"/>
          <w:tab w:val="num" w:pos="709"/>
        </w:tabs>
        <w:spacing w:before="60"/>
        <w:ind w:left="709" w:hanging="284"/>
        <w:jc w:val="both"/>
        <w:rPr>
          <w:sz w:val="22"/>
          <w:szCs w:val="22"/>
        </w:rPr>
      </w:pPr>
      <w:r w:rsidRPr="00495E06">
        <w:rPr>
          <w:sz w:val="22"/>
          <w:szCs w:val="22"/>
        </w:rPr>
        <w:t>La préparation du projet et dessins d'exécution, ainsi que tous frais personnel et de main-d’œuvre y relatifs, les redevances relatives à l'application de brevets ou de licences ;</w:t>
      </w:r>
    </w:p>
    <w:p w:rsidR="008E4293" w:rsidRPr="00495E06" w:rsidRDefault="008E4293" w:rsidP="001F2507">
      <w:pPr>
        <w:pStyle w:val="Titre2"/>
        <w:numPr>
          <w:ilvl w:val="0"/>
          <w:numId w:val="93"/>
        </w:numPr>
        <w:tabs>
          <w:tab w:val="clear" w:pos="907"/>
          <w:tab w:val="num" w:pos="709"/>
        </w:tabs>
        <w:spacing w:before="60"/>
        <w:ind w:left="709" w:hanging="284"/>
        <w:jc w:val="both"/>
        <w:rPr>
          <w:sz w:val="22"/>
          <w:szCs w:val="22"/>
        </w:rPr>
      </w:pPr>
      <w:r w:rsidRPr="00495E06">
        <w:rPr>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rsidR="008E4293" w:rsidRPr="00495E06" w:rsidRDefault="008E4293" w:rsidP="001F2507">
      <w:pPr>
        <w:pStyle w:val="Titre2"/>
        <w:numPr>
          <w:ilvl w:val="0"/>
          <w:numId w:val="93"/>
        </w:numPr>
        <w:tabs>
          <w:tab w:val="clear" w:pos="907"/>
          <w:tab w:val="num" w:pos="709"/>
        </w:tabs>
        <w:spacing w:before="60"/>
        <w:ind w:left="709" w:hanging="284"/>
        <w:jc w:val="both"/>
        <w:rPr>
          <w:sz w:val="22"/>
          <w:szCs w:val="22"/>
        </w:rPr>
      </w:pPr>
      <w:r w:rsidRPr="00495E06">
        <w:rPr>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8E4293" w:rsidRPr="00495E06" w:rsidRDefault="008E4293" w:rsidP="001F2507">
      <w:pPr>
        <w:numPr>
          <w:ilvl w:val="2"/>
          <w:numId w:val="101"/>
        </w:numPr>
        <w:tabs>
          <w:tab w:val="num" w:pos="0"/>
          <w:tab w:val="left" w:pos="567"/>
        </w:tabs>
        <w:spacing w:before="120" w:after="120"/>
        <w:ind w:left="567" w:hanging="567"/>
        <w:rPr>
          <w:b/>
          <w:bCs/>
          <w:i/>
          <w:sz w:val="22"/>
          <w:szCs w:val="22"/>
        </w:rPr>
      </w:pPr>
      <w:r w:rsidRPr="00495E06">
        <w:rPr>
          <w:b/>
          <w:bCs/>
          <w:i/>
          <w:sz w:val="22"/>
          <w:szCs w:val="22"/>
        </w:rPr>
        <w:t>Visite des lieux</w:t>
      </w:r>
    </w:p>
    <w:p w:rsidR="008E4293" w:rsidRPr="00495E06" w:rsidRDefault="008E4293" w:rsidP="008E4293">
      <w:pPr>
        <w:spacing w:after="120"/>
        <w:jc w:val="both"/>
        <w:rPr>
          <w:sz w:val="22"/>
          <w:szCs w:val="22"/>
        </w:rPr>
      </w:pPr>
      <w:r w:rsidRPr="00495E06">
        <w:rPr>
          <w:sz w:val="22"/>
          <w:szCs w:val="22"/>
        </w:rPr>
        <w:t>Avant la remise de son engagement, le Cocontractant est réputé:</w:t>
      </w:r>
    </w:p>
    <w:p w:rsidR="008E4293" w:rsidRPr="00495E06" w:rsidRDefault="008E4293" w:rsidP="001F2507">
      <w:pPr>
        <w:pStyle w:val="Titre2"/>
        <w:numPr>
          <w:ilvl w:val="0"/>
          <w:numId w:val="93"/>
        </w:numPr>
        <w:tabs>
          <w:tab w:val="clear" w:pos="907"/>
          <w:tab w:val="num" w:pos="709"/>
        </w:tabs>
        <w:ind w:left="709" w:hanging="284"/>
        <w:jc w:val="both"/>
        <w:rPr>
          <w:sz w:val="22"/>
          <w:szCs w:val="22"/>
        </w:rPr>
      </w:pPr>
      <w:r w:rsidRPr="00495E06">
        <w:rPr>
          <w:sz w:val="22"/>
          <w:szCs w:val="22"/>
        </w:rPr>
        <w:t>Avoir procédé à une visite du site et avoir pris parfaite connaissance de toutes les conditions physiques et toutes les sujétions relatives aux lieux des travaux et aux accès et abords du chantier ;</w:t>
      </w:r>
    </w:p>
    <w:p w:rsidR="008E4293" w:rsidRPr="00495E06" w:rsidRDefault="008E4293" w:rsidP="001F2507">
      <w:pPr>
        <w:pStyle w:val="Titre2"/>
        <w:numPr>
          <w:ilvl w:val="0"/>
          <w:numId w:val="93"/>
        </w:numPr>
        <w:tabs>
          <w:tab w:val="clear" w:pos="907"/>
          <w:tab w:val="num" w:pos="709"/>
        </w:tabs>
        <w:spacing w:before="60"/>
        <w:ind w:left="709" w:hanging="284"/>
        <w:jc w:val="both"/>
        <w:rPr>
          <w:sz w:val="22"/>
          <w:szCs w:val="22"/>
        </w:rPr>
      </w:pPr>
      <w:r w:rsidRPr="00495E06">
        <w:rPr>
          <w:sz w:val="22"/>
          <w:szCs w:val="22"/>
        </w:rPr>
        <w:t>Avoir apprécié les particularités et les contraintes d’exécution des travaux, ainsi que les conditions d’organisation et d’approvisionnement du chantier ;</w:t>
      </w:r>
    </w:p>
    <w:p w:rsidR="008E4293" w:rsidRPr="00495E06" w:rsidRDefault="008E4293" w:rsidP="008E4293"/>
    <w:p w:rsidR="008E4293" w:rsidRPr="00495E06" w:rsidRDefault="008E4293" w:rsidP="001F2507">
      <w:pPr>
        <w:pStyle w:val="Titre2"/>
        <w:numPr>
          <w:ilvl w:val="0"/>
          <w:numId w:val="93"/>
        </w:numPr>
        <w:tabs>
          <w:tab w:val="clear" w:pos="907"/>
          <w:tab w:val="num" w:pos="709"/>
        </w:tabs>
        <w:spacing w:before="60"/>
        <w:ind w:left="709" w:hanging="284"/>
        <w:jc w:val="both"/>
        <w:rPr>
          <w:sz w:val="22"/>
          <w:szCs w:val="22"/>
        </w:rPr>
      </w:pPr>
      <w:r w:rsidRPr="00495E06">
        <w:rPr>
          <w:sz w:val="22"/>
          <w:szCs w:val="22"/>
        </w:rPr>
        <w:t>S’être procuré toutes les informations concernant les risques, aléas et circonstances susceptibles d'influencer le contenu de son offre.</w:t>
      </w:r>
    </w:p>
    <w:p w:rsidR="008E4293" w:rsidRPr="00495E06" w:rsidRDefault="008E4293" w:rsidP="001F2507">
      <w:pPr>
        <w:numPr>
          <w:ilvl w:val="0"/>
          <w:numId w:val="102"/>
        </w:numPr>
        <w:spacing w:before="120" w:after="120"/>
        <w:ind w:left="426" w:hanging="426"/>
        <w:jc w:val="both"/>
        <w:rPr>
          <w:rFonts w:eastAsia="Batang"/>
          <w:b/>
          <w:sz w:val="22"/>
          <w:szCs w:val="22"/>
        </w:rPr>
      </w:pPr>
      <w:r w:rsidRPr="00495E06">
        <w:rPr>
          <w:rFonts w:eastAsia="Batang"/>
          <w:b/>
          <w:sz w:val="22"/>
          <w:szCs w:val="22"/>
        </w:rPr>
        <w:t>TRAVAUX PREPARATOIRES</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Travaux préliminaires</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Les travaux préliminaires comprennent : </w:t>
      </w:r>
    </w:p>
    <w:p w:rsidR="008E4293" w:rsidRPr="00495E06" w:rsidRDefault="008E4293" w:rsidP="001F2507">
      <w:pPr>
        <w:pStyle w:val="Paragraphedeliste"/>
        <w:numPr>
          <w:ilvl w:val="0"/>
          <w:numId w:val="136"/>
        </w:numPr>
        <w:tabs>
          <w:tab w:val="right" w:pos="0"/>
          <w:tab w:val="left" w:pos="142"/>
          <w:tab w:val="left" w:pos="851"/>
          <w:tab w:val="left" w:pos="993"/>
          <w:tab w:val="left" w:pos="1418"/>
        </w:tabs>
        <w:spacing w:before="120" w:after="120"/>
        <w:jc w:val="both"/>
        <w:rPr>
          <w:sz w:val="22"/>
          <w:szCs w:val="22"/>
        </w:rPr>
      </w:pPr>
      <w:r w:rsidRPr="00495E06">
        <w:rPr>
          <w:sz w:val="22"/>
          <w:szCs w:val="22"/>
        </w:rPr>
        <w:lastRenderedPageBreak/>
        <w:t>Installation de chantier, y compris l’amenée et le repli de toutes les installations, matériels et équipements nécessaires à la réalisation, au suivi et au contrôle par le Cocontractant de la qualité des ouvrages ;</w:t>
      </w:r>
    </w:p>
    <w:p w:rsidR="008E4293" w:rsidRPr="00495E06" w:rsidRDefault="008E4293" w:rsidP="001F2507">
      <w:pPr>
        <w:pStyle w:val="Paragraphedeliste"/>
        <w:numPr>
          <w:ilvl w:val="0"/>
          <w:numId w:val="136"/>
        </w:numPr>
        <w:tabs>
          <w:tab w:val="right" w:pos="0"/>
          <w:tab w:val="left" w:pos="142"/>
          <w:tab w:val="left" w:pos="851"/>
          <w:tab w:val="left" w:pos="993"/>
          <w:tab w:val="left" w:pos="1418"/>
        </w:tabs>
        <w:spacing w:before="120" w:after="120"/>
        <w:jc w:val="both"/>
        <w:rPr>
          <w:sz w:val="22"/>
          <w:szCs w:val="22"/>
        </w:rPr>
      </w:pPr>
      <w:r w:rsidRPr="00495E06">
        <w:rPr>
          <w:sz w:val="22"/>
          <w:szCs w:val="22"/>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du Marché, du délai de réalisation ;</w:t>
      </w:r>
    </w:p>
    <w:p w:rsidR="008E4293" w:rsidRPr="00495E06" w:rsidRDefault="008E4293" w:rsidP="001F2507">
      <w:pPr>
        <w:pStyle w:val="Paragraphedeliste"/>
        <w:numPr>
          <w:ilvl w:val="0"/>
          <w:numId w:val="136"/>
        </w:numPr>
        <w:tabs>
          <w:tab w:val="right" w:pos="0"/>
          <w:tab w:val="left" w:pos="142"/>
          <w:tab w:val="left" w:pos="851"/>
          <w:tab w:val="left" w:pos="993"/>
          <w:tab w:val="left" w:pos="1418"/>
        </w:tabs>
        <w:spacing w:before="120" w:after="120"/>
        <w:jc w:val="both"/>
        <w:rPr>
          <w:sz w:val="22"/>
          <w:szCs w:val="22"/>
        </w:rPr>
      </w:pPr>
      <w:r w:rsidRPr="00495E06">
        <w:rPr>
          <w:sz w:val="22"/>
          <w:szCs w:val="22"/>
        </w:rPr>
        <w:t>L’implantation des ouvrages à réaliser et des zones de manœuvre, de parking, de dépôt des matériaux et des déchets ;</w:t>
      </w:r>
    </w:p>
    <w:p w:rsidR="008E4293" w:rsidRPr="00495E06" w:rsidRDefault="008E4293" w:rsidP="001F2507">
      <w:pPr>
        <w:pStyle w:val="Paragraphedeliste"/>
        <w:numPr>
          <w:ilvl w:val="0"/>
          <w:numId w:val="136"/>
        </w:numPr>
        <w:tabs>
          <w:tab w:val="right" w:pos="0"/>
          <w:tab w:val="left" w:pos="142"/>
          <w:tab w:val="left" w:pos="851"/>
          <w:tab w:val="left" w:pos="993"/>
          <w:tab w:val="left" w:pos="1418"/>
        </w:tabs>
        <w:spacing w:before="120" w:after="120"/>
        <w:jc w:val="both"/>
        <w:rPr>
          <w:sz w:val="22"/>
          <w:szCs w:val="22"/>
        </w:rPr>
      </w:pPr>
      <w:r w:rsidRPr="00495E06">
        <w:rPr>
          <w:sz w:val="22"/>
          <w:szCs w:val="22"/>
        </w:rPr>
        <w:t>La construction de la clôture, de la baraque de chantier, des magasins de stockage et d’une fosse septique pour les besoins du chantier ;</w:t>
      </w:r>
    </w:p>
    <w:p w:rsidR="008E4293" w:rsidRPr="00495E06" w:rsidRDefault="008E4293" w:rsidP="001F2507">
      <w:pPr>
        <w:pStyle w:val="Titre2"/>
        <w:numPr>
          <w:ilvl w:val="0"/>
          <w:numId w:val="93"/>
        </w:numPr>
        <w:tabs>
          <w:tab w:val="clear" w:pos="907"/>
          <w:tab w:val="num" w:pos="993"/>
        </w:tabs>
        <w:spacing w:before="60"/>
        <w:ind w:left="993" w:hanging="340"/>
        <w:jc w:val="both"/>
        <w:rPr>
          <w:sz w:val="22"/>
          <w:szCs w:val="22"/>
        </w:rPr>
      </w:pPr>
      <w:r w:rsidRPr="00495E06">
        <w:rPr>
          <w:sz w:val="22"/>
          <w:szCs w:val="22"/>
        </w:rPr>
        <w:t>La construction le cas échéant des ateliers de préfabrication (menuiserie, aciers, etc.) ;</w:t>
      </w:r>
    </w:p>
    <w:p w:rsidR="008E4293" w:rsidRPr="00495E06" w:rsidRDefault="008E4293" w:rsidP="001F2507">
      <w:pPr>
        <w:pStyle w:val="Titre2"/>
        <w:numPr>
          <w:ilvl w:val="0"/>
          <w:numId w:val="93"/>
        </w:numPr>
        <w:tabs>
          <w:tab w:val="clear" w:pos="907"/>
          <w:tab w:val="num" w:pos="993"/>
        </w:tabs>
        <w:spacing w:before="60"/>
        <w:ind w:left="993" w:hanging="340"/>
        <w:jc w:val="both"/>
        <w:rPr>
          <w:sz w:val="22"/>
          <w:szCs w:val="22"/>
        </w:rPr>
      </w:pPr>
      <w:r w:rsidRPr="00495E06">
        <w:rPr>
          <w:sz w:val="22"/>
          <w:szCs w:val="22"/>
        </w:rPr>
        <w:t>La mise en place le cas échéant d’un service d’entretien et de gardiennage ;</w:t>
      </w:r>
    </w:p>
    <w:p w:rsidR="008E4293" w:rsidRPr="00495E06" w:rsidRDefault="008E4293" w:rsidP="001F2507">
      <w:pPr>
        <w:pStyle w:val="Titre2"/>
        <w:numPr>
          <w:ilvl w:val="0"/>
          <w:numId w:val="93"/>
        </w:numPr>
        <w:tabs>
          <w:tab w:val="clear" w:pos="907"/>
          <w:tab w:val="num" w:pos="993"/>
        </w:tabs>
        <w:spacing w:before="60"/>
        <w:ind w:left="993" w:hanging="340"/>
        <w:jc w:val="both"/>
        <w:rPr>
          <w:sz w:val="22"/>
          <w:szCs w:val="22"/>
        </w:rPr>
      </w:pPr>
      <w:r w:rsidRPr="00495E06">
        <w:rPr>
          <w:sz w:val="22"/>
          <w:szCs w:val="22"/>
        </w:rPr>
        <w:t>Le branchement éventuel provisoire du chantier aux réseaux d’eau et d’électricité ;</w:t>
      </w:r>
    </w:p>
    <w:p w:rsidR="008E4293" w:rsidRPr="00495E06" w:rsidRDefault="008E4293" w:rsidP="001F2507">
      <w:pPr>
        <w:pStyle w:val="Titre2"/>
        <w:numPr>
          <w:ilvl w:val="0"/>
          <w:numId w:val="93"/>
        </w:numPr>
        <w:tabs>
          <w:tab w:val="clear" w:pos="907"/>
          <w:tab w:val="num" w:pos="993"/>
        </w:tabs>
        <w:spacing w:before="60"/>
        <w:ind w:left="993" w:hanging="340"/>
        <w:jc w:val="both"/>
        <w:rPr>
          <w:sz w:val="22"/>
          <w:szCs w:val="22"/>
        </w:rPr>
      </w:pPr>
      <w:r w:rsidRPr="00495E06">
        <w:rPr>
          <w:sz w:val="22"/>
          <w:szCs w:val="22"/>
        </w:rPr>
        <w:t>L’exécution des études techniques complémentaires et l’élaboration des plans d’exécutions avant le démarrage des travaux, et l’élaboration des plans de récolement après achèvement des travaux.</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Sécurité et surveillance des travaux</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est responsable de la surveillance des travaux pendant toute la durée du chantier et jusqu’à la réception définitive.</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veille à fournir tous les équipements nécessaires pour assurer la sécurité des travailleurs et des visiteurs autorisés sur le chantier, conformément aux dispositions prévues par les lois en vigueur.</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Gardiennage et clôture provisoire de chantier</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est responsable du gardiennage du chantier, de jour comme de nuit pendant toute la durée du chantier et jusqu’à la réception provisoire.</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 xml:space="preserve">Hygiène et entretien des voies d’accès au chantier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Cocontractant est responsable de l’entretien ordinaire des voies d’accès au chantier et du nettoyage permanent du site.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veille à ne pas polluer le milieu naturel environnant avec des déchets non biodégradables. Les déchets sont stockés dans une zone précise du chantier et détruits sur place. </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Baraque de chantier et magasins de stockage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La baraque de chantier est construite en matériaux provisoires ou en éléments modulaires. Elle comporte : </w:t>
      </w:r>
    </w:p>
    <w:p w:rsidR="008E4293" w:rsidRPr="00495E06" w:rsidRDefault="008E4293" w:rsidP="001F2507">
      <w:pPr>
        <w:pStyle w:val="Titre2"/>
        <w:numPr>
          <w:ilvl w:val="0"/>
          <w:numId w:val="93"/>
        </w:numPr>
        <w:tabs>
          <w:tab w:val="clear" w:pos="907"/>
          <w:tab w:val="num" w:pos="993"/>
        </w:tabs>
        <w:spacing w:before="60"/>
        <w:ind w:left="993" w:hanging="340"/>
        <w:jc w:val="both"/>
        <w:rPr>
          <w:sz w:val="22"/>
          <w:szCs w:val="22"/>
        </w:rPr>
      </w:pPr>
      <w:r w:rsidRPr="00495E06">
        <w:rPr>
          <w:sz w:val="22"/>
          <w:szCs w:val="22"/>
        </w:rPr>
        <w:t>Un local servant pour les réunions de chantier et qui contient : une table de réunion, des chaises, une armoire, un tableau d’affichage ;</w:t>
      </w:r>
    </w:p>
    <w:p w:rsidR="008E4293" w:rsidRPr="00495E06" w:rsidRDefault="008E4293" w:rsidP="001F2507">
      <w:pPr>
        <w:pStyle w:val="Titre2"/>
        <w:numPr>
          <w:ilvl w:val="0"/>
          <w:numId w:val="93"/>
        </w:numPr>
        <w:tabs>
          <w:tab w:val="clear" w:pos="907"/>
          <w:tab w:val="num" w:pos="993"/>
        </w:tabs>
        <w:spacing w:before="60"/>
        <w:ind w:left="993" w:hanging="340"/>
        <w:jc w:val="both"/>
        <w:rPr>
          <w:sz w:val="22"/>
          <w:szCs w:val="22"/>
        </w:rPr>
      </w:pPr>
      <w:r w:rsidRPr="00495E06">
        <w:rPr>
          <w:sz w:val="22"/>
          <w:szCs w:val="22"/>
        </w:rPr>
        <w:t>Un ou plusieurs locaux de stockage à sec pour les matériaux sensibles à l’humidité, l’outillage et les appareils de chantiers.</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Accès provisoire à l’eau et à l’énergie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lastRenderedPageBreak/>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veillera également à fournir au à l’Autorité Contractante, au Chef Service du Marché et à l’Ingénieur du Marché, des numéros de téléphone permettant de le joindre à tout moment, ainsi que le responsable des travaux. </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Projet d’exécution et agréments divers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Dossier de récolement</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Reconnaissance des sols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est également tenu de prendre toutes les dispositions nécessaires pour canaliser en tant que de besoin, les eaux naturelles qui traverseraient le site des travaux.</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 xml:space="preserve">Implantation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Avant tous travaux de terrassement, le Cocontractant procède à l'implantation des surfaces à terrasser.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Lors de l'installation du Cocontractant sur le chantier, le Maître d’œuvre lui notifie le plan général d'implantation des ouvrages et lui indique l'origine du nivellement ainsi que les repères et les bornes à partir desquelles il doit procéder au piquetage.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Cocontractant dispose d’un délai de 3 jours pour présenter ses observations sur la cohérence entre les indications fournies par les plans et les coordonnées des bornes et repères qui lui ont été indiquées.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8E4293" w:rsidRPr="00495E06" w:rsidRDefault="008E4293" w:rsidP="008E4293">
      <w:pPr>
        <w:pStyle w:val="Titre2"/>
        <w:numPr>
          <w:ilvl w:val="0"/>
          <w:numId w:val="11"/>
        </w:numPr>
        <w:spacing w:before="120" w:after="120"/>
        <w:rPr>
          <w:i/>
          <w:sz w:val="22"/>
          <w:szCs w:val="22"/>
          <w:u w:val="single"/>
        </w:rPr>
      </w:pPr>
      <w:r w:rsidRPr="00495E06">
        <w:rPr>
          <w:i/>
          <w:sz w:val="22"/>
          <w:szCs w:val="22"/>
          <w:u w:val="single"/>
        </w:rPr>
        <w:t>Note importante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L’implantation est faite sur la base des plans fournis lors de l’appel d’offres. Les repères sont posés par un géomètre ou un technicien qualifié agréé par le Maître d’œuvre à la charge du Cocontractant.</w:t>
      </w:r>
    </w:p>
    <w:p w:rsidR="00E81383" w:rsidRPr="00495E06" w:rsidRDefault="00E81383" w:rsidP="008E4293">
      <w:pPr>
        <w:tabs>
          <w:tab w:val="right" w:pos="0"/>
          <w:tab w:val="left" w:pos="142"/>
          <w:tab w:val="left" w:pos="851"/>
          <w:tab w:val="left" w:pos="993"/>
          <w:tab w:val="left" w:pos="1418"/>
        </w:tabs>
        <w:spacing w:after="120"/>
        <w:jc w:val="both"/>
        <w:rPr>
          <w:sz w:val="22"/>
          <w:szCs w:val="22"/>
        </w:rPr>
      </w:pPr>
    </w:p>
    <w:p w:rsidR="00E81383" w:rsidRPr="00495E06" w:rsidRDefault="00E81383" w:rsidP="008E4293">
      <w:pPr>
        <w:tabs>
          <w:tab w:val="right" w:pos="0"/>
          <w:tab w:val="left" w:pos="142"/>
          <w:tab w:val="left" w:pos="851"/>
          <w:tab w:val="left" w:pos="993"/>
          <w:tab w:val="left" w:pos="1418"/>
        </w:tabs>
        <w:spacing w:after="120"/>
        <w:jc w:val="both"/>
        <w:rPr>
          <w:sz w:val="22"/>
          <w:szCs w:val="22"/>
        </w:rPr>
      </w:pP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Détournement des réseaux</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8E4293" w:rsidRPr="00495E06" w:rsidRDefault="008E4293" w:rsidP="001F2507">
      <w:pPr>
        <w:numPr>
          <w:ilvl w:val="0"/>
          <w:numId w:val="102"/>
        </w:numPr>
        <w:spacing w:before="120" w:after="120"/>
        <w:ind w:left="567" w:hanging="567"/>
        <w:jc w:val="both"/>
        <w:rPr>
          <w:rFonts w:eastAsia="Batang"/>
          <w:b/>
          <w:sz w:val="22"/>
          <w:szCs w:val="22"/>
        </w:rPr>
      </w:pPr>
      <w:r w:rsidRPr="00495E06">
        <w:rPr>
          <w:rFonts w:eastAsia="Batang"/>
          <w:b/>
          <w:sz w:val="22"/>
          <w:szCs w:val="22"/>
        </w:rPr>
        <w:t>TERRASSEMENTS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travaux de terrassements décrits dans le présent lot sont les opérations relatives au dégagement et au nettoyage du site, ainsi qu’à l’exécution des fouilles nécessaires à la mise en œuvre des fondations.  </w:t>
      </w:r>
    </w:p>
    <w:p w:rsidR="008E4293" w:rsidRPr="00495E06" w:rsidRDefault="008E4293" w:rsidP="001F2507">
      <w:pPr>
        <w:pStyle w:val="Titre"/>
        <w:numPr>
          <w:ilvl w:val="1"/>
          <w:numId w:val="104"/>
        </w:numPr>
        <w:tabs>
          <w:tab w:val="left" w:pos="709"/>
        </w:tabs>
        <w:spacing w:before="120" w:after="120"/>
        <w:ind w:hanging="792"/>
        <w:jc w:val="left"/>
        <w:rPr>
          <w:b/>
          <w:noProof/>
          <w:sz w:val="22"/>
          <w:szCs w:val="22"/>
        </w:rPr>
      </w:pPr>
      <w:r w:rsidRPr="00495E06">
        <w:rPr>
          <w:b/>
          <w:noProof/>
          <w:sz w:val="22"/>
          <w:szCs w:val="22"/>
        </w:rPr>
        <w:t>Déboisage et débroussaillage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8E4293" w:rsidRPr="00495E06" w:rsidRDefault="008E4293" w:rsidP="001F2507">
      <w:pPr>
        <w:pStyle w:val="Titre"/>
        <w:numPr>
          <w:ilvl w:val="1"/>
          <w:numId w:val="104"/>
        </w:numPr>
        <w:tabs>
          <w:tab w:val="left" w:pos="709"/>
        </w:tabs>
        <w:spacing w:before="120" w:after="120"/>
        <w:ind w:hanging="792"/>
        <w:jc w:val="left"/>
        <w:rPr>
          <w:b/>
          <w:noProof/>
          <w:sz w:val="22"/>
          <w:szCs w:val="22"/>
        </w:rPr>
      </w:pPr>
      <w:r w:rsidRPr="00495E06">
        <w:rPr>
          <w:b/>
          <w:noProof/>
          <w:sz w:val="22"/>
          <w:szCs w:val="22"/>
        </w:rPr>
        <w:t>Décapages de terres végétales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495E06">
          <w:rPr>
            <w:sz w:val="22"/>
            <w:szCs w:val="22"/>
          </w:rPr>
          <w:t>20 centimètres</w:t>
        </w:r>
      </w:smartTag>
      <w:r w:rsidRPr="00495E06">
        <w:rPr>
          <w:sz w:val="22"/>
          <w:szCs w:val="22"/>
        </w:rPr>
        <w:t xml:space="preserve"> sur toute la surface correspondant à l’emprise des ouvrages. Les travaux de décapage peuvent être réalisés manuellement ou à l'aide d’un engin mécanique.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terres de mauvaise tenue et les débris végétaux sont évacués hors des limites du chantier, dans les zones agréées par l’Ingénieur du Marché.</w:t>
      </w:r>
    </w:p>
    <w:p w:rsidR="008E4293" w:rsidRPr="00495E06" w:rsidRDefault="008E4293" w:rsidP="001F2507">
      <w:pPr>
        <w:pStyle w:val="Titre"/>
        <w:numPr>
          <w:ilvl w:val="1"/>
          <w:numId w:val="104"/>
        </w:numPr>
        <w:tabs>
          <w:tab w:val="left" w:pos="709"/>
        </w:tabs>
        <w:spacing w:before="120" w:after="120"/>
        <w:ind w:hanging="792"/>
        <w:jc w:val="left"/>
        <w:rPr>
          <w:b/>
          <w:noProof/>
          <w:sz w:val="22"/>
          <w:szCs w:val="22"/>
        </w:rPr>
      </w:pPr>
      <w:r w:rsidRPr="00495E06">
        <w:rPr>
          <w:b/>
          <w:noProof/>
          <w:sz w:val="22"/>
          <w:szCs w:val="22"/>
        </w:rPr>
        <w:t>Démolitions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8E4293" w:rsidRPr="00495E06" w:rsidRDefault="008E4293" w:rsidP="001F2507">
      <w:pPr>
        <w:pStyle w:val="Titre"/>
        <w:numPr>
          <w:ilvl w:val="1"/>
          <w:numId w:val="104"/>
        </w:numPr>
        <w:tabs>
          <w:tab w:val="left" w:pos="709"/>
        </w:tabs>
        <w:spacing w:before="120" w:after="120"/>
        <w:ind w:hanging="792"/>
        <w:jc w:val="left"/>
        <w:rPr>
          <w:b/>
          <w:noProof/>
          <w:sz w:val="22"/>
          <w:szCs w:val="22"/>
        </w:rPr>
      </w:pPr>
      <w:r w:rsidRPr="00495E06">
        <w:rPr>
          <w:b/>
          <w:noProof/>
          <w:sz w:val="22"/>
          <w:szCs w:val="22"/>
        </w:rPr>
        <w:t>Terrassements pour fouilles en rigoles et semelles isolées</w:t>
      </w:r>
    </w:p>
    <w:p w:rsidR="008E4293" w:rsidRPr="00495E06" w:rsidRDefault="008E4293" w:rsidP="008E4293">
      <w:pPr>
        <w:numPr>
          <w:ilvl w:val="0"/>
          <w:numId w:val="10"/>
        </w:numPr>
        <w:spacing w:before="120" w:after="120"/>
        <w:rPr>
          <w:b/>
          <w:i/>
          <w:sz w:val="22"/>
          <w:szCs w:val="22"/>
        </w:rPr>
      </w:pPr>
      <w:r w:rsidRPr="00495E06">
        <w:rPr>
          <w:b/>
          <w:i/>
          <w:sz w:val="22"/>
          <w:szCs w:val="22"/>
        </w:rPr>
        <w:t>Généralités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8E4293" w:rsidRPr="00495E06" w:rsidRDefault="008E4293" w:rsidP="008E4293">
      <w:pPr>
        <w:numPr>
          <w:ilvl w:val="0"/>
          <w:numId w:val="10"/>
        </w:numPr>
        <w:spacing w:before="120" w:after="120"/>
        <w:rPr>
          <w:b/>
          <w:i/>
          <w:sz w:val="22"/>
          <w:szCs w:val="22"/>
        </w:rPr>
      </w:pPr>
      <w:r w:rsidRPr="00495E06">
        <w:rPr>
          <w:b/>
          <w:i/>
          <w:sz w:val="22"/>
          <w:szCs w:val="22"/>
        </w:rPr>
        <w:t>Etaiement et Blindage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8E4293" w:rsidRPr="00495E06" w:rsidRDefault="008E4293" w:rsidP="008E4293">
      <w:pPr>
        <w:numPr>
          <w:ilvl w:val="0"/>
          <w:numId w:val="10"/>
        </w:numPr>
        <w:spacing w:before="120" w:after="120"/>
        <w:rPr>
          <w:b/>
          <w:i/>
          <w:sz w:val="22"/>
          <w:szCs w:val="22"/>
        </w:rPr>
      </w:pPr>
      <w:r w:rsidRPr="00495E06">
        <w:rPr>
          <w:b/>
          <w:i/>
          <w:sz w:val="22"/>
          <w:szCs w:val="22"/>
        </w:rPr>
        <w:t>Inspection des fonds de fouilles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Aucune fouille ne peut être remblayée ou bétonné sans l’accord préalable de l’Ingénieur du Marché.</w:t>
      </w:r>
    </w:p>
    <w:p w:rsidR="008E4293" w:rsidRPr="00495E06" w:rsidRDefault="008E4293" w:rsidP="008E4293">
      <w:pPr>
        <w:numPr>
          <w:ilvl w:val="0"/>
          <w:numId w:val="10"/>
        </w:numPr>
        <w:spacing w:before="120" w:after="120"/>
        <w:rPr>
          <w:b/>
          <w:i/>
          <w:sz w:val="22"/>
          <w:szCs w:val="22"/>
        </w:rPr>
      </w:pPr>
      <w:r w:rsidRPr="00495E06">
        <w:rPr>
          <w:b/>
          <w:i/>
          <w:sz w:val="22"/>
          <w:szCs w:val="22"/>
        </w:rPr>
        <w:t>Evacuation des déblais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A moins d'être réutilisées pour les remblais et sous réserve de leur qualité, les terres excédentaires sont évacuées hors des limites du chantier.</w:t>
      </w:r>
    </w:p>
    <w:p w:rsidR="008E4293" w:rsidRPr="00495E06" w:rsidRDefault="008E4293" w:rsidP="008E4293">
      <w:pPr>
        <w:numPr>
          <w:ilvl w:val="0"/>
          <w:numId w:val="10"/>
        </w:numPr>
        <w:spacing w:before="120" w:after="120"/>
        <w:rPr>
          <w:b/>
          <w:i/>
          <w:sz w:val="22"/>
          <w:szCs w:val="22"/>
        </w:rPr>
      </w:pPr>
      <w:r w:rsidRPr="00495E06">
        <w:rPr>
          <w:b/>
          <w:i/>
          <w:sz w:val="22"/>
          <w:szCs w:val="22"/>
        </w:rPr>
        <w:t>Remblais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côtes théoriques des remblais s'entendent après tassement.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lastRenderedPageBreak/>
        <w:t>Les contrôles de compactage des remblais sont effectués pour les remblais sous dallage.</w:t>
      </w:r>
    </w:p>
    <w:p w:rsidR="008E4293" w:rsidRPr="00495E06" w:rsidRDefault="008E4293" w:rsidP="008E4293">
      <w:pPr>
        <w:numPr>
          <w:ilvl w:val="0"/>
          <w:numId w:val="10"/>
        </w:numPr>
        <w:spacing w:before="120" w:after="120"/>
        <w:rPr>
          <w:b/>
          <w:i/>
          <w:sz w:val="22"/>
          <w:szCs w:val="22"/>
        </w:rPr>
      </w:pPr>
      <w:r w:rsidRPr="00495E06">
        <w:rPr>
          <w:b/>
          <w:i/>
          <w:sz w:val="22"/>
          <w:szCs w:val="22"/>
        </w:rPr>
        <w:t>Fouilles en puits pour semelles isolées des poteaux</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L’exécution des fouilles à la profondeur et aux dimensions approuvées par l’Ingénieur du Marché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Le dressage des parois et le réglage manuel des fonds de fouilles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Le blindage des parois en cas d’instabilité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L’épuisement en cas d’infiltration d’eau.</w:t>
      </w:r>
    </w:p>
    <w:p w:rsidR="008E4293" w:rsidRPr="00495E06" w:rsidRDefault="008E4293" w:rsidP="008E4293">
      <w:pPr>
        <w:tabs>
          <w:tab w:val="right" w:pos="0"/>
          <w:tab w:val="left" w:pos="567"/>
        </w:tabs>
        <w:ind w:left="567"/>
        <w:jc w:val="both"/>
        <w:rPr>
          <w:sz w:val="22"/>
          <w:szCs w:val="22"/>
        </w:rPr>
      </w:pPr>
    </w:p>
    <w:p w:rsidR="008E4293" w:rsidRPr="00495E06" w:rsidRDefault="008E4293" w:rsidP="008E4293">
      <w:pPr>
        <w:numPr>
          <w:ilvl w:val="0"/>
          <w:numId w:val="10"/>
        </w:numPr>
        <w:spacing w:before="120" w:after="120"/>
        <w:rPr>
          <w:b/>
          <w:i/>
          <w:sz w:val="22"/>
          <w:szCs w:val="22"/>
        </w:rPr>
      </w:pPr>
      <w:r w:rsidRPr="00495E06">
        <w:rPr>
          <w:b/>
          <w:i/>
          <w:sz w:val="22"/>
          <w:szCs w:val="22"/>
        </w:rPr>
        <w:t>Fouilles en rigoles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fouilles en rigoles destinées aux semelles filantes de fondation sont exécutées à l’engin mécanique ou manuellement. Les travaux comprennent :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L’exécution des fouilles à la profondeur et aux dimensions approuvées par l’Ingénieur du Marché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Le dressage des parois et le réglage manuel des fonds de fouilles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Le blindage des parois en cas d’instabilité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L’épuisement en cas d’infiltration d’eau.</w:t>
      </w:r>
    </w:p>
    <w:p w:rsidR="008E4293" w:rsidRPr="00495E06" w:rsidRDefault="008E4293" w:rsidP="001F2507">
      <w:pPr>
        <w:numPr>
          <w:ilvl w:val="0"/>
          <w:numId w:val="102"/>
        </w:numPr>
        <w:spacing w:before="120" w:after="120"/>
        <w:ind w:left="567" w:hanging="567"/>
        <w:jc w:val="both"/>
        <w:rPr>
          <w:rFonts w:eastAsia="Batang"/>
          <w:b/>
          <w:sz w:val="22"/>
          <w:szCs w:val="22"/>
        </w:rPr>
      </w:pPr>
      <w:r w:rsidRPr="00495E06">
        <w:rPr>
          <w:rFonts w:eastAsia="Batang"/>
          <w:b/>
          <w:sz w:val="22"/>
          <w:szCs w:val="22"/>
        </w:rPr>
        <w:t xml:space="preserve">BETON ET MAÇONNERIES </w:t>
      </w:r>
    </w:p>
    <w:p w:rsidR="008E4293" w:rsidRPr="00495E06" w:rsidRDefault="008E4293" w:rsidP="001F2507">
      <w:pPr>
        <w:pStyle w:val="Titre"/>
        <w:numPr>
          <w:ilvl w:val="1"/>
          <w:numId w:val="105"/>
        </w:numPr>
        <w:spacing w:before="120" w:after="120"/>
        <w:ind w:hanging="792"/>
        <w:jc w:val="left"/>
        <w:rPr>
          <w:b/>
          <w:noProof/>
          <w:sz w:val="22"/>
          <w:szCs w:val="22"/>
        </w:rPr>
      </w:pPr>
      <w:r w:rsidRPr="00495E06">
        <w:rPr>
          <w:b/>
          <w:noProof/>
          <w:sz w:val="22"/>
          <w:szCs w:val="22"/>
        </w:rPr>
        <w:t>Consistance des travaux et description des ouvrages</w:t>
      </w:r>
    </w:p>
    <w:p w:rsidR="008E4293" w:rsidRPr="00495E06" w:rsidRDefault="008E4293" w:rsidP="008E4293">
      <w:pPr>
        <w:spacing w:before="120" w:after="120"/>
        <w:jc w:val="both"/>
        <w:rPr>
          <w:sz w:val="22"/>
          <w:szCs w:val="22"/>
        </w:rPr>
      </w:pPr>
      <w:r w:rsidRPr="00495E06">
        <w:rPr>
          <w:sz w:val="22"/>
          <w:szCs w:val="22"/>
        </w:rPr>
        <w:t>Il comprend tous les travaux de béton armé, maçonnerie, dallage, chapes et enduits.</w:t>
      </w:r>
    </w:p>
    <w:p w:rsidR="008E4293" w:rsidRPr="00495E06" w:rsidRDefault="008E4293" w:rsidP="008E4293">
      <w:pPr>
        <w:spacing w:before="120" w:after="120"/>
        <w:jc w:val="both"/>
        <w:rPr>
          <w:sz w:val="22"/>
          <w:szCs w:val="22"/>
        </w:rPr>
      </w:pPr>
      <w:r w:rsidRPr="00495E06">
        <w:rPr>
          <w:sz w:val="22"/>
          <w:szCs w:val="22"/>
        </w:rPr>
        <w:t>Les travaux à exécuter comprennent les opérations suivantes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Mise en place des coffrages bois ou métalliques raidis et maintenus par étais, contreforts et chevalements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Préparation des réservations et mise en place des canalisations, gaines et fourreaux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 xml:space="preserve">Réalisation du ferraillage et mise en place des armatures métalliques dans les coffrages ;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Préparation et coulage des bétons armés pour semelles des poteaux et toutes structures en fondations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Préparation et coulage des bétons armés pour ossature : poteaux, poutres, voiles, linteaux, appuis de baies, chaînages haut et bas des maçonneries, chéneaux, etc.</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Préparation, coulage des bétons armés pour dalles et des bétons pour formes de pentes et chapes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Montage des maçonneries des murs et cloisons en blocs d’aggloméré de ciment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Pose des enduits sur les murs et cloisons.</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Réalisation des arases de murs, acrotères, couronnements (corniches, chaperons, becquets, etc.) ;</w:t>
      </w:r>
    </w:p>
    <w:p w:rsidR="008E4293" w:rsidRPr="00495E06" w:rsidRDefault="008E4293" w:rsidP="001F2507">
      <w:pPr>
        <w:pStyle w:val="Titre"/>
        <w:numPr>
          <w:ilvl w:val="1"/>
          <w:numId w:val="105"/>
        </w:numPr>
        <w:spacing w:before="120" w:after="120"/>
        <w:ind w:hanging="792"/>
        <w:jc w:val="left"/>
        <w:rPr>
          <w:b/>
          <w:noProof/>
          <w:sz w:val="22"/>
          <w:szCs w:val="22"/>
        </w:rPr>
      </w:pPr>
      <w:r w:rsidRPr="00495E06">
        <w:rPr>
          <w:b/>
          <w:noProof/>
          <w:sz w:val="22"/>
          <w:szCs w:val="22"/>
        </w:rPr>
        <w:t>Nature, provenance et qualité des matériaux</w:t>
      </w:r>
    </w:p>
    <w:p w:rsidR="008E4293" w:rsidRPr="00495E06" w:rsidRDefault="008E4293" w:rsidP="008E4293">
      <w:pPr>
        <w:numPr>
          <w:ilvl w:val="0"/>
          <w:numId w:val="10"/>
        </w:numPr>
        <w:spacing w:before="120" w:after="120"/>
        <w:rPr>
          <w:b/>
          <w:i/>
          <w:sz w:val="22"/>
          <w:szCs w:val="22"/>
        </w:rPr>
      </w:pPr>
      <w:r w:rsidRPr="00495E06">
        <w:rPr>
          <w:b/>
          <w:i/>
          <w:sz w:val="22"/>
          <w:szCs w:val="22"/>
        </w:rPr>
        <w:t>Sable</w:t>
      </w:r>
    </w:p>
    <w:p w:rsidR="008E4293" w:rsidRPr="00495E06" w:rsidRDefault="008E4293" w:rsidP="008E4293">
      <w:pPr>
        <w:spacing w:before="120"/>
        <w:jc w:val="both"/>
        <w:rPr>
          <w:sz w:val="22"/>
          <w:szCs w:val="22"/>
        </w:rPr>
      </w:pPr>
      <w:r w:rsidRPr="00495E06">
        <w:rPr>
          <w:sz w:val="22"/>
          <w:szCs w:val="22"/>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8E4293" w:rsidRPr="00495E06" w:rsidRDefault="008E4293" w:rsidP="008E4293">
      <w:pPr>
        <w:spacing w:before="120"/>
        <w:jc w:val="both"/>
        <w:rPr>
          <w:sz w:val="22"/>
          <w:szCs w:val="22"/>
        </w:rPr>
      </w:pPr>
      <w:r w:rsidRPr="00495E06">
        <w:rPr>
          <w:sz w:val="22"/>
          <w:szCs w:val="22"/>
        </w:rPr>
        <w:t>Chaque catégorie d’agrégats sera stockée séparément. Les aires de stockage seront cloisonnées de telle manière que le risque de mélange des différents types de granulométries ne puisse exister.</w:t>
      </w:r>
    </w:p>
    <w:p w:rsidR="008E4293" w:rsidRPr="00495E06" w:rsidRDefault="008E4293" w:rsidP="008E4293">
      <w:pPr>
        <w:spacing w:before="120"/>
        <w:jc w:val="both"/>
        <w:rPr>
          <w:sz w:val="22"/>
          <w:szCs w:val="22"/>
        </w:rPr>
      </w:pPr>
      <w:r w:rsidRPr="00495E06">
        <w:rPr>
          <w:sz w:val="22"/>
          <w:szCs w:val="22"/>
        </w:rPr>
        <w:t xml:space="preserve">Le Cocontractant constituera une réserve d’agrégats suffisante pour assurer l‘exécution des travaux à un rythme normal, sans interruption. Le transport des agrégats se fera avec le plus grand soin.  </w:t>
      </w:r>
    </w:p>
    <w:p w:rsidR="008E4293" w:rsidRPr="00495E06" w:rsidRDefault="008E4293" w:rsidP="008E4293">
      <w:pPr>
        <w:numPr>
          <w:ilvl w:val="0"/>
          <w:numId w:val="10"/>
        </w:numPr>
        <w:spacing w:before="120" w:after="120"/>
        <w:rPr>
          <w:b/>
          <w:i/>
          <w:sz w:val="22"/>
          <w:szCs w:val="22"/>
        </w:rPr>
      </w:pPr>
      <w:r w:rsidRPr="00495E06">
        <w:rPr>
          <w:b/>
          <w:i/>
          <w:sz w:val="22"/>
          <w:szCs w:val="22"/>
        </w:rPr>
        <w:t>Granulats pour bétons et mortiers</w:t>
      </w:r>
    </w:p>
    <w:p w:rsidR="008E4293" w:rsidRPr="00495E06" w:rsidRDefault="008E4293" w:rsidP="008E4293">
      <w:pPr>
        <w:spacing w:before="120"/>
        <w:jc w:val="both"/>
        <w:rPr>
          <w:sz w:val="22"/>
          <w:szCs w:val="22"/>
        </w:rPr>
      </w:pPr>
      <w:r w:rsidRPr="00495E06">
        <w:rPr>
          <w:sz w:val="22"/>
          <w:szCs w:val="22"/>
        </w:rPr>
        <w:t>Les granulats pour bétons proviendront en priorité des carrières, ballastières ou des cours d’eau des environs. Ils devront provenir de roches stables et inaltérables à l'air et à l'eau.</w:t>
      </w:r>
    </w:p>
    <w:p w:rsidR="008E4293" w:rsidRPr="00495E06" w:rsidRDefault="008E4293" w:rsidP="008E4293">
      <w:pPr>
        <w:spacing w:before="120"/>
        <w:jc w:val="both"/>
        <w:rPr>
          <w:sz w:val="22"/>
          <w:szCs w:val="22"/>
        </w:rPr>
      </w:pPr>
      <w:r w:rsidRPr="00495E06">
        <w:rPr>
          <w:sz w:val="22"/>
          <w:szCs w:val="22"/>
        </w:rPr>
        <w:t>Le Cocontractant fournit tous les agréments nécessaires et les preuves, qui peuvent être requis pour prouver que la qualité des matériaux destinés à la mise en œuvre est conforme aux exigences techniques du projet d’exécution.</w:t>
      </w:r>
    </w:p>
    <w:p w:rsidR="008E4293" w:rsidRPr="00495E06" w:rsidRDefault="008E4293" w:rsidP="008E4293">
      <w:pPr>
        <w:numPr>
          <w:ilvl w:val="0"/>
          <w:numId w:val="10"/>
        </w:numPr>
        <w:spacing w:before="120" w:after="120"/>
        <w:rPr>
          <w:b/>
          <w:i/>
          <w:sz w:val="22"/>
          <w:szCs w:val="22"/>
        </w:rPr>
      </w:pPr>
      <w:r w:rsidRPr="00495E06">
        <w:rPr>
          <w:b/>
          <w:i/>
          <w:sz w:val="22"/>
          <w:szCs w:val="22"/>
        </w:rPr>
        <w:t>Liant hydraulique</w:t>
      </w:r>
    </w:p>
    <w:p w:rsidR="008E4293" w:rsidRPr="00495E06" w:rsidRDefault="008E4293" w:rsidP="008E4293">
      <w:pPr>
        <w:spacing w:before="120"/>
        <w:jc w:val="both"/>
        <w:rPr>
          <w:sz w:val="22"/>
          <w:szCs w:val="22"/>
        </w:rPr>
      </w:pPr>
      <w:r w:rsidRPr="00495E06">
        <w:rPr>
          <w:sz w:val="22"/>
          <w:szCs w:val="22"/>
        </w:rPr>
        <w:lastRenderedPageBreak/>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8E4293" w:rsidRPr="00495E06" w:rsidRDefault="008E4293" w:rsidP="008E4293">
      <w:pPr>
        <w:spacing w:before="120"/>
        <w:jc w:val="both"/>
        <w:rPr>
          <w:sz w:val="22"/>
          <w:szCs w:val="22"/>
        </w:rPr>
      </w:pPr>
      <w:r w:rsidRPr="00495E06">
        <w:rPr>
          <w:sz w:val="22"/>
          <w:szCs w:val="22"/>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8E4293" w:rsidRPr="00495E06" w:rsidRDefault="008E4293" w:rsidP="008E4293">
      <w:pPr>
        <w:numPr>
          <w:ilvl w:val="0"/>
          <w:numId w:val="10"/>
        </w:numPr>
        <w:spacing w:before="120" w:after="120"/>
        <w:rPr>
          <w:b/>
          <w:i/>
          <w:sz w:val="22"/>
          <w:szCs w:val="22"/>
        </w:rPr>
      </w:pPr>
      <w:r w:rsidRPr="00495E06">
        <w:rPr>
          <w:b/>
          <w:i/>
          <w:sz w:val="22"/>
          <w:szCs w:val="22"/>
        </w:rPr>
        <w:t>Eau de Gâchage</w:t>
      </w:r>
    </w:p>
    <w:p w:rsidR="008E4293" w:rsidRPr="00495E06" w:rsidRDefault="008E4293" w:rsidP="008E4293">
      <w:pPr>
        <w:jc w:val="both"/>
        <w:rPr>
          <w:sz w:val="22"/>
          <w:szCs w:val="22"/>
        </w:rPr>
      </w:pPr>
      <w:r w:rsidRPr="00495E06">
        <w:rPr>
          <w:sz w:val="22"/>
          <w:szCs w:val="22"/>
        </w:rPr>
        <w:t>L'eau nécessaire à la confection des bétons et mortiers doit être propre et exempte d'impuretés (voir la norme NF P18 -303). Elle ne doit pas contenir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de matière en suspension au-delà de 2 gr par litre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de sels dissous non nocifs au-delà de 15 gr par litre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de sels nocifs.</w:t>
      </w:r>
    </w:p>
    <w:p w:rsidR="008E4293" w:rsidRPr="00495E06" w:rsidRDefault="008E4293" w:rsidP="008E4293">
      <w:pPr>
        <w:numPr>
          <w:ilvl w:val="0"/>
          <w:numId w:val="10"/>
        </w:numPr>
        <w:spacing w:before="120" w:after="120"/>
        <w:rPr>
          <w:b/>
          <w:i/>
          <w:sz w:val="22"/>
          <w:szCs w:val="22"/>
        </w:rPr>
      </w:pPr>
      <w:r w:rsidRPr="00495E06">
        <w:rPr>
          <w:b/>
          <w:i/>
          <w:sz w:val="22"/>
          <w:szCs w:val="22"/>
        </w:rPr>
        <w:t>Aciers pour armatures (références : NF A 35-015 et 35-016)</w:t>
      </w:r>
    </w:p>
    <w:p w:rsidR="008E4293" w:rsidRPr="00495E06" w:rsidRDefault="008E4293" w:rsidP="008E4293">
      <w:pPr>
        <w:spacing w:before="120" w:after="120"/>
        <w:jc w:val="both"/>
        <w:rPr>
          <w:sz w:val="22"/>
          <w:szCs w:val="22"/>
        </w:rPr>
      </w:pPr>
      <w:r w:rsidRPr="00495E06">
        <w:rPr>
          <w:sz w:val="22"/>
          <w:szCs w:val="22"/>
        </w:rPr>
        <w:t>Les aciers pour armatures sont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des fers à béton ronds laminés du type Fe235 de limite élastique égale à 235 Newton/mm²</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 xml:space="preserve">soit des barres laminées à haute adhérence du type Fe500 de limite élastique au </w:t>
      </w:r>
      <w:r w:rsidR="00E81383" w:rsidRPr="00495E06">
        <w:rPr>
          <w:sz w:val="22"/>
          <w:szCs w:val="22"/>
        </w:rPr>
        <w:t>moins</w:t>
      </w:r>
      <w:r w:rsidRPr="00495E06">
        <w:rPr>
          <w:sz w:val="22"/>
          <w:szCs w:val="22"/>
        </w:rPr>
        <w:t xml:space="preserve"> égale à 500 newtons par mm².</w:t>
      </w:r>
    </w:p>
    <w:p w:rsidR="008E4293" w:rsidRPr="00495E06" w:rsidRDefault="008E4293" w:rsidP="008E4293">
      <w:pPr>
        <w:spacing w:before="120" w:after="120"/>
        <w:jc w:val="both"/>
        <w:rPr>
          <w:sz w:val="22"/>
          <w:szCs w:val="22"/>
        </w:rPr>
      </w:pPr>
      <w:r w:rsidRPr="00495E06">
        <w:rPr>
          <w:sz w:val="22"/>
          <w:szCs w:val="22"/>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8E4293" w:rsidRPr="00495E06" w:rsidRDefault="008E4293" w:rsidP="00E06F01">
      <w:pPr>
        <w:numPr>
          <w:ilvl w:val="0"/>
          <w:numId w:val="10"/>
        </w:numPr>
        <w:spacing w:before="60" w:after="60"/>
        <w:rPr>
          <w:b/>
          <w:i/>
          <w:sz w:val="22"/>
          <w:szCs w:val="22"/>
        </w:rPr>
      </w:pPr>
      <w:r w:rsidRPr="00495E06">
        <w:rPr>
          <w:b/>
          <w:i/>
          <w:sz w:val="22"/>
          <w:szCs w:val="22"/>
        </w:rPr>
        <w:t>Blocs en aggloméré de ciment (parpaings)</w:t>
      </w:r>
    </w:p>
    <w:p w:rsidR="008E4293" w:rsidRPr="00495E06" w:rsidRDefault="008E4293" w:rsidP="008E4293">
      <w:pPr>
        <w:jc w:val="both"/>
        <w:rPr>
          <w:sz w:val="22"/>
          <w:szCs w:val="22"/>
        </w:rPr>
      </w:pPr>
      <w:r w:rsidRPr="00495E06">
        <w:rPr>
          <w:sz w:val="22"/>
          <w:szCs w:val="22"/>
        </w:rPr>
        <w:t xml:space="preserve">Les maçonneries verticales seront réalisées en blocs de béton moulés et non armés (parpaings) répondant aux dimensions suivantes :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 xml:space="preserve">Fondations : 20 x 20 x 40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Murs porteurs : 15 x 20 x 40</w:t>
      </w:r>
    </w:p>
    <w:p w:rsidR="008E4293" w:rsidRPr="00495E06" w:rsidRDefault="008E4293" w:rsidP="008E4293">
      <w:pPr>
        <w:jc w:val="both"/>
        <w:rPr>
          <w:sz w:val="22"/>
          <w:szCs w:val="22"/>
        </w:rPr>
      </w:pPr>
      <w:r w:rsidRPr="00495E06">
        <w:rPr>
          <w:sz w:val="22"/>
          <w:szCs w:val="22"/>
        </w:rPr>
        <w:t>Les parpaings seront mis en place creux ou bourrés de gros mortier, suivant indications du projet d’exécution.</w:t>
      </w:r>
    </w:p>
    <w:p w:rsidR="008E4293" w:rsidRPr="00495E06" w:rsidRDefault="008E4293" w:rsidP="00E06F01">
      <w:pPr>
        <w:pStyle w:val="Titre"/>
        <w:numPr>
          <w:ilvl w:val="1"/>
          <w:numId w:val="105"/>
        </w:numPr>
        <w:spacing w:before="60" w:after="60"/>
        <w:ind w:left="227" w:hanging="227"/>
        <w:jc w:val="left"/>
        <w:rPr>
          <w:b/>
          <w:noProof/>
          <w:sz w:val="22"/>
          <w:szCs w:val="22"/>
        </w:rPr>
      </w:pPr>
      <w:r w:rsidRPr="00495E06">
        <w:rPr>
          <w:b/>
          <w:noProof/>
          <w:sz w:val="22"/>
          <w:szCs w:val="22"/>
        </w:rPr>
        <w:t>Preparation des coffrages, feraillage et reservations</w:t>
      </w:r>
    </w:p>
    <w:p w:rsidR="008E4293" w:rsidRPr="00495E06" w:rsidRDefault="008E4293" w:rsidP="008E4293">
      <w:pPr>
        <w:numPr>
          <w:ilvl w:val="0"/>
          <w:numId w:val="10"/>
        </w:numPr>
        <w:spacing w:before="120" w:after="120"/>
        <w:rPr>
          <w:b/>
          <w:i/>
          <w:sz w:val="22"/>
          <w:szCs w:val="22"/>
        </w:rPr>
      </w:pPr>
      <w:r w:rsidRPr="00495E06">
        <w:rPr>
          <w:b/>
          <w:i/>
          <w:sz w:val="22"/>
          <w:szCs w:val="22"/>
        </w:rPr>
        <w:t>Coffrage du béton armé</w:t>
      </w:r>
    </w:p>
    <w:p w:rsidR="008E4293" w:rsidRPr="00495E06" w:rsidRDefault="008E4293" w:rsidP="008E4293">
      <w:pPr>
        <w:spacing w:line="276" w:lineRule="auto"/>
        <w:jc w:val="both"/>
        <w:rPr>
          <w:sz w:val="22"/>
          <w:szCs w:val="22"/>
        </w:rPr>
      </w:pPr>
      <w:r w:rsidRPr="00495E06">
        <w:rPr>
          <w:sz w:val="22"/>
          <w:szCs w:val="22"/>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8E4293" w:rsidRPr="00495E06" w:rsidRDefault="008E4293" w:rsidP="008E4293">
      <w:pPr>
        <w:spacing w:line="276" w:lineRule="auto"/>
        <w:jc w:val="both"/>
        <w:rPr>
          <w:sz w:val="22"/>
          <w:szCs w:val="22"/>
        </w:rPr>
      </w:pPr>
      <w:r w:rsidRPr="00495E06">
        <w:rPr>
          <w:sz w:val="22"/>
          <w:szCs w:val="22"/>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8E4293" w:rsidRPr="00495E06" w:rsidRDefault="008E4293" w:rsidP="008E4293">
      <w:pPr>
        <w:spacing w:line="276" w:lineRule="auto"/>
        <w:jc w:val="both"/>
        <w:rPr>
          <w:sz w:val="22"/>
          <w:szCs w:val="22"/>
        </w:rPr>
      </w:pPr>
      <w:r w:rsidRPr="00495E06">
        <w:rPr>
          <w:sz w:val="22"/>
          <w:szCs w:val="22"/>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8E4293" w:rsidRPr="00495E06" w:rsidRDefault="008E4293" w:rsidP="00E06F01">
      <w:pPr>
        <w:numPr>
          <w:ilvl w:val="0"/>
          <w:numId w:val="10"/>
        </w:numPr>
        <w:spacing w:before="60" w:after="60"/>
        <w:rPr>
          <w:b/>
          <w:i/>
          <w:sz w:val="22"/>
          <w:szCs w:val="22"/>
        </w:rPr>
      </w:pPr>
      <w:r w:rsidRPr="00495E06">
        <w:rPr>
          <w:b/>
          <w:i/>
          <w:sz w:val="22"/>
          <w:szCs w:val="22"/>
        </w:rPr>
        <w:t>Ferraillage et pose des armatures</w:t>
      </w:r>
    </w:p>
    <w:p w:rsidR="008E4293" w:rsidRPr="00495E06" w:rsidRDefault="008E4293" w:rsidP="008E4293">
      <w:pPr>
        <w:spacing w:after="120"/>
        <w:jc w:val="both"/>
        <w:rPr>
          <w:sz w:val="22"/>
          <w:szCs w:val="22"/>
        </w:rPr>
      </w:pPr>
      <w:r w:rsidRPr="00495E06">
        <w:rPr>
          <w:sz w:val="22"/>
          <w:szCs w:val="22"/>
        </w:rPr>
        <w:t>Les armatures seront façonnées et mises en œuvre selon les plans de ferraillage soumis par le Cocontractant et approuvés par l’Ingénieur du Marché.</w:t>
      </w:r>
    </w:p>
    <w:p w:rsidR="008E4293" w:rsidRPr="00495E06" w:rsidRDefault="008E4293" w:rsidP="008E4293">
      <w:pPr>
        <w:spacing w:after="120"/>
        <w:jc w:val="both"/>
        <w:rPr>
          <w:sz w:val="22"/>
          <w:szCs w:val="22"/>
        </w:rPr>
      </w:pPr>
      <w:r w:rsidRPr="00495E06">
        <w:rPr>
          <w:sz w:val="22"/>
          <w:szCs w:val="22"/>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8E4293" w:rsidRPr="00495E06" w:rsidRDefault="008E4293" w:rsidP="00D062D4">
      <w:pPr>
        <w:jc w:val="both"/>
        <w:rPr>
          <w:sz w:val="22"/>
          <w:szCs w:val="22"/>
        </w:rPr>
      </w:pPr>
      <w:r w:rsidRPr="00495E06">
        <w:rPr>
          <w:sz w:val="22"/>
          <w:szCs w:val="22"/>
        </w:rPr>
        <w:lastRenderedPageBreak/>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8E4293" w:rsidRPr="00495E06" w:rsidRDefault="008E4293" w:rsidP="00D062D4">
      <w:pPr>
        <w:jc w:val="both"/>
        <w:rPr>
          <w:sz w:val="22"/>
          <w:szCs w:val="22"/>
        </w:rPr>
      </w:pPr>
      <w:r w:rsidRPr="00495E06">
        <w:rPr>
          <w:sz w:val="22"/>
          <w:szCs w:val="22"/>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495E06">
          <w:rPr>
            <w:sz w:val="22"/>
            <w:szCs w:val="22"/>
          </w:rPr>
          <w:t>5 cm</w:t>
        </w:r>
      </w:smartTag>
      <w:r w:rsidRPr="00495E06">
        <w:rPr>
          <w:sz w:val="22"/>
          <w:szCs w:val="22"/>
        </w:rPr>
        <w:t xml:space="preserve"> pour les ouvrages enterrés et hors sol, exposés aux intempéries et de </w:t>
      </w:r>
      <w:smartTag w:uri="urn:schemas-microsoft-com:office:smarttags" w:element="metricconverter">
        <w:smartTagPr>
          <w:attr w:name="ProductID" w:val="2,5 cm"/>
        </w:smartTagPr>
        <w:r w:rsidRPr="00495E06">
          <w:rPr>
            <w:sz w:val="22"/>
            <w:szCs w:val="22"/>
          </w:rPr>
          <w:t>2,5 cm</w:t>
        </w:r>
      </w:smartTag>
      <w:r w:rsidRPr="00495E06">
        <w:rPr>
          <w:sz w:val="22"/>
          <w:szCs w:val="22"/>
        </w:rPr>
        <w:t xml:space="preserve"> pour les ouvrages hors sol non exposés aux intempéries.</w:t>
      </w:r>
    </w:p>
    <w:p w:rsidR="008E4293" w:rsidRPr="00495E06" w:rsidRDefault="008E4293" w:rsidP="00D062D4">
      <w:pPr>
        <w:numPr>
          <w:ilvl w:val="0"/>
          <w:numId w:val="10"/>
        </w:numPr>
        <w:rPr>
          <w:b/>
          <w:i/>
          <w:sz w:val="22"/>
          <w:szCs w:val="22"/>
        </w:rPr>
      </w:pPr>
      <w:r w:rsidRPr="00495E06">
        <w:rPr>
          <w:b/>
          <w:i/>
          <w:sz w:val="22"/>
          <w:szCs w:val="22"/>
        </w:rPr>
        <w:t>Passage des canalisations, gaines et fourreaux</w:t>
      </w:r>
    </w:p>
    <w:p w:rsidR="008E4293" w:rsidRPr="00495E06" w:rsidRDefault="008E4293" w:rsidP="00D062D4">
      <w:pPr>
        <w:jc w:val="both"/>
        <w:rPr>
          <w:sz w:val="22"/>
          <w:szCs w:val="22"/>
        </w:rPr>
      </w:pPr>
      <w:r w:rsidRPr="00495E06">
        <w:rPr>
          <w:sz w:val="22"/>
          <w:szCs w:val="22"/>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8E4293" w:rsidRPr="00495E06" w:rsidRDefault="008E4293" w:rsidP="001F2507">
      <w:pPr>
        <w:pStyle w:val="Titre"/>
        <w:numPr>
          <w:ilvl w:val="1"/>
          <w:numId w:val="105"/>
        </w:numPr>
        <w:spacing w:before="120" w:after="120"/>
        <w:ind w:hanging="792"/>
        <w:jc w:val="left"/>
        <w:rPr>
          <w:b/>
          <w:noProof/>
          <w:sz w:val="22"/>
          <w:szCs w:val="22"/>
        </w:rPr>
      </w:pPr>
      <w:r w:rsidRPr="00495E06">
        <w:rPr>
          <w:b/>
          <w:noProof/>
          <w:sz w:val="22"/>
          <w:szCs w:val="22"/>
        </w:rPr>
        <w:t>Execution des ouvrages en beton armé</w:t>
      </w:r>
    </w:p>
    <w:p w:rsidR="008E4293" w:rsidRPr="00495E06" w:rsidRDefault="008E4293" w:rsidP="008E4293">
      <w:pPr>
        <w:numPr>
          <w:ilvl w:val="0"/>
          <w:numId w:val="10"/>
        </w:numPr>
        <w:spacing w:before="120" w:after="120"/>
        <w:rPr>
          <w:b/>
          <w:i/>
          <w:sz w:val="22"/>
          <w:szCs w:val="22"/>
        </w:rPr>
      </w:pPr>
      <w:r w:rsidRPr="00495E06">
        <w:rPr>
          <w:b/>
          <w:i/>
          <w:sz w:val="22"/>
          <w:szCs w:val="22"/>
        </w:rPr>
        <w:t>Dosage des bétons de propreté</w:t>
      </w:r>
    </w:p>
    <w:p w:rsidR="008E4293" w:rsidRPr="00495E06" w:rsidRDefault="008E4293" w:rsidP="00D062D4">
      <w:pPr>
        <w:jc w:val="both"/>
        <w:rPr>
          <w:sz w:val="22"/>
          <w:szCs w:val="22"/>
        </w:rPr>
      </w:pPr>
      <w:r w:rsidRPr="00495E06">
        <w:rPr>
          <w:sz w:val="22"/>
          <w:szCs w:val="22"/>
        </w:rPr>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Ciment : 150 Kg/m</w:t>
      </w:r>
      <w:r w:rsidRPr="00495E06">
        <w:rPr>
          <w:sz w:val="22"/>
          <w:szCs w:val="22"/>
          <w:vertAlign w:val="superscript"/>
        </w:rPr>
        <w:t>3</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Sable : 420 litres/m</w:t>
      </w:r>
      <w:r w:rsidRPr="00495E06">
        <w:rPr>
          <w:sz w:val="22"/>
          <w:szCs w:val="22"/>
          <w:vertAlign w:val="superscript"/>
        </w:rPr>
        <w:t>3</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Gravier : 860 litres/m</w:t>
      </w:r>
      <w:r w:rsidRPr="00495E06">
        <w:rPr>
          <w:sz w:val="22"/>
          <w:szCs w:val="22"/>
          <w:vertAlign w:val="superscript"/>
        </w:rPr>
        <w:t>3</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Eau : 175 litres/m</w:t>
      </w:r>
      <w:r w:rsidRPr="00495E06">
        <w:rPr>
          <w:sz w:val="22"/>
          <w:szCs w:val="22"/>
          <w:vertAlign w:val="superscript"/>
        </w:rPr>
        <w:t>3</w:t>
      </w:r>
    </w:p>
    <w:p w:rsidR="008E4293" w:rsidRPr="00495E06" w:rsidRDefault="008E4293" w:rsidP="00D062D4">
      <w:pPr>
        <w:jc w:val="both"/>
        <w:rPr>
          <w:sz w:val="22"/>
          <w:szCs w:val="22"/>
        </w:rPr>
      </w:pPr>
      <w:r w:rsidRPr="00495E06">
        <w:rPr>
          <w:sz w:val="22"/>
          <w:szCs w:val="22"/>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495E06">
          <w:rPr>
            <w:sz w:val="22"/>
            <w:szCs w:val="22"/>
          </w:rPr>
          <w:t>5 centimètres</w:t>
        </w:r>
      </w:smartTag>
      <w:r w:rsidRPr="00495E06">
        <w:rPr>
          <w:sz w:val="22"/>
          <w:szCs w:val="22"/>
        </w:rPr>
        <w:t xml:space="preserve">, avec un débordement de </w:t>
      </w:r>
      <w:smartTag w:uri="urn:schemas-microsoft-com:office:smarttags" w:element="metricconverter">
        <w:smartTagPr>
          <w:attr w:name="ProductID" w:val="5 centim￨tres"/>
        </w:smartTagPr>
        <w:r w:rsidRPr="00495E06">
          <w:rPr>
            <w:sz w:val="22"/>
            <w:szCs w:val="22"/>
          </w:rPr>
          <w:t>5 centimètres</w:t>
        </w:r>
      </w:smartTag>
      <w:r w:rsidRPr="00495E06">
        <w:rPr>
          <w:sz w:val="22"/>
          <w:szCs w:val="22"/>
        </w:rPr>
        <w:t xml:space="preserve"> de part et d'autre des fondations.</w:t>
      </w:r>
    </w:p>
    <w:p w:rsidR="008E4293" w:rsidRPr="00495E06" w:rsidRDefault="008E4293" w:rsidP="00D062D4">
      <w:pPr>
        <w:jc w:val="both"/>
        <w:rPr>
          <w:sz w:val="22"/>
          <w:szCs w:val="22"/>
        </w:rPr>
      </w:pPr>
      <w:r w:rsidRPr="00495E06">
        <w:rPr>
          <w:sz w:val="22"/>
          <w:szCs w:val="22"/>
        </w:rPr>
        <w:t>Les câbles électriques de mise à la terre seront posés avant le coulage du béton de propreté.</w:t>
      </w:r>
    </w:p>
    <w:p w:rsidR="008E4293" w:rsidRPr="00495E06" w:rsidRDefault="008E4293" w:rsidP="008E4293">
      <w:pPr>
        <w:numPr>
          <w:ilvl w:val="0"/>
          <w:numId w:val="10"/>
        </w:numPr>
        <w:spacing w:before="120" w:after="120"/>
        <w:rPr>
          <w:b/>
          <w:i/>
          <w:sz w:val="22"/>
          <w:szCs w:val="22"/>
        </w:rPr>
      </w:pPr>
      <w:r w:rsidRPr="00495E06">
        <w:rPr>
          <w:b/>
          <w:i/>
          <w:sz w:val="22"/>
          <w:szCs w:val="22"/>
        </w:rPr>
        <w:t>Dosage des bétons d'infrastructure et de superstructure</w:t>
      </w:r>
    </w:p>
    <w:p w:rsidR="008E4293" w:rsidRPr="00495E06" w:rsidRDefault="008E4293" w:rsidP="00D062D4">
      <w:pPr>
        <w:jc w:val="both"/>
        <w:rPr>
          <w:sz w:val="22"/>
          <w:szCs w:val="22"/>
        </w:rPr>
      </w:pPr>
      <w:r w:rsidRPr="00495E06">
        <w:rPr>
          <w:sz w:val="22"/>
          <w:szCs w:val="22"/>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8E4293" w:rsidRPr="00495E06" w:rsidRDefault="008E4293" w:rsidP="00D062D4">
      <w:pPr>
        <w:jc w:val="both"/>
        <w:rPr>
          <w:sz w:val="22"/>
          <w:szCs w:val="22"/>
        </w:rPr>
      </w:pPr>
      <w:r w:rsidRPr="00495E06">
        <w:rPr>
          <w:sz w:val="22"/>
          <w:szCs w:val="22"/>
        </w:rPr>
        <w:t xml:space="preserve">Les bétons structurels sont dosés à </w:t>
      </w:r>
      <w:smartTag w:uri="urn:schemas-microsoft-com:office:smarttags" w:element="metricconverter">
        <w:smartTagPr>
          <w:attr w:name="ProductID" w:val="350 kg"/>
        </w:smartTagPr>
        <w:r w:rsidRPr="00495E06">
          <w:rPr>
            <w:sz w:val="22"/>
            <w:szCs w:val="22"/>
          </w:rPr>
          <w:t>350 kg</w:t>
        </w:r>
      </w:smartTag>
      <w:r w:rsidRPr="00495E06">
        <w:rPr>
          <w:sz w:val="22"/>
          <w:szCs w:val="22"/>
        </w:rPr>
        <w:t xml:space="preserve">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est la suivante :</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 xml:space="preserve">Ciment : </w:t>
      </w:r>
      <w:r w:rsidRPr="00495E06">
        <w:rPr>
          <w:sz w:val="22"/>
          <w:szCs w:val="22"/>
        </w:rPr>
        <w:tab/>
        <w:t>350 Kg/m</w:t>
      </w:r>
      <w:r w:rsidRPr="00495E06">
        <w:rPr>
          <w:sz w:val="22"/>
          <w:szCs w:val="22"/>
          <w:vertAlign w:val="superscript"/>
        </w:rPr>
        <w:t>3</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 xml:space="preserve">Sable :   </w:t>
      </w:r>
      <w:r w:rsidRPr="00495E06">
        <w:rPr>
          <w:sz w:val="22"/>
          <w:szCs w:val="22"/>
        </w:rPr>
        <w:tab/>
        <w:t>260 litres/m</w:t>
      </w:r>
      <w:r w:rsidRPr="00495E06">
        <w:rPr>
          <w:sz w:val="22"/>
          <w:szCs w:val="22"/>
          <w:vertAlign w:val="superscript"/>
        </w:rPr>
        <w:t>3</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 xml:space="preserve">Gravier : </w:t>
      </w:r>
      <w:r w:rsidRPr="00495E06">
        <w:rPr>
          <w:sz w:val="22"/>
          <w:szCs w:val="22"/>
        </w:rPr>
        <w:tab/>
        <w:t>520 litres/m</w:t>
      </w:r>
      <w:r w:rsidRPr="00495E06">
        <w:rPr>
          <w:sz w:val="22"/>
          <w:szCs w:val="22"/>
          <w:vertAlign w:val="superscript"/>
        </w:rPr>
        <w:t>3</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Eau :</w:t>
      </w:r>
      <w:r w:rsidRPr="00495E06">
        <w:rPr>
          <w:sz w:val="22"/>
          <w:szCs w:val="22"/>
        </w:rPr>
        <w:tab/>
        <w:t>175 litres/m</w:t>
      </w:r>
      <w:r w:rsidRPr="00495E06">
        <w:rPr>
          <w:sz w:val="22"/>
          <w:szCs w:val="22"/>
          <w:vertAlign w:val="superscript"/>
        </w:rPr>
        <w:t>3</w:t>
      </w:r>
    </w:p>
    <w:p w:rsidR="008E4293" w:rsidRPr="00495E06" w:rsidRDefault="008E4293" w:rsidP="00D062D4">
      <w:pPr>
        <w:jc w:val="both"/>
        <w:rPr>
          <w:sz w:val="22"/>
          <w:szCs w:val="22"/>
        </w:rPr>
      </w:pPr>
      <w:r w:rsidRPr="00495E06">
        <w:rPr>
          <w:sz w:val="22"/>
          <w:szCs w:val="22"/>
        </w:rPr>
        <w:t>Les bétons sont transportés à pied d’œuvre par des procédés permettant d’éviter la ségrégation des différentes composantes et de favoriser un début de prise ou une dessiccation prématurée.</w:t>
      </w:r>
    </w:p>
    <w:p w:rsidR="008E4293" w:rsidRPr="00495E06" w:rsidRDefault="008E4293" w:rsidP="00D062D4">
      <w:pPr>
        <w:jc w:val="both"/>
        <w:rPr>
          <w:sz w:val="22"/>
          <w:szCs w:val="22"/>
        </w:rPr>
      </w:pPr>
      <w:r w:rsidRPr="00495E06">
        <w:rPr>
          <w:sz w:val="22"/>
          <w:szCs w:val="22"/>
        </w:rPr>
        <w:t>Le Cocontractant veillera à ne pas laisser le béton tomber librement d'une hauteur de plus de 1,50 m, sauf cas particulier où il sera requis l’agrément de l’Ingénieur.</w:t>
      </w:r>
    </w:p>
    <w:p w:rsidR="008E4293" w:rsidRPr="00495E06" w:rsidRDefault="008E4293" w:rsidP="00D062D4">
      <w:pPr>
        <w:jc w:val="both"/>
        <w:rPr>
          <w:sz w:val="22"/>
          <w:szCs w:val="22"/>
        </w:rPr>
      </w:pPr>
      <w:r w:rsidRPr="00495E06">
        <w:rPr>
          <w:sz w:val="22"/>
          <w:szCs w:val="22"/>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8E4293" w:rsidRPr="00495E06" w:rsidRDefault="008E4293" w:rsidP="008E4293">
      <w:pPr>
        <w:spacing w:after="120" w:line="276" w:lineRule="auto"/>
        <w:jc w:val="both"/>
        <w:rPr>
          <w:sz w:val="10"/>
          <w:szCs w:val="22"/>
        </w:rPr>
      </w:pPr>
    </w:p>
    <w:p w:rsidR="008E4293" w:rsidRPr="00495E06" w:rsidRDefault="008E4293" w:rsidP="008E4293">
      <w:pPr>
        <w:ind w:left="142"/>
        <w:jc w:val="both"/>
        <w:rPr>
          <w:rFonts w:ascii="ITC Bookman" w:hAnsi="ITC Bookman"/>
          <w:b/>
          <w:u w:val="single"/>
        </w:rPr>
      </w:pPr>
      <w:r w:rsidRPr="00495E06">
        <w:rPr>
          <w:rFonts w:ascii="ITC Bookman" w:hAnsi="ITC Bookman"/>
          <w:b/>
          <w:u w:val="single"/>
        </w:rPr>
        <w:t>TABLEAU RECAPITULATIF DES DOSAGES PAR METRE CUBE DE BETON</w:t>
      </w:r>
    </w:p>
    <w:p w:rsidR="008E4293" w:rsidRPr="00495E06" w:rsidRDefault="008E4293" w:rsidP="008E4293">
      <w:pPr>
        <w:ind w:left="1080"/>
        <w:jc w:val="both"/>
        <w:rPr>
          <w:rFonts w:ascii="ITC Bookman" w:hAnsi="ITC Bookman"/>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4536"/>
        <w:gridCol w:w="1985"/>
      </w:tblGrid>
      <w:tr w:rsidR="008E4293" w:rsidRPr="00495E06" w:rsidTr="00B74A75">
        <w:tc>
          <w:tcPr>
            <w:tcW w:w="3828" w:type="dxa"/>
            <w:vAlign w:val="center"/>
          </w:tcPr>
          <w:p w:rsidR="008E4293" w:rsidRPr="00495E06" w:rsidRDefault="008E4293" w:rsidP="00B74A75">
            <w:pPr>
              <w:jc w:val="center"/>
              <w:rPr>
                <w:sz w:val="22"/>
              </w:rPr>
            </w:pPr>
            <w:r w:rsidRPr="00495E06">
              <w:rPr>
                <w:sz w:val="22"/>
              </w:rPr>
              <w:t>Désignation</w:t>
            </w:r>
          </w:p>
        </w:tc>
        <w:tc>
          <w:tcPr>
            <w:tcW w:w="4536" w:type="dxa"/>
            <w:vAlign w:val="center"/>
          </w:tcPr>
          <w:p w:rsidR="008E4293" w:rsidRPr="00495E06" w:rsidRDefault="008E4293" w:rsidP="00B74A75">
            <w:pPr>
              <w:jc w:val="center"/>
              <w:rPr>
                <w:sz w:val="22"/>
              </w:rPr>
            </w:pPr>
            <w:r w:rsidRPr="00495E06">
              <w:rPr>
                <w:sz w:val="22"/>
              </w:rPr>
              <w:t>Dosage</w:t>
            </w:r>
          </w:p>
        </w:tc>
        <w:tc>
          <w:tcPr>
            <w:tcW w:w="1985" w:type="dxa"/>
            <w:vAlign w:val="center"/>
          </w:tcPr>
          <w:p w:rsidR="008E4293" w:rsidRPr="00495E06" w:rsidRDefault="008E4293" w:rsidP="00B74A75">
            <w:pPr>
              <w:jc w:val="center"/>
              <w:rPr>
                <w:sz w:val="22"/>
              </w:rPr>
            </w:pPr>
            <w:r w:rsidRPr="00495E06">
              <w:rPr>
                <w:sz w:val="22"/>
              </w:rPr>
              <w:t>Utilisation</w:t>
            </w:r>
          </w:p>
        </w:tc>
      </w:tr>
      <w:tr w:rsidR="008E4293" w:rsidRPr="00495E06" w:rsidTr="00B74A75">
        <w:tc>
          <w:tcPr>
            <w:tcW w:w="3828" w:type="dxa"/>
            <w:vAlign w:val="center"/>
          </w:tcPr>
          <w:p w:rsidR="008E4293" w:rsidRPr="00495E06" w:rsidRDefault="008E4293" w:rsidP="00B74A75">
            <w:pPr>
              <w:ind w:right="34"/>
              <w:jc w:val="center"/>
              <w:rPr>
                <w:sz w:val="22"/>
              </w:rPr>
            </w:pPr>
            <w:r w:rsidRPr="00495E06">
              <w:rPr>
                <w:sz w:val="22"/>
              </w:rPr>
              <w:t xml:space="preserve">Béton ordinaire dosé à 150 </w:t>
            </w:r>
            <w:r w:rsidR="00E06F01" w:rsidRPr="00495E06">
              <w:rPr>
                <w:sz w:val="22"/>
              </w:rPr>
              <w:t>Kg</w:t>
            </w:r>
            <w:r w:rsidRPr="00495E06">
              <w:rPr>
                <w:sz w:val="22"/>
              </w:rPr>
              <w:t>/m</w:t>
            </w:r>
            <w:r w:rsidRPr="00495E06">
              <w:rPr>
                <w:sz w:val="22"/>
                <w:vertAlign w:val="superscript"/>
              </w:rPr>
              <w:t>3</w:t>
            </w:r>
          </w:p>
        </w:tc>
        <w:tc>
          <w:tcPr>
            <w:tcW w:w="4536" w:type="dxa"/>
            <w:vAlign w:val="center"/>
          </w:tcPr>
          <w:p w:rsidR="008E4293" w:rsidRPr="00495E06" w:rsidRDefault="008E4293" w:rsidP="001F2507">
            <w:pPr>
              <w:numPr>
                <w:ilvl w:val="1"/>
                <w:numId w:val="152"/>
              </w:numPr>
              <w:ind w:left="317" w:hanging="196"/>
              <w:rPr>
                <w:sz w:val="22"/>
              </w:rPr>
            </w:pPr>
            <w:r w:rsidRPr="00495E06">
              <w:rPr>
                <w:sz w:val="22"/>
              </w:rPr>
              <w:t xml:space="preserve">Ciment = 150 </w:t>
            </w:r>
            <w:r w:rsidR="00E06F01" w:rsidRPr="00495E06">
              <w:rPr>
                <w:sz w:val="22"/>
              </w:rPr>
              <w:t xml:space="preserve">Kg </w:t>
            </w:r>
            <w:r w:rsidRPr="00495E06">
              <w:rPr>
                <w:sz w:val="22"/>
              </w:rPr>
              <w:t>(3 sacs) ;</w:t>
            </w:r>
          </w:p>
          <w:p w:rsidR="008E4293" w:rsidRPr="00495E06" w:rsidRDefault="008E4293" w:rsidP="001F2507">
            <w:pPr>
              <w:numPr>
                <w:ilvl w:val="1"/>
                <w:numId w:val="152"/>
              </w:numPr>
              <w:ind w:left="317" w:hanging="196"/>
              <w:rPr>
                <w:sz w:val="22"/>
              </w:rPr>
            </w:pPr>
            <w:r w:rsidRPr="00495E06">
              <w:rPr>
                <w:sz w:val="22"/>
              </w:rPr>
              <w:t>Gravier 5/25= 860 litres (14 brouettes)</w:t>
            </w:r>
          </w:p>
          <w:p w:rsidR="008E4293" w:rsidRPr="00495E06" w:rsidRDefault="008E4293" w:rsidP="001F2507">
            <w:pPr>
              <w:numPr>
                <w:ilvl w:val="1"/>
                <w:numId w:val="152"/>
              </w:numPr>
              <w:ind w:left="317" w:hanging="196"/>
              <w:rPr>
                <w:sz w:val="22"/>
              </w:rPr>
            </w:pPr>
            <w:r w:rsidRPr="00495E06">
              <w:rPr>
                <w:sz w:val="22"/>
              </w:rPr>
              <w:t>Sable gros grains  = 420 litres (7 brouettes) ;</w:t>
            </w:r>
          </w:p>
          <w:p w:rsidR="008E4293" w:rsidRPr="00495E06" w:rsidRDefault="008E4293" w:rsidP="001F2507">
            <w:pPr>
              <w:numPr>
                <w:ilvl w:val="1"/>
                <w:numId w:val="152"/>
              </w:numPr>
              <w:ind w:left="317" w:hanging="196"/>
              <w:rPr>
                <w:sz w:val="22"/>
              </w:rPr>
            </w:pPr>
            <w:r w:rsidRPr="00495E06">
              <w:rPr>
                <w:sz w:val="22"/>
              </w:rPr>
              <w:t>Eau = 175 l/m</w:t>
            </w:r>
            <w:r w:rsidRPr="00495E06">
              <w:rPr>
                <w:sz w:val="22"/>
                <w:vertAlign w:val="superscript"/>
              </w:rPr>
              <w:t>3</w:t>
            </w:r>
          </w:p>
        </w:tc>
        <w:tc>
          <w:tcPr>
            <w:tcW w:w="1985" w:type="dxa"/>
            <w:vAlign w:val="center"/>
          </w:tcPr>
          <w:p w:rsidR="008E4293" w:rsidRPr="00495E06" w:rsidRDefault="008E4293" w:rsidP="00B74A75">
            <w:pPr>
              <w:jc w:val="center"/>
              <w:rPr>
                <w:sz w:val="22"/>
              </w:rPr>
            </w:pPr>
            <w:r w:rsidRPr="00495E06">
              <w:rPr>
                <w:sz w:val="22"/>
              </w:rPr>
              <w:t>Béton de propreté </w:t>
            </w:r>
          </w:p>
        </w:tc>
      </w:tr>
      <w:tr w:rsidR="008E4293" w:rsidRPr="00495E06" w:rsidTr="00B74A75">
        <w:tc>
          <w:tcPr>
            <w:tcW w:w="3828" w:type="dxa"/>
            <w:vAlign w:val="center"/>
          </w:tcPr>
          <w:p w:rsidR="008E4293" w:rsidRPr="00495E06" w:rsidRDefault="008E4293" w:rsidP="00B74A75">
            <w:pPr>
              <w:jc w:val="center"/>
              <w:rPr>
                <w:sz w:val="22"/>
              </w:rPr>
            </w:pPr>
            <w:r w:rsidRPr="00495E06">
              <w:rPr>
                <w:sz w:val="22"/>
              </w:rPr>
              <w:t xml:space="preserve">Béton dosé à 300 </w:t>
            </w:r>
            <w:r w:rsidR="00E06F01" w:rsidRPr="00495E06">
              <w:rPr>
                <w:sz w:val="22"/>
              </w:rPr>
              <w:t>Kg</w:t>
            </w:r>
            <w:r w:rsidRPr="00495E06">
              <w:rPr>
                <w:sz w:val="22"/>
              </w:rPr>
              <w:t>/m</w:t>
            </w:r>
            <w:r w:rsidRPr="00495E06">
              <w:rPr>
                <w:sz w:val="22"/>
                <w:vertAlign w:val="superscript"/>
              </w:rPr>
              <w:t>3</w:t>
            </w:r>
          </w:p>
        </w:tc>
        <w:tc>
          <w:tcPr>
            <w:tcW w:w="4536" w:type="dxa"/>
            <w:vAlign w:val="center"/>
          </w:tcPr>
          <w:p w:rsidR="008E4293" w:rsidRPr="00495E06" w:rsidRDefault="008E4293" w:rsidP="001F2507">
            <w:pPr>
              <w:numPr>
                <w:ilvl w:val="1"/>
                <w:numId w:val="152"/>
              </w:numPr>
              <w:ind w:left="317" w:hanging="196"/>
              <w:rPr>
                <w:sz w:val="22"/>
              </w:rPr>
            </w:pPr>
            <w:r w:rsidRPr="00495E06">
              <w:rPr>
                <w:sz w:val="22"/>
              </w:rPr>
              <w:t xml:space="preserve">Ciment = 300 </w:t>
            </w:r>
            <w:r w:rsidR="00E06F01" w:rsidRPr="00495E06">
              <w:rPr>
                <w:sz w:val="22"/>
              </w:rPr>
              <w:t xml:space="preserve">Kg </w:t>
            </w:r>
            <w:r w:rsidRPr="00495E06">
              <w:rPr>
                <w:sz w:val="22"/>
              </w:rPr>
              <w:t>(6 sacs) ;</w:t>
            </w:r>
          </w:p>
          <w:p w:rsidR="008E4293" w:rsidRPr="00495E06" w:rsidRDefault="008E4293" w:rsidP="001F2507">
            <w:pPr>
              <w:numPr>
                <w:ilvl w:val="1"/>
                <w:numId w:val="152"/>
              </w:numPr>
              <w:ind w:left="317" w:hanging="196"/>
              <w:rPr>
                <w:sz w:val="22"/>
              </w:rPr>
            </w:pPr>
            <w:r w:rsidRPr="00495E06">
              <w:rPr>
                <w:sz w:val="22"/>
              </w:rPr>
              <w:t>Gravier 5/25= 600 litres (10 brouettes)</w:t>
            </w:r>
          </w:p>
          <w:p w:rsidR="008E4293" w:rsidRPr="00495E06" w:rsidRDefault="008E4293" w:rsidP="001F2507">
            <w:pPr>
              <w:numPr>
                <w:ilvl w:val="1"/>
                <w:numId w:val="152"/>
              </w:numPr>
              <w:ind w:left="317" w:hanging="196"/>
              <w:rPr>
                <w:sz w:val="22"/>
              </w:rPr>
            </w:pPr>
            <w:r w:rsidRPr="00495E06">
              <w:rPr>
                <w:sz w:val="22"/>
              </w:rPr>
              <w:t>Sable gros grains  = 300 litres (5 brouettes) ;</w:t>
            </w:r>
          </w:p>
          <w:p w:rsidR="008E4293" w:rsidRPr="00495E06" w:rsidRDefault="008E4293" w:rsidP="001F2507">
            <w:pPr>
              <w:numPr>
                <w:ilvl w:val="1"/>
                <w:numId w:val="152"/>
              </w:numPr>
              <w:ind w:left="317" w:hanging="196"/>
              <w:rPr>
                <w:sz w:val="22"/>
              </w:rPr>
            </w:pPr>
            <w:r w:rsidRPr="00495E06">
              <w:rPr>
                <w:sz w:val="22"/>
              </w:rPr>
              <w:t>Eau = 175 l/m</w:t>
            </w:r>
            <w:r w:rsidRPr="00495E06">
              <w:rPr>
                <w:sz w:val="22"/>
                <w:vertAlign w:val="superscript"/>
              </w:rPr>
              <w:t>3</w:t>
            </w:r>
          </w:p>
        </w:tc>
        <w:tc>
          <w:tcPr>
            <w:tcW w:w="1985" w:type="dxa"/>
            <w:vAlign w:val="center"/>
          </w:tcPr>
          <w:p w:rsidR="008E4293" w:rsidRPr="00495E06" w:rsidRDefault="008E4293" w:rsidP="00B74A75">
            <w:pPr>
              <w:jc w:val="center"/>
              <w:rPr>
                <w:sz w:val="22"/>
              </w:rPr>
            </w:pPr>
            <w:r w:rsidRPr="00495E06">
              <w:rPr>
                <w:sz w:val="22"/>
              </w:rPr>
              <w:t>-dallage sol, parpaings, appuis de fenêtres</w:t>
            </w:r>
          </w:p>
        </w:tc>
      </w:tr>
      <w:tr w:rsidR="008E4293" w:rsidRPr="00495E06" w:rsidTr="00B74A75">
        <w:tc>
          <w:tcPr>
            <w:tcW w:w="3828" w:type="dxa"/>
            <w:vAlign w:val="center"/>
          </w:tcPr>
          <w:p w:rsidR="008E4293" w:rsidRPr="00495E06" w:rsidRDefault="008E4293" w:rsidP="00B74A75">
            <w:pPr>
              <w:jc w:val="center"/>
              <w:rPr>
                <w:sz w:val="22"/>
              </w:rPr>
            </w:pPr>
            <w:r w:rsidRPr="00495E06">
              <w:rPr>
                <w:sz w:val="22"/>
              </w:rPr>
              <w:t xml:space="preserve">Béton armé dosé à  350 </w:t>
            </w:r>
            <w:r w:rsidR="00E06F01" w:rsidRPr="00495E06">
              <w:rPr>
                <w:sz w:val="22"/>
              </w:rPr>
              <w:t>Kg</w:t>
            </w:r>
            <w:r w:rsidRPr="00495E06">
              <w:rPr>
                <w:sz w:val="22"/>
              </w:rPr>
              <w:t>/m</w:t>
            </w:r>
            <w:r w:rsidRPr="00495E06">
              <w:rPr>
                <w:sz w:val="22"/>
                <w:vertAlign w:val="superscript"/>
              </w:rPr>
              <w:t>3</w:t>
            </w:r>
          </w:p>
        </w:tc>
        <w:tc>
          <w:tcPr>
            <w:tcW w:w="4536" w:type="dxa"/>
            <w:vAlign w:val="center"/>
          </w:tcPr>
          <w:p w:rsidR="008E4293" w:rsidRPr="00495E06" w:rsidRDefault="008E4293" w:rsidP="001F2507">
            <w:pPr>
              <w:numPr>
                <w:ilvl w:val="1"/>
                <w:numId w:val="152"/>
              </w:numPr>
              <w:ind w:left="317" w:hanging="196"/>
              <w:rPr>
                <w:sz w:val="22"/>
              </w:rPr>
            </w:pPr>
            <w:r w:rsidRPr="00495E06">
              <w:rPr>
                <w:sz w:val="22"/>
              </w:rPr>
              <w:t xml:space="preserve">Ciment = 350 </w:t>
            </w:r>
            <w:r w:rsidR="00E06F01" w:rsidRPr="00495E06">
              <w:rPr>
                <w:sz w:val="22"/>
              </w:rPr>
              <w:t xml:space="preserve">Kg </w:t>
            </w:r>
            <w:r w:rsidRPr="00495E06">
              <w:rPr>
                <w:sz w:val="22"/>
              </w:rPr>
              <w:t>(7 sacs) ;</w:t>
            </w:r>
          </w:p>
          <w:p w:rsidR="008E4293" w:rsidRPr="00495E06" w:rsidRDefault="008E4293" w:rsidP="001F2507">
            <w:pPr>
              <w:numPr>
                <w:ilvl w:val="1"/>
                <w:numId w:val="152"/>
              </w:numPr>
              <w:ind w:left="317" w:hanging="196"/>
              <w:rPr>
                <w:sz w:val="22"/>
              </w:rPr>
            </w:pPr>
            <w:r w:rsidRPr="00495E06">
              <w:rPr>
                <w:sz w:val="22"/>
              </w:rPr>
              <w:t>Gravier = 520 litres (9 brouettes)</w:t>
            </w:r>
          </w:p>
          <w:p w:rsidR="008E4293" w:rsidRPr="00495E06" w:rsidRDefault="008E4293" w:rsidP="001F2507">
            <w:pPr>
              <w:numPr>
                <w:ilvl w:val="1"/>
                <w:numId w:val="152"/>
              </w:numPr>
              <w:ind w:left="317" w:hanging="196"/>
              <w:rPr>
                <w:sz w:val="22"/>
              </w:rPr>
            </w:pPr>
            <w:r w:rsidRPr="00495E06">
              <w:rPr>
                <w:sz w:val="22"/>
              </w:rPr>
              <w:t>Sable = 260 litres (5 brouettes) ;</w:t>
            </w:r>
          </w:p>
          <w:p w:rsidR="008E4293" w:rsidRPr="00495E06" w:rsidRDefault="008E4293" w:rsidP="001F2507">
            <w:pPr>
              <w:numPr>
                <w:ilvl w:val="1"/>
                <w:numId w:val="152"/>
              </w:numPr>
              <w:ind w:left="317" w:hanging="196"/>
              <w:rPr>
                <w:sz w:val="22"/>
              </w:rPr>
            </w:pPr>
            <w:r w:rsidRPr="00495E06">
              <w:rPr>
                <w:sz w:val="22"/>
              </w:rPr>
              <w:t>Eau = 175 l/m</w:t>
            </w:r>
            <w:r w:rsidRPr="00495E06">
              <w:rPr>
                <w:sz w:val="22"/>
                <w:vertAlign w:val="superscript"/>
              </w:rPr>
              <w:t>3</w:t>
            </w:r>
          </w:p>
        </w:tc>
        <w:tc>
          <w:tcPr>
            <w:tcW w:w="1985" w:type="dxa"/>
            <w:vAlign w:val="center"/>
          </w:tcPr>
          <w:p w:rsidR="008E4293" w:rsidRPr="00495E06" w:rsidRDefault="008E4293" w:rsidP="00B74A75">
            <w:pPr>
              <w:jc w:val="center"/>
              <w:rPr>
                <w:sz w:val="22"/>
              </w:rPr>
            </w:pPr>
            <w:r w:rsidRPr="00495E06">
              <w:rPr>
                <w:sz w:val="22"/>
              </w:rPr>
              <w:t xml:space="preserve">Tous les éléments de structure porteurs </w:t>
            </w:r>
          </w:p>
        </w:tc>
      </w:tr>
      <w:tr w:rsidR="008E4293" w:rsidRPr="00495E06" w:rsidTr="00B74A75">
        <w:tc>
          <w:tcPr>
            <w:tcW w:w="3828" w:type="dxa"/>
            <w:vAlign w:val="center"/>
          </w:tcPr>
          <w:p w:rsidR="008E4293" w:rsidRPr="00495E06" w:rsidRDefault="008E4293" w:rsidP="00E81383">
            <w:pPr>
              <w:jc w:val="center"/>
              <w:rPr>
                <w:sz w:val="22"/>
              </w:rPr>
            </w:pPr>
            <w:r w:rsidRPr="00495E06">
              <w:rPr>
                <w:sz w:val="22"/>
              </w:rPr>
              <w:t xml:space="preserve">Mortier  dosé à </w:t>
            </w:r>
            <w:r w:rsidR="00F50BCF" w:rsidRPr="00495E06">
              <w:rPr>
                <w:sz w:val="22"/>
              </w:rPr>
              <w:t>2</w:t>
            </w:r>
            <w:r w:rsidRPr="00495E06">
              <w:rPr>
                <w:sz w:val="22"/>
              </w:rPr>
              <w:t xml:space="preserve">400 </w:t>
            </w:r>
            <w:r w:rsidR="00E06F01" w:rsidRPr="00495E06">
              <w:rPr>
                <w:sz w:val="22"/>
              </w:rPr>
              <w:t>Kg</w:t>
            </w:r>
            <w:r w:rsidRPr="00495E06">
              <w:rPr>
                <w:sz w:val="22"/>
              </w:rPr>
              <w:t>/m</w:t>
            </w:r>
            <w:r w:rsidRPr="00495E06">
              <w:rPr>
                <w:sz w:val="22"/>
                <w:vertAlign w:val="superscript"/>
              </w:rPr>
              <w:t>3</w:t>
            </w:r>
          </w:p>
        </w:tc>
        <w:tc>
          <w:tcPr>
            <w:tcW w:w="4536" w:type="dxa"/>
            <w:vAlign w:val="center"/>
          </w:tcPr>
          <w:p w:rsidR="008E4293" w:rsidRPr="00495E06" w:rsidRDefault="008E4293" w:rsidP="001F2507">
            <w:pPr>
              <w:numPr>
                <w:ilvl w:val="1"/>
                <w:numId w:val="152"/>
              </w:numPr>
              <w:ind w:left="317" w:hanging="196"/>
              <w:rPr>
                <w:sz w:val="22"/>
              </w:rPr>
            </w:pPr>
            <w:r w:rsidRPr="00495E06">
              <w:rPr>
                <w:sz w:val="22"/>
              </w:rPr>
              <w:t xml:space="preserve">Ciment = 400 </w:t>
            </w:r>
            <w:r w:rsidR="00E06F01" w:rsidRPr="00495E06">
              <w:rPr>
                <w:sz w:val="22"/>
              </w:rPr>
              <w:t xml:space="preserve">Kg </w:t>
            </w:r>
            <w:r w:rsidRPr="00495E06">
              <w:rPr>
                <w:sz w:val="22"/>
              </w:rPr>
              <w:t>(8 sacs) ;</w:t>
            </w:r>
          </w:p>
          <w:p w:rsidR="008E4293" w:rsidRPr="00495E06" w:rsidRDefault="008E4293" w:rsidP="001F2507">
            <w:pPr>
              <w:numPr>
                <w:ilvl w:val="1"/>
                <w:numId w:val="152"/>
              </w:numPr>
              <w:ind w:left="317" w:hanging="196"/>
              <w:rPr>
                <w:sz w:val="22"/>
              </w:rPr>
            </w:pPr>
            <w:r w:rsidRPr="00495E06">
              <w:rPr>
                <w:sz w:val="22"/>
              </w:rPr>
              <w:lastRenderedPageBreak/>
              <w:t>Sable = 1 190 litres (20 brouettes) ;</w:t>
            </w:r>
          </w:p>
        </w:tc>
        <w:tc>
          <w:tcPr>
            <w:tcW w:w="1985" w:type="dxa"/>
            <w:vAlign w:val="center"/>
          </w:tcPr>
          <w:p w:rsidR="008E4293" w:rsidRPr="00495E06" w:rsidRDefault="008E4293" w:rsidP="00B74A75">
            <w:pPr>
              <w:jc w:val="center"/>
              <w:rPr>
                <w:sz w:val="22"/>
              </w:rPr>
            </w:pPr>
            <w:r w:rsidRPr="00495E06">
              <w:rPr>
                <w:sz w:val="22"/>
              </w:rPr>
              <w:lastRenderedPageBreak/>
              <w:t xml:space="preserve">Chape </w:t>
            </w:r>
          </w:p>
        </w:tc>
      </w:tr>
    </w:tbl>
    <w:p w:rsidR="008E4293" w:rsidRPr="00495E06" w:rsidRDefault="008E4293" w:rsidP="008E4293">
      <w:pPr>
        <w:spacing w:after="120"/>
        <w:jc w:val="both"/>
        <w:rPr>
          <w:sz w:val="22"/>
          <w:szCs w:val="22"/>
        </w:rPr>
      </w:pPr>
    </w:p>
    <w:p w:rsidR="008E4293" w:rsidRPr="00495E06" w:rsidRDefault="008E4293" w:rsidP="008E4293">
      <w:pPr>
        <w:numPr>
          <w:ilvl w:val="0"/>
          <w:numId w:val="10"/>
        </w:numPr>
        <w:spacing w:before="120" w:after="120"/>
        <w:rPr>
          <w:b/>
          <w:i/>
          <w:sz w:val="22"/>
          <w:szCs w:val="22"/>
        </w:rPr>
      </w:pPr>
      <w:r w:rsidRPr="00495E06">
        <w:rPr>
          <w:b/>
          <w:i/>
          <w:sz w:val="22"/>
          <w:szCs w:val="22"/>
        </w:rPr>
        <w:t>Cure des bétons</w:t>
      </w:r>
    </w:p>
    <w:p w:rsidR="008E4293" w:rsidRPr="00495E06" w:rsidRDefault="008E4293" w:rsidP="008E4293">
      <w:pPr>
        <w:spacing w:before="120" w:after="120"/>
        <w:jc w:val="both"/>
        <w:rPr>
          <w:sz w:val="22"/>
          <w:szCs w:val="22"/>
        </w:rPr>
      </w:pPr>
      <w:r w:rsidRPr="00495E06">
        <w:rPr>
          <w:sz w:val="22"/>
          <w:szCs w:val="22"/>
        </w:rPr>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8E4293" w:rsidRPr="00495E06" w:rsidRDefault="008E4293" w:rsidP="008E4293">
      <w:pPr>
        <w:spacing w:before="120" w:after="120"/>
        <w:jc w:val="both"/>
        <w:rPr>
          <w:sz w:val="22"/>
          <w:szCs w:val="22"/>
        </w:rPr>
      </w:pPr>
      <w:r w:rsidRPr="00495E06">
        <w:rPr>
          <w:sz w:val="22"/>
          <w:szCs w:val="22"/>
        </w:rPr>
        <w:t xml:space="preserve">L’utilisation de produits de cure est soumise à l’agrément de l’Ingénieur du Marché. </w:t>
      </w:r>
    </w:p>
    <w:p w:rsidR="008E4293" w:rsidRPr="00495E06" w:rsidRDefault="008E4293" w:rsidP="008E4293">
      <w:pPr>
        <w:numPr>
          <w:ilvl w:val="0"/>
          <w:numId w:val="10"/>
        </w:numPr>
        <w:spacing w:before="120" w:after="120"/>
        <w:rPr>
          <w:b/>
          <w:i/>
          <w:sz w:val="22"/>
          <w:szCs w:val="22"/>
        </w:rPr>
      </w:pPr>
      <w:r w:rsidRPr="00495E06">
        <w:rPr>
          <w:b/>
          <w:i/>
          <w:sz w:val="22"/>
          <w:szCs w:val="22"/>
        </w:rPr>
        <w:t>Décoffrage</w:t>
      </w:r>
    </w:p>
    <w:p w:rsidR="008E4293" w:rsidRPr="00495E06" w:rsidRDefault="008E4293" w:rsidP="008E4293">
      <w:pPr>
        <w:spacing w:after="120"/>
        <w:jc w:val="both"/>
        <w:rPr>
          <w:sz w:val="22"/>
          <w:szCs w:val="22"/>
        </w:rPr>
      </w:pPr>
      <w:r w:rsidRPr="00495E06">
        <w:rPr>
          <w:sz w:val="22"/>
          <w:szCs w:val="22"/>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8E4293" w:rsidRPr="00495E06" w:rsidRDefault="008E4293" w:rsidP="008E4293">
      <w:pPr>
        <w:numPr>
          <w:ilvl w:val="0"/>
          <w:numId w:val="10"/>
        </w:numPr>
        <w:spacing w:before="120" w:after="120"/>
        <w:rPr>
          <w:b/>
          <w:i/>
          <w:sz w:val="22"/>
          <w:szCs w:val="22"/>
        </w:rPr>
      </w:pPr>
      <w:r w:rsidRPr="00495E06">
        <w:rPr>
          <w:b/>
          <w:i/>
          <w:sz w:val="22"/>
          <w:szCs w:val="22"/>
        </w:rPr>
        <w:t>Traitement des bétons après décoffrage</w:t>
      </w:r>
    </w:p>
    <w:p w:rsidR="008E4293" w:rsidRPr="00495E06" w:rsidRDefault="008E4293" w:rsidP="008E4293">
      <w:pPr>
        <w:spacing w:after="120"/>
        <w:jc w:val="both"/>
        <w:rPr>
          <w:sz w:val="22"/>
          <w:szCs w:val="22"/>
        </w:rPr>
      </w:pPr>
      <w:r w:rsidRPr="00495E06">
        <w:rPr>
          <w:sz w:val="22"/>
          <w:szCs w:val="22"/>
        </w:rPr>
        <w:t>Dans le cas où les bétons qui doivent rester brut de décoffrage sont tachés, ils peuvent être soumis à un traitement avec les produits suivants :</w:t>
      </w:r>
    </w:p>
    <w:p w:rsidR="008E4293" w:rsidRPr="00495E06" w:rsidRDefault="008E4293" w:rsidP="001F2507">
      <w:pPr>
        <w:numPr>
          <w:ilvl w:val="0"/>
          <w:numId w:val="94"/>
        </w:numPr>
        <w:tabs>
          <w:tab w:val="clear" w:pos="907"/>
          <w:tab w:val="right" w:pos="0"/>
          <w:tab w:val="left" w:pos="567"/>
        </w:tabs>
        <w:spacing w:before="40"/>
        <w:ind w:left="567" w:hanging="227"/>
        <w:jc w:val="both"/>
        <w:rPr>
          <w:sz w:val="22"/>
          <w:szCs w:val="22"/>
        </w:rPr>
      </w:pPr>
      <w:r w:rsidRPr="00495E06">
        <w:rPr>
          <w:sz w:val="22"/>
          <w:szCs w:val="22"/>
        </w:rPr>
        <w:t>Tâches d'huile :</w:t>
      </w:r>
      <w:r w:rsidRPr="00495E06">
        <w:rPr>
          <w:sz w:val="22"/>
          <w:szCs w:val="22"/>
        </w:rPr>
        <w:tab/>
      </w:r>
      <w:r w:rsidRPr="00495E06">
        <w:rPr>
          <w:sz w:val="22"/>
          <w:szCs w:val="22"/>
        </w:rPr>
        <w:tab/>
        <w:t xml:space="preserve">solution de savon - poudre abrasive en poids de chlorure d'ammonium </w:t>
      </w:r>
    </w:p>
    <w:p w:rsidR="008E4293" w:rsidRPr="00495E06" w:rsidRDefault="008E4293" w:rsidP="001F2507">
      <w:pPr>
        <w:numPr>
          <w:ilvl w:val="0"/>
          <w:numId w:val="94"/>
        </w:numPr>
        <w:tabs>
          <w:tab w:val="clear" w:pos="907"/>
          <w:tab w:val="right" w:pos="0"/>
          <w:tab w:val="left" w:pos="567"/>
        </w:tabs>
        <w:spacing w:before="40"/>
        <w:ind w:left="567" w:hanging="227"/>
        <w:jc w:val="both"/>
        <w:rPr>
          <w:sz w:val="22"/>
          <w:szCs w:val="22"/>
        </w:rPr>
      </w:pPr>
      <w:r w:rsidRPr="00495E06">
        <w:rPr>
          <w:sz w:val="22"/>
          <w:szCs w:val="22"/>
        </w:rPr>
        <w:t>Tâche de graisse :</w:t>
      </w:r>
      <w:r w:rsidRPr="00495E06">
        <w:rPr>
          <w:sz w:val="22"/>
          <w:szCs w:val="22"/>
        </w:rPr>
        <w:tab/>
        <w:t>Solution de savon ou phosphate trisomique</w:t>
      </w:r>
    </w:p>
    <w:p w:rsidR="008E4293" w:rsidRPr="00495E06" w:rsidRDefault="008E4293" w:rsidP="001F2507">
      <w:pPr>
        <w:numPr>
          <w:ilvl w:val="0"/>
          <w:numId w:val="94"/>
        </w:numPr>
        <w:tabs>
          <w:tab w:val="clear" w:pos="907"/>
          <w:tab w:val="right" w:pos="0"/>
          <w:tab w:val="left" w:pos="567"/>
        </w:tabs>
        <w:spacing w:before="40"/>
        <w:ind w:left="567" w:hanging="227"/>
        <w:jc w:val="both"/>
        <w:rPr>
          <w:sz w:val="22"/>
          <w:szCs w:val="22"/>
        </w:rPr>
      </w:pPr>
      <w:r w:rsidRPr="00495E06">
        <w:rPr>
          <w:sz w:val="22"/>
          <w:szCs w:val="22"/>
        </w:rPr>
        <w:t>Tâche de peinture :</w:t>
      </w:r>
      <w:r w:rsidRPr="00495E06">
        <w:rPr>
          <w:sz w:val="22"/>
          <w:szCs w:val="22"/>
        </w:rPr>
        <w:tab/>
        <w:t>Bichlorure de méthylène</w:t>
      </w:r>
    </w:p>
    <w:p w:rsidR="008E4293" w:rsidRPr="00495E06" w:rsidRDefault="008E4293" w:rsidP="001F2507">
      <w:pPr>
        <w:numPr>
          <w:ilvl w:val="0"/>
          <w:numId w:val="94"/>
        </w:numPr>
        <w:tabs>
          <w:tab w:val="clear" w:pos="907"/>
          <w:tab w:val="right" w:pos="0"/>
          <w:tab w:val="left" w:pos="567"/>
        </w:tabs>
        <w:spacing w:before="40"/>
        <w:ind w:left="567" w:hanging="227"/>
        <w:jc w:val="both"/>
        <w:rPr>
          <w:sz w:val="22"/>
          <w:szCs w:val="22"/>
        </w:rPr>
      </w:pPr>
      <w:r w:rsidRPr="00495E06">
        <w:rPr>
          <w:sz w:val="22"/>
          <w:szCs w:val="22"/>
        </w:rPr>
        <w:t>Tâche d'encre :</w:t>
      </w:r>
      <w:r w:rsidRPr="00495E06">
        <w:rPr>
          <w:sz w:val="22"/>
          <w:szCs w:val="22"/>
        </w:rPr>
        <w:tab/>
      </w:r>
      <w:r w:rsidRPr="00495E06">
        <w:rPr>
          <w:sz w:val="22"/>
          <w:szCs w:val="22"/>
        </w:rPr>
        <w:tab/>
        <w:t>solution d'hydro chlorure de sodium.</w:t>
      </w:r>
    </w:p>
    <w:p w:rsidR="008E4293" w:rsidRPr="00495E06" w:rsidRDefault="008E4293" w:rsidP="008E4293">
      <w:pPr>
        <w:spacing w:before="120" w:after="120"/>
        <w:rPr>
          <w:i/>
          <w:sz w:val="22"/>
          <w:szCs w:val="22"/>
        </w:rPr>
      </w:pPr>
      <w:r w:rsidRPr="00495E06">
        <w:rPr>
          <w:b/>
          <w:i/>
          <w:sz w:val="22"/>
          <w:szCs w:val="22"/>
          <w:u w:val="single"/>
        </w:rPr>
        <w:t>Remarque </w:t>
      </w:r>
      <w:r w:rsidRPr="00495E06">
        <w:rPr>
          <w:b/>
          <w:i/>
          <w:sz w:val="22"/>
          <w:szCs w:val="22"/>
        </w:rPr>
        <w:t>:</w:t>
      </w:r>
      <w:r w:rsidRPr="00495E06">
        <w:rPr>
          <w:i/>
          <w:sz w:val="22"/>
          <w:szCs w:val="22"/>
        </w:rPr>
        <w:t xml:space="preserve"> Il est strictement interdit de faire des saignées dans les ouvrages en béton armé sans l’accord du Maître d’œuvre et de l'Ingénieur du Marché.</w:t>
      </w:r>
    </w:p>
    <w:p w:rsidR="008E4293" w:rsidRPr="00495E06" w:rsidRDefault="008E4293" w:rsidP="001F2507">
      <w:pPr>
        <w:pStyle w:val="Titre"/>
        <w:numPr>
          <w:ilvl w:val="1"/>
          <w:numId w:val="105"/>
        </w:numPr>
        <w:spacing w:before="120" w:after="120"/>
        <w:ind w:hanging="792"/>
        <w:jc w:val="left"/>
        <w:rPr>
          <w:b/>
          <w:noProof/>
          <w:sz w:val="22"/>
          <w:szCs w:val="22"/>
        </w:rPr>
      </w:pPr>
      <w:r w:rsidRPr="00495E06">
        <w:rPr>
          <w:b/>
          <w:noProof/>
          <w:sz w:val="22"/>
          <w:szCs w:val="22"/>
        </w:rPr>
        <w:t>Mise en œuvre des dallages</w:t>
      </w:r>
    </w:p>
    <w:p w:rsidR="008E4293" w:rsidRPr="00495E06" w:rsidRDefault="008E4293" w:rsidP="008E4293">
      <w:pPr>
        <w:numPr>
          <w:ilvl w:val="0"/>
          <w:numId w:val="10"/>
        </w:numPr>
        <w:spacing w:before="120" w:after="120"/>
        <w:rPr>
          <w:b/>
          <w:i/>
          <w:sz w:val="22"/>
          <w:szCs w:val="22"/>
        </w:rPr>
      </w:pPr>
      <w:r w:rsidRPr="00495E06">
        <w:rPr>
          <w:b/>
          <w:i/>
          <w:sz w:val="22"/>
          <w:szCs w:val="22"/>
        </w:rPr>
        <w:t>Isolation anticapillaire</w:t>
      </w:r>
    </w:p>
    <w:p w:rsidR="008E4293" w:rsidRPr="00495E06" w:rsidRDefault="008E4293" w:rsidP="008E4293">
      <w:pPr>
        <w:spacing w:after="120"/>
        <w:jc w:val="both"/>
        <w:rPr>
          <w:sz w:val="22"/>
          <w:szCs w:val="22"/>
        </w:rPr>
      </w:pPr>
      <w:r w:rsidRPr="00495E06">
        <w:rPr>
          <w:sz w:val="22"/>
          <w:szCs w:val="22"/>
        </w:rPr>
        <w:t>Les dallages reposent sur un film polyéthylène de 0,2 mm d’épaisseur avec un large recouvrement (environ 25 cm) qui constitue une protection pour l’étanchéité. Il est prévu une couche de sable de 5 cm entre le film et le remblai compacté.</w:t>
      </w:r>
    </w:p>
    <w:p w:rsidR="008E4293" w:rsidRPr="00495E06" w:rsidRDefault="008E4293" w:rsidP="008E4293">
      <w:pPr>
        <w:numPr>
          <w:ilvl w:val="0"/>
          <w:numId w:val="10"/>
        </w:numPr>
        <w:spacing w:before="120" w:after="120"/>
        <w:rPr>
          <w:b/>
          <w:i/>
          <w:sz w:val="22"/>
          <w:szCs w:val="22"/>
        </w:rPr>
      </w:pPr>
      <w:r w:rsidRPr="00495E06">
        <w:rPr>
          <w:b/>
          <w:i/>
          <w:sz w:val="22"/>
          <w:szCs w:val="22"/>
        </w:rPr>
        <w:t>Hérisson et béton pour dallage</w:t>
      </w:r>
    </w:p>
    <w:p w:rsidR="008E4293" w:rsidRPr="00495E06" w:rsidRDefault="008E4293" w:rsidP="008E4293">
      <w:pPr>
        <w:spacing w:after="120"/>
        <w:jc w:val="both"/>
        <w:rPr>
          <w:sz w:val="22"/>
          <w:szCs w:val="22"/>
        </w:rPr>
      </w:pPr>
      <w:r w:rsidRPr="00495E06">
        <w:rPr>
          <w:sz w:val="22"/>
          <w:szCs w:val="22"/>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8E4293" w:rsidRPr="00495E06" w:rsidRDefault="008E4293" w:rsidP="001F2507">
      <w:pPr>
        <w:pStyle w:val="Titre"/>
        <w:numPr>
          <w:ilvl w:val="1"/>
          <w:numId w:val="105"/>
        </w:numPr>
        <w:spacing w:before="120" w:after="120"/>
        <w:ind w:hanging="792"/>
        <w:jc w:val="left"/>
        <w:rPr>
          <w:b/>
          <w:noProof/>
          <w:sz w:val="22"/>
          <w:szCs w:val="22"/>
        </w:rPr>
      </w:pPr>
      <w:r w:rsidRPr="00495E06">
        <w:rPr>
          <w:b/>
          <w:noProof/>
          <w:sz w:val="22"/>
          <w:szCs w:val="22"/>
        </w:rPr>
        <w:t>Mise en œuvre des maçonneries</w:t>
      </w:r>
    </w:p>
    <w:p w:rsidR="008E4293" w:rsidRPr="00495E06" w:rsidRDefault="008E4293" w:rsidP="008E4293">
      <w:pPr>
        <w:spacing w:after="120"/>
        <w:jc w:val="both"/>
        <w:rPr>
          <w:sz w:val="22"/>
          <w:szCs w:val="22"/>
        </w:rPr>
      </w:pPr>
      <w:r w:rsidRPr="00495E06">
        <w:rPr>
          <w:sz w:val="22"/>
          <w:szCs w:val="22"/>
        </w:rPr>
        <w:t xml:space="preserve">Tous les murs et cloisons sont montés en blocs creux d’aggloméré de ciment (parpaings) suivant les indications contenues dans les plans. </w:t>
      </w:r>
    </w:p>
    <w:p w:rsidR="008E4293" w:rsidRPr="00495E06" w:rsidRDefault="008E4293" w:rsidP="008E4293">
      <w:pPr>
        <w:spacing w:after="120"/>
        <w:jc w:val="both"/>
        <w:rPr>
          <w:sz w:val="22"/>
          <w:szCs w:val="22"/>
        </w:rPr>
      </w:pPr>
      <w:r w:rsidRPr="00495E06">
        <w:rPr>
          <w:sz w:val="22"/>
          <w:szCs w:val="22"/>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495E06">
          <w:rPr>
            <w:sz w:val="22"/>
            <w:szCs w:val="22"/>
          </w:rPr>
          <w:t>300 Kg</w:t>
        </w:r>
      </w:smartTag>
      <w:r w:rsidRPr="00495E06">
        <w:rPr>
          <w:sz w:val="22"/>
          <w:szCs w:val="22"/>
        </w:rPr>
        <w:t xml:space="preserve"> de ciment par mètre cube de sable. Les murs sont montés de manière uniforme, d'équerre avec une surface plane. Ils sont rejointoyés avant l’exécution des enduits.</w:t>
      </w:r>
    </w:p>
    <w:p w:rsidR="008E4293" w:rsidRPr="00495E06" w:rsidRDefault="008E4293" w:rsidP="001F2507">
      <w:pPr>
        <w:pStyle w:val="Titre"/>
        <w:numPr>
          <w:ilvl w:val="1"/>
          <w:numId w:val="105"/>
        </w:numPr>
        <w:spacing w:before="120" w:after="120"/>
        <w:ind w:hanging="792"/>
        <w:jc w:val="left"/>
        <w:rPr>
          <w:b/>
          <w:noProof/>
          <w:sz w:val="22"/>
          <w:szCs w:val="22"/>
        </w:rPr>
      </w:pPr>
      <w:r w:rsidRPr="00495E06">
        <w:rPr>
          <w:b/>
          <w:noProof/>
          <w:sz w:val="22"/>
          <w:szCs w:val="22"/>
        </w:rPr>
        <w:t>Mise en œuvre des enduits</w:t>
      </w:r>
    </w:p>
    <w:p w:rsidR="008E4293" w:rsidRPr="00495E06" w:rsidRDefault="008E4293" w:rsidP="008E4293">
      <w:pPr>
        <w:spacing w:before="120" w:after="120"/>
        <w:jc w:val="both"/>
        <w:rPr>
          <w:sz w:val="22"/>
          <w:szCs w:val="22"/>
        </w:rPr>
      </w:pPr>
      <w:r w:rsidRPr="00495E06">
        <w:rPr>
          <w:sz w:val="22"/>
          <w:szCs w:val="22"/>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495E06">
          <w:rPr>
            <w:sz w:val="22"/>
            <w:szCs w:val="22"/>
          </w:rPr>
          <w:t>1,5 cm</w:t>
        </w:r>
      </w:smartTag>
      <w:r w:rsidRPr="00495E06">
        <w:rPr>
          <w:sz w:val="22"/>
          <w:szCs w:val="22"/>
        </w:rPr>
        <w:t xml:space="preserve"> pour toutes les surfaces. Les surfaces maçonnées qui doivent recevoir les enduits, sont préalablement réceptionnées par le Maître d’œuvre ; elles sont saines, débarrassées des bavures de mortier et dépoussiérées. </w:t>
      </w:r>
    </w:p>
    <w:p w:rsidR="008E4293" w:rsidRPr="00495E06" w:rsidRDefault="008E4293" w:rsidP="008E4293">
      <w:pPr>
        <w:spacing w:before="120" w:after="120"/>
        <w:jc w:val="both"/>
        <w:rPr>
          <w:sz w:val="22"/>
          <w:szCs w:val="22"/>
        </w:rPr>
      </w:pPr>
      <w:r w:rsidRPr="00495E06">
        <w:rPr>
          <w:sz w:val="22"/>
          <w:szCs w:val="22"/>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8E4293" w:rsidRPr="00495E06" w:rsidRDefault="008E4293" w:rsidP="008E4293">
      <w:pPr>
        <w:spacing w:before="120" w:after="120"/>
        <w:jc w:val="both"/>
        <w:rPr>
          <w:sz w:val="22"/>
          <w:szCs w:val="22"/>
        </w:rPr>
      </w:pPr>
      <w:r w:rsidRPr="00495E06">
        <w:rPr>
          <w:sz w:val="22"/>
          <w:szCs w:val="22"/>
        </w:rPr>
        <w:lastRenderedPageBreak/>
        <w:t>La couche de finition est réalisée autant que possible, après la pose des boîtes électriques et des menuiseries.</w:t>
      </w:r>
    </w:p>
    <w:p w:rsidR="000D1CC3" w:rsidRPr="00495E06" w:rsidRDefault="000D1CC3" w:rsidP="008E4293">
      <w:pPr>
        <w:spacing w:before="120" w:after="120"/>
        <w:jc w:val="both"/>
        <w:rPr>
          <w:sz w:val="22"/>
          <w:szCs w:val="22"/>
        </w:rPr>
      </w:pPr>
    </w:p>
    <w:p w:rsidR="008E4293" w:rsidRPr="00495E06" w:rsidRDefault="008E4293" w:rsidP="001F2507">
      <w:pPr>
        <w:numPr>
          <w:ilvl w:val="0"/>
          <w:numId w:val="102"/>
        </w:numPr>
        <w:spacing w:before="60" w:after="60"/>
        <w:ind w:left="567" w:hanging="567"/>
        <w:jc w:val="both"/>
        <w:rPr>
          <w:rFonts w:eastAsia="Batang"/>
          <w:b/>
          <w:sz w:val="22"/>
          <w:szCs w:val="22"/>
        </w:rPr>
      </w:pPr>
      <w:r w:rsidRPr="00495E06">
        <w:rPr>
          <w:rFonts w:eastAsia="Batang"/>
          <w:b/>
          <w:sz w:val="22"/>
          <w:szCs w:val="22"/>
        </w:rPr>
        <w:t xml:space="preserve">TRAVAUX DE TOITURE </w:t>
      </w:r>
    </w:p>
    <w:p w:rsidR="008E4293" w:rsidRPr="00495E06" w:rsidRDefault="008E4293" w:rsidP="001F2507">
      <w:pPr>
        <w:pStyle w:val="Titre"/>
        <w:numPr>
          <w:ilvl w:val="1"/>
          <w:numId w:val="106"/>
        </w:numPr>
        <w:spacing w:before="120" w:after="120"/>
        <w:ind w:left="794" w:hanging="794"/>
        <w:jc w:val="left"/>
        <w:rPr>
          <w:b/>
          <w:noProof/>
          <w:sz w:val="22"/>
          <w:szCs w:val="22"/>
        </w:rPr>
      </w:pPr>
      <w:r w:rsidRPr="00495E06">
        <w:rPr>
          <w:b/>
          <w:noProof/>
          <w:sz w:val="22"/>
          <w:szCs w:val="22"/>
        </w:rPr>
        <w:t>Caractéristiques des essences de bois</w:t>
      </w:r>
    </w:p>
    <w:p w:rsidR="008E4293" w:rsidRPr="00495E06" w:rsidRDefault="008E4293" w:rsidP="008E4293">
      <w:pPr>
        <w:spacing w:after="120"/>
        <w:jc w:val="both"/>
        <w:rPr>
          <w:sz w:val="22"/>
          <w:szCs w:val="22"/>
        </w:rPr>
      </w:pPr>
      <w:r w:rsidRPr="00495E06">
        <w:rPr>
          <w:sz w:val="22"/>
          <w:szCs w:val="22"/>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8E4293" w:rsidRPr="00495E06" w:rsidRDefault="008E4293" w:rsidP="008E4293">
      <w:pPr>
        <w:spacing w:after="120"/>
        <w:jc w:val="both"/>
        <w:rPr>
          <w:sz w:val="22"/>
          <w:szCs w:val="22"/>
        </w:rPr>
      </w:pPr>
      <w:r w:rsidRPr="00495E06">
        <w:rPr>
          <w:sz w:val="22"/>
          <w:szCs w:val="22"/>
        </w:rPr>
        <w:t>Les caractéristiques techniques, physiques et chimiques sont les suivantes :</w:t>
      </w:r>
    </w:p>
    <w:p w:rsidR="008E4293" w:rsidRPr="00495E06" w:rsidRDefault="008E4293" w:rsidP="001F2507">
      <w:pPr>
        <w:numPr>
          <w:ilvl w:val="0"/>
          <w:numId w:val="115"/>
        </w:numPr>
        <w:tabs>
          <w:tab w:val="clear" w:pos="851"/>
          <w:tab w:val="left" w:pos="567"/>
        </w:tabs>
        <w:spacing w:before="60"/>
        <w:ind w:left="567" w:hanging="227"/>
        <w:jc w:val="both"/>
        <w:rPr>
          <w:sz w:val="22"/>
          <w:szCs w:val="22"/>
        </w:rPr>
      </w:pPr>
      <w:r w:rsidRPr="00495E06">
        <w:rPr>
          <w:sz w:val="22"/>
          <w:szCs w:val="22"/>
        </w:rPr>
        <w:t>Elles sont conformes aux normes NF B51.001 et NF B51.002.</w:t>
      </w:r>
    </w:p>
    <w:p w:rsidR="008E4293" w:rsidRPr="00495E06" w:rsidRDefault="008E4293" w:rsidP="001F2507">
      <w:pPr>
        <w:numPr>
          <w:ilvl w:val="0"/>
          <w:numId w:val="115"/>
        </w:numPr>
        <w:tabs>
          <w:tab w:val="clear" w:pos="851"/>
          <w:tab w:val="left" w:pos="567"/>
        </w:tabs>
        <w:spacing w:before="60"/>
        <w:ind w:left="567" w:hanging="227"/>
        <w:jc w:val="both"/>
        <w:rPr>
          <w:sz w:val="22"/>
          <w:szCs w:val="22"/>
        </w:rPr>
      </w:pPr>
      <w:r w:rsidRPr="00495E06">
        <w:rPr>
          <w:sz w:val="22"/>
          <w:szCs w:val="22"/>
        </w:rPr>
        <w:t>Les bois doivent être utilisés à l’état de bois "sec à l'air", soit un degré d’humidité de 15 à 17%.</w:t>
      </w:r>
    </w:p>
    <w:p w:rsidR="008E4293" w:rsidRPr="00495E06" w:rsidRDefault="008E4293" w:rsidP="001F2507">
      <w:pPr>
        <w:numPr>
          <w:ilvl w:val="0"/>
          <w:numId w:val="115"/>
        </w:numPr>
        <w:tabs>
          <w:tab w:val="clear" w:pos="851"/>
          <w:tab w:val="left" w:pos="567"/>
        </w:tabs>
        <w:spacing w:before="60"/>
        <w:ind w:left="567" w:hanging="227"/>
        <w:jc w:val="both"/>
        <w:rPr>
          <w:sz w:val="22"/>
          <w:szCs w:val="22"/>
        </w:rPr>
      </w:pPr>
      <w:r w:rsidRPr="00495E06">
        <w:rPr>
          <w:sz w:val="22"/>
          <w:szCs w:val="22"/>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8E4293" w:rsidRPr="00495E06" w:rsidRDefault="008E4293" w:rsidP="001F2507">
      <w:pPr>
        <w:pStyle w:val="Titre"/>
        <w:numPr>
          <w:ilvl w:val="1"/>
          <w:numId w:val="106"/>
        </w:numPr>
        <w:spacing w:before="120" w:after="120"/>
        <w:ind w:left="794" w:hanging="794"/>
        <w:jc w:val="left"/>
        <w:rPr>
          <w:b/>
          <w:noProof/>
          <w:sz w:val="22"/>
          <w:szCs w:val="22"/>
        </w:rPr>
      </w:pPr>
      <w:r w:rsidRPr="00495E06">
        <w:rPr>
          <w:b/>
          <w:noProof/>
          <w:sz w:val="22"/>
          <w:szCs w:val="22"/>
        </w:rPr>
        <w:t>Matériaux de couverture</w:t>
      </w:r>
    </w:p>
    <w:p w:rsidR="008E4293" w:rsidRPr="00495E06" w:rsidRDefault="008E4293" w:rsidP="008E4293">
      <w:pPr>
        <w:spacing w:before="60" w:after="60"/>
        <w:jc w:val="both"/>
        <w:rPr>
          <w:sz w:val="22"/>
          <w:szCs w:val="22"/>
        </w:rPr>
      </w:pPr>
      <w:r w:rsidRPr="00495E06">
        <w:rPr>
          <w:sz w:val="22"/>
          <w:szCs w:val="22"/>
        </w:rPr>
        <w:t>La charpente est revêtue de tôles bac aluminium de 6ml et d’épaisseur 6/10</w:t>
      </w:r>
      <w:r w:rsidRPr="00495E06">
        <w:rPr>
          <w:sz w:val="22"/>
          <w:szCs w:val="22"/>
          <w:vertAlign w:val="superscript"/>
        </w:rPr>
        <w:t>ème</w:t>
      </w:r>
      <w:r w:rsidRPr="00495E06">
        <w:rPr>
          <w:sz w:val="22"/>
          <w:szCs w:val="22"/>
        </w:rPr>
        <w:t>.</w:t>
      </w:r>
    </w:p>
    <w:p w:rsidR="008E4293" w:rsidRPr="00495E06" w:rsidRDefault="008E4293" w:rsidP="001F2507">
      <w:pPr>
        <w:pStyle w:val="Titre"/>
        <w:numPr>
          <w:ilvl w:val="1"/>
          <w:numId w:val="106"/>
        </w:numPr>
        <w:spacing w:before="120" w:after="120"/>
        <w:ind w:hanging="792"/>
        <w:jc w:val="left"/>
        <w:rPr>
          <w:b/>
          <w:noProof/>
          <w:sz w:val="22"/>
          <w:szCs w:val="22"/>
        </w:rPr>
      </w:pPr>
      <w:r w:rsidRPr="00495E06">
        <w:rPr>
          <w:b/>
          <w:noProof/>
          <w:sz w:val="22"/>
          <w:szCs w:val="22"/>
        </w:rPr>
        <w:t>Accessoires métalliques d'assemblage des pièces de charpente et de couverture</w:t>
      </w:r>
    </w:p>
    <w:p w:rsidR="008E4293" w:rsidRPr="00495E06" w:rsidRDefault="008E4293" w:rsidP="008E4293">
      <w:pPr>
        <w:spacing w:after="120"/>
        <w:jc w:val="both"/>
        <w:rPr>
          <w:sz w:val="22"/>
          <w:szCs w:val="22"/>
        </w:rPr>
      </w:pPr>
      <w:r w:rsidRPr="00495E06">
        <w:rPr>
          <w:sz w:val="22"/>
          <w:szCs w:val="22"/>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8E4293" w:rsidRPr="00495E06" w:rsidRDefault="008E4293" w:rsidP="008E4293">
      <w:pPr>
        <w:spacing w:after="120"/>
        <w:jc w:val="both"/>
        <w:rPr>
          <w:sz w:val="22"/>
          <w:szCs w:val="22"/>
        </w:rPr>
      </w:pPr>
      <w:r w:rsidRPr="00495E06">
        <w:rPr>
          <w:sz w:val="22"/>
          <w:szCs w:val="22"/>
        </w:rPr>
        <w:t>Le diamètre des boulons est limité au 1/6</w:t>
      </w:r>
      <w:r w:rsidRPr="00495E06">
        <w:rPr>
          <w:sz w:val="22"/>
          <w:szCs w:val="22"/>
          <w:vertAlign w:val="superscript"/>
        </w:rPr>
        <w:t>éme</w:t>
      </w:r>
      <w:r w:rsidRPr="00495E06">
        <w:rPr>
          <w:sz w:val="22"/>
          <w:szCs w:val="22"/>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8E4293" w:rsidRPr="00495E06" w:rsidRDefault="008E4293" w:rsidP="008E4293">
      <w:pPr>
        <w:spacing w:after="120"/>
        <w:jc w:val="both"/>
        <w:rPr>
          <w:sz w:val="22"/>
          <w:szCs w:val="22"/>
        </w:rPr>
      </w:pPr>
      <w:r w:rsidRPr="00495E06">
        <w:rPr>
          <w:sz w:val="22"/>
          <w:szCs w:val="22"/>
        </w:rPr>
        <w:t xml:space="preserve">Les vis utilisées sont des vis à bois en acier inoxydable. </w:t>
      </w:r>
    </w:p>
    <w:p w:rsidR="008E4293" w:rsidRPr="00495E06" w:rsidRDefault="008E4293" w:rsidP="008E4293">
      <w:pPr>
        <w:spacing w:after="120"/>
        <w:jc w:val="both"/>
        <w:rPr>
          <w:sz w:val="22"/>
          <w:szCs w:val="22"/>
        </w:rPr>
      </w:pPr>
      <w:r w:rsidRPr="00495E06">
        <w:rPr>
          <w:sz w:val="22"/>
          <w:szCs w:val="22"/>
        </w:rPr>
        <w:t xml:space="preserve">Les pointes utilisées sont des pointes à bois en acier inoxydable. </w:t>
      </w:r>
    </w:p>
    <w:p w:rsidR="008E4293" w:rsidRPr="00495E06" w:rsidRDefault="008E4293" w:rsidP="008E4293">
      <w:pPr>
        <w:spacing w:after="120"/>
        <w:jc w:val="both"/>
        <w:rPr>
          <w:sz w:val="22"/>
          <w:szCs w:val="22"/>
        </w:rPr>
      </w:pPr>
      <w:r w:rsidRPr="00495E06">
        <w:rPr>
          <w:sz w:val="22"/>
          <w:szCs w:val="22"/>
        </w:rPr>
        <w:t>Les plaques métalliques d’assemblage sont réalisées en acier inoxydable.</w:t>
      </w:r>
    </w:p>
    <w:p w:rsidR="008E4293" w:rsidRPr="00495E06" w:rsidRDefault="008E4293" w:rsidP="001F2507">
      <w:pPr>
        <w:pStyle w:val="Titre"/>
        <w:numPr>
          <w:ilvl w:val="1"/>
          <w:numId w:val="106"/>
        </w:numPr>
        <w:spacing w:before="60" w:after="60"/>
        <w:ind w:left="227" w:hanging="227"/>
        <w:jc w:val="left"/>
        <w:rPr>
          <w:b/>
          <w:noProof/>
          <w:sz w:val="22"/>
          <w:szCs w:val="22"/>
        </w:rPr>
      </w:pPr>
      <w:r w:rsidRPr="00495E06">
        <w:rPr>
          <w:b/>
          <w:noProof/>
          <w:sz w:val="22"/>
          <w:szCs w:val="22"/>
        </w:rPr>
        <w:t>Approbation des materiaux</w:t>
      </w:r>
    </w:p>
    <w:p w:rsidR="008E4293" w:rsidRPr="00495E06" w:rsidRDefault="008E4293" w:rsidP="008E4293">
      <w:pPr>
        <w:spacing w:after="120"/>
        <w:jc w:val="both"/>
        <w:rPr>
          <w:sz w:val="22"/>
          <w:szCs w:val="22"/>
        </w:rPr>
      </w:pPr>
      <w:r w:rsidRPr="00495E06">
        <w:rPr>
          <w:sz w:val="22"/>
          <w:szCs w:val="22"/>
        </w:rPr>
        <w:t>Le Cocontractant soumet tous les matériaux destinés à la réalisation des ouvrages à l’approbation de l’Ingénieur, notamment les bois de charpente, la quincaillerie et les pièces d’assemblage métallique. Elle justifie et garantit :</w:t>
      </w:r>
    </w:p>
    <w:p w:rsidR="008E4293" w:rsidRPr="00495E06" w:rsidRDefault="008E4293" w:rsidP="001F2507">
      <w:pPr>
        <w:numPr>
          <w:ilvl w:val="0"/>
          <w:numId w:val="95"/>
        </w:numPr>
        <w:spacing w:before="60"/>
        <w:ind w:hanging="284"/>
        <w:jc w:val="both"/>
        <w:rPr>
          <w:sz w:val="22"/>
          <w:szCs w:val="22"/>
        </w:rPr>
      </w:pPr>
      <w:r w:rsidRPr="00495E06">
        <w:rPr>
          <w:sz w:val="22"/>
          <w:szCs w:val="22"/>
        </w:rPr>
        <w:t>le type d’essences, la provenance et la qualité du bois ;</w:t>
      </w:r>
    </w:p>
    <w:p w:rsidR="008E4293" w:rsidRPr="00495E06" w:rsidRDefault="008E4293" w:rsidP="001F2507">
      <w:pPr>
        <w:numPr>
          <w:ilvl w:val="0"/>
          <w:numId w:val="95"/>
        </w:numPr>
        <w:spacing w:before="60"/>
        <w:ind w:hanging="284"/>
        <w:jc w:val="both"/>
        <w:rPr>
          <w:sz w:val="22"/>
          <w:szCs w:val="22"/>
        </w:rPr>
      </w:pPr>
      <w:r w:rsidRPr="00495E06">
        <w:rPr>
          <w:sz w:val="22"/>
          <w:szCs w:val="22"/>
        </w:rPr>
        <w:t>le type de métal, l’origine et la qualité des boulons, vis, clous et pièces d’assemblage ;</w:t>
      </w:r>
    </w:p>
    <w:p w:rsidR="008E4293" w:rsidRPr="00495E06" w:rsidRDefault="008E4293" w:rsidP="001F2507">
      <w:pPr>
        <w:numPr>
          <w:ilvl w:val="0"/>
          <w:numId w:val="95"/>
        </w:numPr>
        <w:spacing w:before="60"/>
        <w:ind w:hanging="284"/>
        <w:jc w:val="both"/>
        <w:rPr>
          <w:sz w:val="22"/>
          <w:szCs w:val="22"/>
        </w:rPr>
      </w:pPr>
      <w:r w:rsidRPr="00495E06">
        <w:rPr>
          <w:sz w:val="22"/>
          <w:szCs w:val="22"/>
        </w:rPr>
        <w:t>la composition chimique, la provenance et la marque des produits utilisés pour le traitement du bois.</w:t>
      </w:r>
    </w:p>
    <w:p w:rsidR="008E4293" w:rsidRPr="00495E06" w:rsidRDefault="008E4293" w:rsidP="008E4293">
      <w:pPr>
        <w:spacing w:before="60"/>
        <w:ind w:left="851"/>
        <w:jc w:val="both"/>
        <w:rPr>
          <w:sz w:val="8"/>
          <w:szCs w:val="22"/>
        </w:rPr>
      </w:pPr>
    </w:p>
    <w:p w:rsidR="008E4293" w:rsidRPr="00495E06" w:rsidRDefault="008E4293" w:rsidP="001F2507">
      <w:pPr>
        <w:numPr>
          <w:ilvl w:val="0"/>
          <w:numId w:val="102"/>
        </w:numPr>
        <w:spacing w:before="120" w:after="120"/>
        <w:ind w:left="567" w:hanging="567"/>
        <w:jc w:val="both"/>
        <w:rPr>
          <w:rFonts w:eastAsia="Batang"/>
          <w:b/>
          <w:sz w:val="22"/>
          <w:szCs w:val="22"/>
        </w:rPr>
      </w:pPr>
      <w:r w:rsidRPr="00495E06">
        <w:rPr>
          <w:rFonts w:eastAsia="Batang"/>
          <w:b/>
          <w:sz w:val="22"/>
          <w:szCs w:val="22"/>
        </w:rPr>
        <w:t>CHARPENTES</w:t>
      </w:r>
    </w:p>
    <w:p w:rsidR="008E4293" w:rsidRPr="00495E06" w:rsidRDefault="008E4293" w:rsidP="001F2507">
      <w:pPr>
        <w:pStyle w:val="Titre"/>
        <w:numPr>
          <w:ilvl w:val="1"/>
          <w:numId w:val="107"/>
        </w:numPr>
        <w:spacing w:before="60" w:after="60"/>
        <w:ind w:left="227" w:hanging="227"/>
        <w:jc w:val="left"/>
        <w:rPr>
          <w:b/>
          <w:noProof/>
          <w:sz w:val="22"/>
          <w:szCs w:val="22"/>
        </w:rPr>
      </w:pPr>
      <w:r w:rsidRPr="00495E06">
        <w:rPr>
          <w:b/>
          <w:noProof/>
          <w:sz w:val="22"/>
          <w:szCs w:val="22"/>
        </w:rPr>
        <w:t>Generalites</w:t>
      </w:r>
    </w:p>
    <w:p w:rsidR="008E4293" w:rsidRPr="00495E06" w:rsidRDefault="008E4293" w:rsidP="008E4293">
      <w:pPr>
        <w:spacing w:after="120"/>
        <w:jc w:val="both"/>
        <w:rPr>
          <w:sz w:val="22"/>
          <w:szCs w:val="22"/>
        </w:rPr>
      </w:pPr>
      <w:r w:rsidRPr="00495E06">
        <w:rPr>
          <w:sz w:val="22"/>
          <w:szCs w:val="22"/>
        </w:rPr>
        <w:t>Les charpentes à réaliser au titre du Marché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rsidR="008E4293" w:rsidRPr="00495E06" w:rsidRDefault="008E4293" w:rsidP="008E4293">
      <w:pPr>
        <w:numPr>
          <w:ilvl w:val="0"/>
          <w:numId w:val="10"/>
        </w:numPr>
        <w:spacing w:before="60" w:after="60"/>
        <w:rPr>
          <w:b/>
          <w:i/>
          <w:sz w:val="22"/>
          <w:szCs w:val="22"/>
        </w:rPr>
      </w:pPr>
      <w:r w:rsidRPr="00495E06">
        <w:rPr>
          <w:b/>
          <w:i/>
          <w:sz w:val="22"/>
          <w:szCs w:val="22"/>
        </w:rPr>
        <w:t>Epure de la charpente</w:t>
      </w:r>
    </w:p>
    <w:p w:rsidR="008E4293" w:rsidRPr="00495E06" w:rsidRDefault="008E4293" w:rsidP="008E4293">
      <w:pPr>
        <w:jc w:val="both"/>
        <w:rPr>
          <w:sz w:val="22"/>
          <w:szCs w:val="22"/>
        </w:rPr>
      </w:pPr>
      <w:r w:rsidRPr="00495E06">
        <w:rPr>
          <w:sz w:val="22"/>
          <w:szCs w:val="22"/>
        </w:rPr>
        <w:t>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de l’Ingénieur avant leur mise en place définitive.</w:t>
      </w:r>
    </w:p>
    <w:p w:rsidR="008E4293" w:rsidRPr="00495E06" w:rsidRDefault="008E4293" w:rsidP="008E4293">
      <w:pPr>
        <w:numPr>
          <w:ilvl w:val="0"/>
          <w:numId w:val="10"/>
        </w:numPr>
        <w:spacing w:before="60" w:after="60"/>
        <w:rPr>
          <w:b/>
          <w:i/>
          <w:sz w:val="22"/>
          <w:szCs w:val="22"/>
        </w:rPr>
      </w:pPr>
      <w:r w:rsidRPr="00495E06">
        <w:rPr>
          <w:b/>
          <w:i/>
          <w:sz w:val="22"/>
          <w:szCs w:val="22"/>
        </w:rPr>
        <w:t>Protection des bois</w:t>
      </w:r>
    </w:p>
    <w:p w:rsidR="008E4293" w:rsidRPr="00495E06" w:rsidRDefault="008E4293" w:rsidP="008E4293">
      <w:pPr>
        <w:spacing w:after="120"/>
        <w:jc w:val="both"/>
        <w:rPr>
          <w:sz w:val="22"/>
          <w:szCs w:val="22"/>
        </w:rPr>
      </w:pPr>
      <w:r w:rsidRPr="00495E06">
        <w:rPr>
          <w:sz w:val="22"/>
          <w:szCs w:val="22"/>
        </w:rPr>
        <w:t xml:space="preserve">Toutes les pièces de bois qui composent la charpente sont protégées par imprégnation de produits liquides anti xylophages, insecticides et fongicides. L'application est réalisée par un trempage à froid de 30 secondes à 3 </w:t>
      </w:r>
      <w:r w:rsidRPr="00495E06">
        <w:rPr>
          <w:sz w:val="22"/>
          <w:szCs w:val="22"/>
        </w:rPr>
        <w:lastRenderedPageBreak/>
        <w:t>minutes. La consommation de produit est au minimum de 250 g/m</w:t>
      </w:r>
      <w:r w:rsidRPr="00495E06">
        <w:rPr>
          <w:sz w:val="22"/>
          <w:szCs w:val="22"/>
          <w:vertAlign w:val="superscript"/>
        </w:rPr>
        <w:t>2</w:t>
      </w:r>
      <w:r w:rsidRPr="00495E06">
        <w:rPr>
          <w:sz w:val="22"/>
          <w:szCs w:val="22"/>
        </w:rPr>
        <w:t xml:space="preserve"> de surface traitée ou 15 Kg/m</w:t>
      </w:r>
      <w:r w:rsidRPr="00495E06">
        <w:rPr>
          <w:sz w:val="22"/>
          <w:szCs w:val="22"/>
          <w:vertAlign w:val="superscript"/>
        </w:rPr>
        <w:t>3</w:t>
      </w:r>
      <w:r w:rsidRPr="00495E06">
        <w:rPr>
          <w:sz w:val="22"/>
          <w:szCs w:val="22"/>
        </w:rPr>
        <w:t xml:space="preserve"> de charpente. </w:t>
      </w:r>
    </w:p>
    <w:p w:rsidR="008E4293" w:rsidRPr="00495E06" w:rsidRDefault="008E4293" w:rsidP="008E4293">
      <w:pPr>
        <w:spacing w:after="120"/>
        <w:jc w:val="both"/>
        <w:rPr>
          <w:sz w:val="22"/>
          <w:szCs w:val="22"/>
        </w:rPr>
      </w:pPr>
      <w:r w:rsidRPr="00495E06">
        <w:rPr>
          <w:sz w:val="22"/>
          <w:szCs w:val="22"/>
        </w:rPr>
        <w:t xml:space="preserve">Les bois sont traités avant assemblage. Les parties qui ont fait l'objet de nouvelles coupes qui laissent le bois apparent son retraitées par badigeonnage.  </w:t>
      </w:r>
    </w:p>
    <w:p w:rsidR="008E4293" w:rsidRPr="00495E06" w:rsidRDefault="008E4293" w:rsidP="001F2507">
      <w:pPr>
        <w:pStyle w:val="Titre"/>
        <w:numPr>
          <w:ilvl w:val="1"/>
          <w:numId w:val="107"/>
        </w:numPr>
        <w:spacing w:before="60" w:after="60"/>
        <w:ind w:left="227" w:hanging="227"/>
        <w:jc w:val="left"/>
        <w:rPr>
          <w:b/>
          <w:noProof/>
          <w:sz w:val="22"/>
          <w:szCs w:val="22"/>
        </w:rPr>
      </w:pPr>
      <w:r w:rsidRPr="00495E06">
        <w:rPr>
          <w:b/>
          <w:noProof/>
          <w:sz w:val="22"/>
          <w:szCs w:val="22"/>
        </w:rPr>
        <w:t>Execution de la charpente</w:t>
      </w:r>
    </w:p>
    <w:p w:rsidR="008E4293" w:rsidRPr="00495E06" w:rsidRDefault="008E4293" w:rsidP="008E4293">
      <w:pPr>
        <w:numPr>
          <w:ilvl w:val="0"/>
          <w:numId w:val="10"/>
        </w:numPr>
        <w:spacing w:before="60" w:after="60"/>
        <w:rPr>
          <w:b/>
          <w:i/>
          <w:sz w:val="22"/>
          <w:szCs w:val="22"/>
        </w:rPr>
      </w:pPr>
      <w:r w:rsidRPr="00495E06">
        <w:rPr>
          <w:b/>
          <w:i/>
          <w:sz w:val="22"/>
          <w:szCs w:val="22"/>
        </w:rPr>
        <w:t>Montage des fermes de charpente</w:t>
      </w:r>
    </w:p>
    <w:p w:rsidR="008E4293" w:rsidRPr="00495E06" w:rsidRDefault="008E4293" w:rsidP="008E4293">
      <w:pPr>
        <w:spacing w:before="120" w:after="120"/>
        <w:jc w:val="both"/>
        <w:rPr>
          <w:sz w:val="22"/>
          <w:szCs w:val="22"/>
        </w:rPr>
      </w:pPr>
      <w:r w:rsidRPr="00495E06">
        <w:rPr>
          <w:sz w:val="22"/>
          <w:szCs w:val="22"/>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8E4293" w:rsidRPr="00495E06" w:rsidRDefault="008E4293" w:rsidP="008E4293">
      <w:pPr>
        <w:spacing w:before="120" w:after="120"/>
        <w:jc w:val="both"/>
        <w:rPr>
          <w:sz w:val="22"/>
          <w:szCs w:val="22"/>
        </w:rPr>
      </w:pPr>
      <w:r w:rsidRPr="00495E06">
        <w:rPr>
          <w:sz w:val="22"/>
          <w:szCs w:val="22"/>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8E4293" w:rsidRPr="00495E06" w:rsidRDefault="008E4293" w:rsidP="008E4293">
      <w:pPr>
        <w:numPr>
          <w:ilvl w:val="0"/>
          <w:numId w:val="10"/>
        </w:numPr>
        <w:spacing w:before="60" w:after="60"/>
        <w:rPr>
          <w:b/>
          <w:i/>
          <w:sz w:val="22"/>
          <w:szCs w:val="22"/>
        </w:rPr>
      </w:pPr>
      <w:r w:rsidRPr="00495E06">
        <w:rPr>
          <w:b/>
          <w:i/>
          <w:sz w:val="22"/>
          <w:szCs w:val="22"/>
        </w:rPr>
        <w:t>Montage des pannes</w:t>
      </w:r>
    </w:p>
    <w:p w:rsidR="008E4293" w:rsidRPr="00495E06" w:rsidRDefault="008E4293" w:rsidP="008E4293">
      <w:pPr>
        <w:spacing w:before="120" w:after="120"/>
        <w:jc w:val="both"/>
        <w:rPr>
          <w:sz w:val="22"/>
          <w:szCs w:val="22"/>
        </w:rPr>
      </w:pPr>
      <w:r w:rsidRPr="00495E06">
        <w:rPr>
          <w:sz w:val="22"/>
          <w:szCs w:val="22"/>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8E4293" w:rsidRPr="00495E06" w:rsidRDefault="008E4293" w:rsidP="008E4293">
      <w:pPr>
        <w:numPr>
          <w:ilvl w:val="0"/>
          <w:numId w:val="10"/>
        </w:numPr>
        <w:spacing w:before="120" w:after="120"/>
        <w:rPr>
          <w:b/>
          <w:i/>
          <w:sz w:val="22"/>
          <w:szCs w:val="22"/>
        </w:rPr>
      </w:pPr>
      <w:r w:rsidRPr="00495E06">
        <w:rPr>
          <w:b/>
          <w:i/>
          <w:sz w:val="22"/>
          <w:szCs w:val="22"/>
        </w:rPr>
        <w:t>Boulonnage et clouage</w:t>
      </w:r>
    </w:p>
    <w:p w:rsidR="008E4293" w:rsidRPr="00495E06" w:rsidRDefault="008E4293" w:rsidP="008E4293">
      <w:pPr>
        <w:spacing w:before="120" w:after="120"/>
        <w:jc w:val="both"/>
        <w:rPr>
          <w:sz w:val="22"/>
          <w:szCs w:val="22"/>
        </w:rPr>
      </w:pPr>
      <w:r w:rsidRPr="00495E06">
        <w:rPr>
          <w:sz w:val="22"/>
          <w:szCs w:val="22"/>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8E4293" w:rsidRPr="00495E06" w:rsidRDefault="008E4293" w:rsidP="008E4293">
      <w:pPr>
        <w:spacing w:before="120" w:after="120"/>
        <w:jc w:val="both"/>
        <w:rPr>
          <w:sz w:val="22"/>
          <w:szCs w:val="22"/>
        </w:rPr>
      </w:pPr>
      <w:r w:rsidRPr="00495E06">
        <w:rPr>
          <w:sz w:val="22"/>
          <w:szCs w:val="22"/>
        </w:rPr>
        <w:t>Les assemblages par clous sont conformes aux règles spécifiées à l'article 16 de la</w:t>
      </w:r>
      <w:r w:rsidR="000F756D" w:rsidRPr="00495E06">
        <w:rPr>
          <w:sz w:val="22"/>
          <w:szCs w:val="22"/>
        </w:rPr>
        <w:t xml:space="preserve"> NF P 21202. Les trous sont pré-</w:t>
      </w:r>
      <w:r w:rsidRPr="00495E06">
        <w:rPr>
          <w:sz w:val="22"/>
          <w:szCs w:val="22"/>
        </w:rPr>
        <w:t>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8E4293" w:rsidRPr="00495E06" w:rsidRDefault="008E4293" w:rsidP="001F2507">
      <w:pPr>
        <w:numPr>
          <w:ilvl w:val="0"/>
          <w:numId w:val="102"/>
        </w:numPr>
        <w:spacing w:before="120" w:after="120"/>
        <w:ind w:left="567" w:hanging="567"/>
        <w:jc w:val="both"/>
        <w:rPr>
          <w:rFonts w:eastAsia="Batang"/>
          <w:b/>
          <w:sz w:val="22"/>
          <w:szCs w:val="22"/>
        </w:rPr>
      </w:pPr>
      <w:r w:rsidRPr="00495E06">
        <w:rPr>
          <w:rFonts w:eastAsia="Batang"/>
          <w:b/>
          <w:sz w:val="22"/>
          <w:szCs w:val="22"/>
        </w:rPr>
        <w:t>COUVERTURE</w:t>
      </w:r>
    </w:p>
    <w:p w:rsidR="008E4293" w:rsidRPr="00495E06" w:rsidRDefault="008E4293" w:rsidP="001F2507">
      <w:pPr>
        <w:pStyle w:val="Titre"/>
        <w:numPr>
          <w:ilvl w:val="1"/>
          <w:numId w:val="108"/>
        </w:numPr>
        <w:spacing w:before="120" w:after="120"/>
        <w:ind w:hanging="792"/>
        <w:jc w:val="left"/>
        <w:rPr>
          <w:b/>
          <w:noProof/>
          <w:sz w:val="22"/>
          <w:szCs w:val="22"/>
        </w:rPr>
      </w:pPr>
      <w:r w:rsidRPr="00495E06">
        <w:rPr>
          <w:b/>
          <w:noProof/>
          <w:sz w:val="22"/>
          <w:szCs w:val="22"/>
        </w:rPr>
        <w:t>Généralités</w:t>
      </w:r>
    </w:p>
    <w:p w:rsidR="008E4293" w:rsidRPr="00495E06" w:rsidRDefault="008E4293" w:rsidP="008E4293">
      <w:pPr>
        <w:spacing w:before="120" w:after="120"/>
        <w:jc w:val="both"/>
        <w:rPr>
          <w:sz w:val="22"/>
          <w:szCs w:val="22"/>
        </w:rPr>
      </w:pPr>
      <w:r w:rsidRPr="00495E06">
        <w:rPr>
          <w:sz w:val="22"/>
          <w:szCs w:val="22"/>
        </w:rPr>
        <w:t>La couverture protège l’ensemble de l’ouvrage contre les intempéries, de façon étanche et durable.</w:t>
      </w:r>
    </w:p>
    <w:p w:rsidR="008E4293" w:rsidRPr="00495E06" w:rsidRDefault="008E4293" w:rsidP="001F2507">
      <w:pPr>
        <w:pStyle w:val="Titre"/>
        <w:numPr>
          <w:ilvl w:val="1"/>
          <w:numId w:val="108"/>
        </w:numPr>
        <w:spacing w:before="120" w:after="120"/>
        <w:ind w:hanging="792"/>
        <w:jc w:val="left"/>
        <w:rPr>
          <w:b/>
          <w:noProof/>
          <w:sz w:val="22"/>
          <w:szCs w:val="22"/>
        </w:rPr>
      </w:pPr>
      <w:r w:rsidRPr="00495E06">
        <w:rPr>
          <w:b/>
          <w:noProof/>
          <w:sz w:val="22"/>
          <w:szCs w:val="22"/>
        </w:rPr>
        <w:t>Montage des tôles</w:t>
      </w:r>
    </w:p>
    <w:p w:rsidR="008E4293" w:rsidRPr="00495E06" w:rsidRDefault="008E4293" w:rsidP="008E4293">
      <w:pPr>
        <w:spacing w:before="120" w:after="120"/>
        <w:jc w:val="both"/>
        <w:rPr>
          <w:sz w:val="22"/>
          <w:szCs w:val="22"/>
        </w:rPr>
      </w:pPr>
      <w:r w:rsidRPr="00495E06">
        <w:rPr>
          <w:sz w:val="22"/>
          <w:szCs w:val="22"/>
        </w:rPr>
        <w:t>La couverture est constituée de tôles bacs, en aluminium d’épaisseur 6/10</w:t>
      </w:r>
      <w:r w:rsidRPr="00495E06">
        <w:rPr>
          <w:sz w:val="22"/>
          <w:szCs w:val="22"/>
          <w:vertAlign w:val="superscript"/>
        </w:rPr>
        <w:t>ème</w:t>
      </w:r>
      <w:r w:rsidRPr="00495E06">
        <w:rPr>
          <w:sz w:val="22"/>
          <w:szCs w:val="22"/>
        </w:rPr>
        <w:t xml:space="preserve"> anodisé assemblées au sommet d’onde par crochets galvanisés ou tirefonds auto perceurs en inox pour plaques et tôles. Le recouvrement des tôles doit être suffisant pour empêcher les défauts d’étanchéité.</w:t>
      </w:r>
    </w:p>
    <w:p w:rsidR="008E4293" w:rsidRPr="00495E06" w:rsidRDefault="008E4293" w:rsidP="008E4293">
      <w:pPr>
        <w:spacing w:before="120" w:after="120"/>
        <w:jc w:val="both"/>
        <w:rPr>
          <w:sz w:val="22"/>
          <w:szCs w:val="22"/>
        </w:rPr>
      </w:pPr>
      <w:r w:rsidRPr="00495E06">
        <w:rPr>
          <w:sz w:val="22"/>
          <w:szCs w:val="22"/>
        </w:rPr>
        <w:t>L’étanchéité au niveau des têtes de tirefond est assurée par une plaquette incurvée lisse en aluminium ou en acier galvanisé posée sur une rondelle en feutre bitumé ou en néoprène.</w:t>
      </w:r>
    </w:p>
    <w:p w:rsidR="008E4293" w:rsidRPr="00495E06" w:rsidRDefault="008E4293" w:rsidP="008E4293">
      <w:pPr>
        <w:spacing w:before="120" w:after="120"/>
        <w:jc w:val="both"/>
        <w:rPr>
          <w:sz w:val="22"/>
          <w:szCs w:val="22"/>
        </w:rPr>
      </w:pPr>
      <w:r w:rsidRPr="00495E06">
        <w:rPr>
          <w:sz w:val="22"/>
          <w:szCs w:val="22"/>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8E4293" w:rsidRPr="00495E06" w:rsidRDefault="008E4293" w:rsidP="001F2507">
      <w:pPr>
        <w:numPr>
          <w:ilvl w:val="0"/>
          <w:numId w:val="102"/>
        </w:numPr>
        <w:spacing w:before="120" w:after="120"/>
        <w:ind w:left="567" w:hanging="567"/>
        <w:jc w:val="both"/>
        <w:rPr>
          <w:rFonts w:eastAsia="Batang"/>
          <w:b/>
          <w:sz w:val="22"/>
          <w:szCs w:val="22"/>
        </w:rPr>
      </w:pPr>
      <w:r w:rsidRPr="00495E06">
        <w:rPr>
          <w:rFonts w:eastAsia="Batang"/>
          <w:b/>
          <w:sz w:val="22"/>
          <w:szCs w:val="22"/>
        </w:rPr>
        <w:t xml:space="preserve">ELECTRICITE </w:t>
      </w:r>
    </w:p>
    <w:p w:rsidR="008E4293" w:rsidRPr="00495E06" w:rsidRDefault="008E4293" w:rsidP="001F2507">
      <w:pPr>
        <w:pStyle w:val="Titre"/>
        <w:numPr>
          <w:ilvl w:val="1"/>
          <w:numId w:val="109"/>
        </w:numPr>
        <w:tabs>
          <w:tab w:val="left" w:pos="993"/>
        </w:tabs>
        <w:spacing w:before="120" w:after="120"/>
        <w:ind w:left="993" w:hanging="993"/>
        <w:jc w:val="left"/>
        <w:rPr>
          <w:b/>
          <w:noProof/>
          <w:sz w:val="22"/>
          <w:szCs w:val="22"/>
        </w:rPr>
      </w:pPr>
      <w:r w:rsidRPr="00495E06">
        <w:rPr>
          <w:b/>
          <w:noProof/>
          <w:sz w:val="22"/>
          <w:szCs w:val="22"/>
        </w:rPr>
        <w:t>DEFINITION DES TRAVAUX D’ELECTRICITE</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Généralités</w:t>
      </w:r>
    </w:p>
    <w:p w:rsidR="008E4293" w:rsidRPr="00495E06" w:rsidRDefault="008E4293" w:rsidP="008E4293">
      <w:pPr>
        <w:tabs>
          <w:tab w:val="num" w:pos="1068"/>
        </w:tabs>
        <w:spacing w:after="120"/>
        <w:jc w:val="both"/>
        <w:rPr>
          <w:sz w:val="22"/>
          <w:szCs w:val="22"/>
        </w:rPr>
      </w:pPr>
      <w:r w:rsidRPr="00495E06">
        <w:rPr>
          <w:sz w:val="22"/>
          <w:szCs w:val="22"/>
        </w:rPr>
        <w:t>Les travaux du présent lot se rapportent à l’électricité et comprennent l’installation selon les normes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rPr>
      </w:pPr>
      <w:r w:rsidRPr="00495E06">
        <w:rPr>
          <w:rFonts w:ascii="Times New Roman" w:hAnsi="Times New Roman"/>
          <w:sz w:val="22"/>
          <w:szCs w:val="22"/>
          <w:lang w:val="fr-FR" w:eastAsia="fr-FR"/>
        </w:rPr>
        <w:t>de l’installation de l’ensemble des conduits encastrés destinés à protéger les canalisations</w:t>
      </w:r>
      <w:r w:rsidRPr="00495E06">
        <w:rPr>
          <w:rFonts w:ascii="Times New Roman" w:hAnsi="Times New Roman"/>
          <w:sz w:val="22"/>
          <w:szCs w:val="22"/>
          <w:lang w:val="fr-FR"/>
        </w:rPr>
        <w:t xml:space="preserve"> électriques, ainsi que les boites de dérivation et tous les accessoires nécessaires de pose et de fixation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 xml:space="preserve">de l’ensemble des circuits électriques du bâtiment, nécessaires pour l’alimentation en énergie des appareils d’éclairage, les prises électriques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d’un tableau électrique de distribution établi au départ de l’installation et après le disjoncteur général de branchement et qui contient :</w:t>
      </w:r>
    </w:p>
    <w:p w:rsidR="008E4293" w:rsidRPr="00495E06" w:rsidRDefault="008E4293" w:rsidP="001F2507">
      <w:pPr>
        <w:numPr>
          <w:ilvl w:val="0"/>
          <w:numId w:val="95"/>
        </w:numPr>
        <w:tabs>
          <w:tab w:val="clear" w:pos="851"/>
          <w:tab w:val="num" w:pos="993"/>
        </w:tabs>
        <w:spacing w:before="60"/>
        <w:ind w:left="993" w:hanging="142"/>
        <w:jc w:val="both"/>
        <w:rPr>
          <w:sz w:val="22"/>
          <w:szCs w:val="22"/>
        </w:rPr>
      </w:pPr>
      <w:r w:rsidRPr="00495E06">
        <w:rPr>
          <w:sz w:val="22"/>
          <w:szCs w:val="22"/>
        </w:rPr>
        <w:t xml:space="preserve">le raccordement des conducteurs de phase et de neutre arrivant du disjoncteur de branchement et la répartition des conducteurs partant vers les différents circuits ; </w:t>
      </w:r>
    </w:p>
    <w:p w:rsidR="008E4293" w:rsidRPr="00495E06" w:rsidRDefault="008E4293" w:rsidP="001F2507">
      <w:pPr>
        <w:numPr>
          <w:ilvl w:val="0"/>
          <w:numId w:val="95"/>
        </w:numPr>
        <w:tabs>
          <w:tab w:val="clear" w:pos="851"/>
          <w:tab w:val="num" w:pos="993"/>
        </w:tabs>
        <w:spacing w:before="60"/>
        <w:ind w:left="993" w:hanging="142"/>
        <w:jc w:val="both"/>
        <w:rPr>
          <w:sz w:val="22"/>
          <w:szCs w:val="22"/>
        </w:rPr>
      </w:pPr>
      <w:r w:rsidRPr="00495E06">
        <w:rPr>
          <w:sz w:val="22"/>
          <w:szCs w:val="22"/>
        </w:rPr>
        <w:lastRenderedPageBreak/>
        <w:t>les dispositifs de protection des circuits et des personnes constitués de coupe-circuits à cartouches ou de disjoncteurs divisionnaires protégeant chaque conducteur de phase ;</w:t>
      </w:r>
    </w:p>
    <w:p w:rsidR="008E4293" w:rsidRPr="00495E06" w:rsidRDefault="008E4293" w:rsidP="001F2507">
      <w:pPr>
        <w:numPr>
          <w:ilvl w:val="0"/>
          <w:numId w:val="95"/>
        </w:numPr>
        <w:tabs>
          <w:tab w:val="clear" w:pos="851"/>
          <w:tab w:val="num" w:pos="993"/>
        </w:tabs>
        <w:spacing w:before="60"/>
        <w:ind w:left="993" w:hanging="142"/>
        <w:jc w:val="both"/>
        <w:rPr>
          <w:sz w:val="22"/>
          <w:szCs w:val="22"/>
        </w:rPr>
      </w:pPr>
      <w:r w:rsidRPr="00495E06">
        <w:rPr>
          <w:sz w:val="22"/>
          <w:szCs w:val="22"/>
        </w:rPr>
        <w:t>un interrupteur ou un disjoncteur permettant de sectionner le conducteur neutre de chaque circuit ;</w:t>
      </w:r>
    </w:p>
    <w:p w:rsidR="008E4293" w:rsidRPr="00495E06" w:rsidRDefault="008E4293" w:rsidP="001F2507">
      <w:pPr>
        <w:numPr>
          <w:ilvl w:val="0"/>
          <w:numId w:val="95"/>
        </w:numPr>
        <w:tabs>
          <w:tab w:val="clear" w:pos="851"/>
          <w:tab w:val="num" w:pos="993"/>
        </w:tabs>
        <w:spacing w:before="60"/>
        <w:ind w:left="993" w:hanging="142"/>
        <w:jc w:val="both"/>
        <w:rPr>
          <w:sz w:val="22"/>
          <w:szCs w:val="22"/>
        </w:rPr>
      </w:pPr>
      <w:r w:rsidRPr="00495E06">
        <w:rPr>
          <w:sz w:val="22"/>
          <w:szCs w:val="22"/>
        </w:rPr>
        <w:t>un interrupteur différentiel à haute sensibilité (30 mA) pour la protection des personnes ;</w:t>
      </w:r>
    </w:p>
    <w:p w:rsidR="008E4293" w:rsidRPr="00495E06" w:rsidRDefault="008E4293" w:rsidP="001F2507">
      <w:pPr>
        <w:numPr>
          <w:ilvl w:val="0"/>
          <w:numId w:val="95"/>
        </w:numPr>
        <w:tabs>
          <w:tab w:val="clear" w:pos="851"/>
          <w:tab w:val="num" w:pos="993"/>
        </w:tabs>
        <w:spacing w:before="60"/>
        <w:ind w:left="993" w:hanging="142"/>
        <w:jc w:val="both"/>
        <w:rPr>
          <w:sz w:val="22"/>
          <w:szCs w:val="22"/>
        </w:rPr>
      </w:pPr>
      <w:r w:rsidRPr="00495E06">
        <w:rPr>
          <w:sz w:val="22"/>
          <w:szCs w:val="22"/>
        </w:rPr>
        <w:t>un répartiteur de terre pour le raccordement des conducteurs de protection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de la mise à la terre du bâtiment et des liaisons équipotentielles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 xml:space="preserve">des interrupteurs et prises de courant ;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des appareils d’éclairage ;</w:t>
      </w:r>
    </w:p>
    <w:p w:rsidR="008E4293" w:rsidRPr="00495E06" w:rsidRDefault="008E4293" w:rsidP="008E4293">
      <w:pPr>
        <w:tabs>
          <w:tab w:val="num" w:pos="1068"/>
        </w:tabs>
        <w:spacing w:after="120"/>
        <w:jc w:val="both"/>
        <w:rPr>
          <w:sz w:val="22"/>
          <w:szCs w:val="22"/>
        </w:rPr>
      </w:pPr>
      <w:r w:rsidRPr="00495E06">
        <w:rPr>
          <w:sz w:val="22"/>
          <w:szCs w:val="22"/>
        </w:rPr>
        <w:t xml:space="preserve">Sont également compris dans le présent lot, les travaux afférents à d’autres corps d’état et nécessaires à la mise en œuvre des installations électriques telles que définies dans le projet d’exécution, à savoir : </w:t>
      </w:r>
    </w:p>
    <w:p w:rsidR="008E4293" w:rsidRPr="00495E06" w:rsidRDefault="008E4293" w:rsidP="008E4293">
      <w:pPr>
        <w:pStyle w:val="Textebrut"/>
        <w:numPr>
          <w:ilvl w:val="0"/>
          <w:numId w:val="14"/>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les tranchées, saignées, trous, percements et réservations effectués en phase de gros œuvre sous la conduite de l’Ingénieur ;</w:t>
      </w:r>
    </w:p>
    <w:p w:rsidR="008E4293" w:rsidRPr="00495E06" w:rsidRDefault="008E4293" w:rsidP="008E4293">
      <w:pPr>
        <w:pStyle w:val="Textebrut"/>
        <w:numPr>
          <w:ilvl w:val="0"/>
          <w:numId w:val="14"/>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les scellements et rebouchage des tranchées, saignées, trous, percements et réservations, ainsi que les raccords divers résultant de la fixation des appareils ;</w:t>
      </w:r>
    </w:p>
    <w:p w:rsidR="008E4293" w:rsidRPr="00495E06" w:rsidRDefault="008E4293" w:rsidP="008E4293">
      <w:pPr>
        <w:pStyle w:val="Textebrut"/>
        <w:numPr>
          <w:ilvl w:val="0"/>
          <w:numId w:val="14"/>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la peinture des armoires et appareillages relatifs aux installations électriques.</w:t>
      </w:r>
    </w:p>
    <w:p w:rsidR="008E4293" w:rsidRPr="00495E06" w:rsidRDefault="008E4293" w:rsidP="008E4293">
      <w:pPr>
        <w:tabs>
          <w:tab w:val="num" w:pos="1068"/>
        </w:tabs>
        <w:spacing w:after="120"/>
        <w:jc w:val="both"/>
        <w:rPr>
          <w:sz w:val="22"/>
          <w:szCs w:val="22"/>
        </w:rPr>
      </w:pPr>
      <w:r w:rsidRPr="00495E06">
        <w:rPr>
          <w:sz w:val="22"/>
          <w:szCs w:val="22"/>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Documents techniques de référence</w:t>
      </w:r>
    </w:p>
    <w:p w:rsidR="008E4293" w:rsidRPr="00495E06" w:rsidRDefault="008E4293" w:rsidP="008E4293">
      <w:pPr>
        <w:tabs>
          <w:tab w:val="num" w:pos="1068"/>
        </w:tabs>
        <w:spacing w:after="120"/>
        <w:jc w:val="both"/>
        <w:rPr>
          <w:sz w:val="22"/>
          <w:szCs w:val="22"/>
        </w:rPr>
      </w:pPr>
      <w:r w:rsidRPr="00495E06">
        <w:rPr>
          <w:sz w:val="22"/>
          <w:szCs w:val="22"/>
        </w:rPr>
        <w:t>Les installations sont réalisées conformément aux normes suivantes :</w:t>
      </w:r>
    </w:p>
    <w:p w:rsidR="008E4293" w:rsidRPr="00495E06" w:rsidRDefault="008E4293" w:rsidP="001F2507">
      <w:pPr>
        <w:numPr>
          <w:ilvl w:val="0"/>
          <w:numId w:val="92"/>
        </w:numPr>
        <w:tabs>
          <w:tab w:val="clear" w:pos="1191"/>
          <w:tab w:val="num" w:pos="993"/>
        </w:tabs>
        <w:spacing w:after="120"/>
        <w:ind w:left="993" w:hanging="284"/>
        <w:jc w:val="both"/>
        <w:rPr>
          <w:sz w:val="22"/>
          <w:szCs w:val="22"/>
        </w:rPr>
      </w:pPr>
      <w:r w:rsidRPr="00495E06">
        <w:rPr>
          <w:sz w:val="22"/>
          <w:szCs w:val="22"/>
        </w:rPr>
        <w:t>prescriptions de l’Union Technique Electrique (UTE) ;</w:t>
      </w:r>
    </w:p>
    <w:p w:rsidR="008E4293" w:rsidRPr="00495E06" w:rsidRDefault="008E4293" w:rsidP="001F2507">
      <w:pPr>
        <w:numPr>
          <w:ilvl w:val="0"/>
          <w:numId w:val="92"/>
        </w:numPr>
        <w:tabs>
          <w:tab w:val="clear" w:pos="1191"/>
          <w:tab w:val="num" w:pos="993"/>
        </w:tabs>
        <w:spacing w:after="120"/>
        <w:ind w:left="993" w:hanging="284"/>
        <w:jc w:val="both"/>
        <w:rPr>
          <w:sz w:val="22"/>
          <w:szCs w:val="22"/>
        </w:rPr>
      </w:pPr>
      <w:r w:rsidRPr="00495E06">
        <w:rPr>
          <w:sz w:val="22"/>
          <w:szCs w:val="22"/>
        </w:rPr>
        <w:t>Réalisation des travaux d’installation électrique NF C 15-100 et additifs Installations électriques à basse tension.</w:t>
      </w:r>
    </w:p>
    <w:p w:rsidR="008E4293" w:rsidRPr="00495E06" w:rsidRDefault="008E4293" w:rsidP="001F2507">
      <w:pPr>
        <w:numPr>
          <w:ilvl w:val="0"/>
          <w:numId w:val="92"/>
        </w:numPr>
        <w:tabs>
          <w:tab w:val="clear" w:pos="1191"/>
          <w:tab w:val="num" w:pos="993"/>
        </w:tabs>
        <w:spacing w:after="120"/>
        <w:ind w:left="993" w:hanging="284"/>
        <w:jc w:val="both"/>
        <w:rPr>
          <w:sz w:val="22"/>
          <w:szCs w:val="22"/>
        </w:rPr>
      </w:pPr>
      <w:r w:rsidRPr="00495E06">
        <w:rPr>
          <w:sz w:val="22"/>
          <w:szCs w:val="22"/>
        </w:rPr>
        <w:t>NF C 14-100 en ce qui concerne les installations de branchement.</w:t>
      </w:r>
    </w:p>
    <w:p w:rsidR="008E4293" w:rsidRPr="00495E06" w:rsidRDefault="008E4293" w:rsidP="001F2507">
      <w:pPr>
        <w:numPr>
          <w:ilvl w:val="0"/>
          <w:numId w:val="92"/>
        </w:numPr>
        <w:tabs>
          <w:tab w:val="clear" w:pos="1191"/>
          <w:tab w:val="num" w:pos="993"/>
        </w:tabs>
        <w:spacing w:after="120"/>
        <w:ind w:left="993" w:hanging="284"/>
        <w:jc w:val="both"/>
        <w:rPr>
          <w:sz w:val="22"/>
          <w:szCs w:val="22"/>
        </w:rPr>
      </w:pPr>
      <w:r w:rsidRPr="00495E06">
        <w:rPr>
          <w:sz w:val="22"/>
          <w:szCs w:val="22"/>
        </w:rPr>
        <w:t>NF C 18-</w:t>
      </w:r>
      <w:smartTag w:uri="urn:schemas-microsoft-com:office:smarttags" w:element="metricconverter">
        <w:smartTagPr>
          <w:attr w:name="ProductID" w:val="513, C"/>
        </w:smartTagPr>
        <w:r w:rsidRPr="00495E06">
          <w:rPr>
            <w:sz w:val="22"/>
            <w:szCs w:val="22"/>
          </w:rPr>
          <w:t>513, C</w:t>
        </w:r>
      </w:smartTag>
      <w:r w:rsidRPr="00495E06">
        <w:rPr>
          <w:sz w:val="22"/>
          <w:szCs w:val="22"/>
        </w:rPr>
        <w:t xml:space="preserve"> 18-</w:t>
      </w:r>
      <w:smartTag w:uri="urn:schemas-microsoft-com:office:smarttags" w:element="metricconverter">
        <w:smartTagPr>
          <w:attr w:name="ProductID" w:val="514, C"/>
        </w:smartTagPr>
        <w:r w:rsidRPr="00495E06">
          <w:rPr>
            <w:sz w:val="22"/>
            <w:szCs w:val="22"/>
          </w:rPr>
          <w:t>514, C</w:t>
        </w:r>
      </w:smartTag>
      <w:r w:rsidRPr="00495E06">
        <w:rPr>
          <w:sz w:val="22"/>
          <w:szCs w:val="22"/>
        </w:rPr>
        <w:t xml:space="preserve"> 18-520 et leurs additifs pour ce qui concerne les mesures de protection et de prévention.</w:t>
      </w:r>
    </w:p>
    <w:p w:rsidR="008E4293" w:rsidRPr="00495E06" w:rsidRDefault="008E4293" w:rsidP="000F756D">
      <w:pPr>
        <w:numPr>
          <w:ilvl w:val="0"/>
          <w:numId w:val="92"/>
        </w:numPr>
        <w:tabs>
          <w:tab w:val="clear" w:pos="1191"/>
          <w:tab w:val="num" w:pos="993"/>
        </w:tabs>
        <w:spacing w:after="120"/>
        <w:ind w:left="993" w:hanging="284"/>
        <w:jc w:val="both"/>
        <w:rPr>
          <w:sz w:val="22"/>
          <w:szCs w:val="22"/>
        </w:rPr>
      </w:pPr>
      <w:r w:rsidRPr="00495E06">
        <w:rPr>
          <w:sz w:val="22"/>
          <w:szCs w:val="22"/>
        </w:rPr>
        <w:t>NF C 12-</w:t>
      </w:r>
      <w:smartTag w:uri="urn:schemas-microsoft-com:office:smarttags" w:element="metricconverter">
        <w:smartTagPr>
          <w:attr w:name="ProductID" w:val="060, C"/>
        </w:smartTagPr>
        <w:r w:rsidRPr="00495E06">
          <w:rPr>
            <w:sz w:val="22"/>
            <w:szCs w:val="22"/>
          </w:rPr>
          <w:t>060, C</w:t>
        </w:r>
      </w:smartTag>
      <w:r w:rsidRPr="00495E06">
        <w:rPr>
          <w:sz w:val="22"/>
          <w:szCs w:val="22"/>
        </w:rPr>
        <w:t xml:space="preserve"> 12-</w:t>
      </w:r>
      <w:smartTag w:uri="urn:schemas-microsoft-com:office:smarttags" w:element="metricconverter">
        <w:smartTagPr>
          <w:attr w:name="ProductID" w:val="100, C"/>
        </w:smartTagPr>
        <w:r w:rsidRPr="00495E06">
          <w:rPr>
            <w:sz w:val="22"/>
            <w:szCs w:val="22"/>
          </w:rPr>
          <w:t>100, C</w:t>
        </w:r>
      </w:smartTag>
      <w:r w:rsidRPr="00495E06">
        <w:rPr>
          <w:sz w:val="22"/>
          <w:szCs w:val="22"/>
        </w:rPr>
        <w:t xml:space="preserve"> 12-</w:t>
      </w:r>
      <w:smartTag w:uri="urn:schemas-microsoft-com:office:smarttags" w:element="metricconverter">
        <w:smartTagPr>
          <w:attr w:name="ProductID" w:val="200 C"/>
        </w:smartTagPr>
        <w:r w:rsidRPr="00495E06">
          <w:rPr>
            <w:sz w:val="22"/>
            <w:szCs w:val="22"/>
          </w:rPr>
          <w:t>200 C</w:t>
        </w:r>
      </w:smartTag>
      <w:r w:rsidRPr="00495E06">
        <w:rPr>
          <w:sz w:val="22"/>
          <w:szCs w:val="22"/>
        </w:rPr>
        <w:t xml:space="preserve"> 12-210 et leurs additifs pour ce qui concerne les installations réglementées.</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Plans d’électricité</w:t>
      </w:r>
    </w:p>
    <w:p w:rsidR="008E4293" w:rsidRPr="00495E06" w:rsidRDefault="008E4293" w:rsidP="008E4293">
      <w:pPr>
        <w:tabs>
          <w:tab w:val="num" w:pos="1068"/>
        </w:tabs>
        <w:spacing w:after="120"/>
        <w:jc w:val="both"/>
        <w:rPr>
          <w:sz w:val="22"/>
          <w:szCs w:val="22"/>
        </w:rPr>
      </w:pPr>
      <w:r w:rsidRPr="00495E06">
        <w:rPr>
          <w:sz w:val="22"/>
          <w:szCs w:val="22"/>
        </w:rPr>
        <w:t>Le Cocontractant fournit dans le projet d’exécution :</w:t>
      </w:r>
    </w:p>
    <w:p w:rsidR="008E4293" w:rsidRPr="00495E06" w:rsidRDefault="008E4293" w:rsidP="008E4293">
      <w:pPr>
        <w:numPr>
          <w:ilvl w:val="0"/>
          <w:numId w:val="12"/>
        </w:numPr>
        <w:tabs>
          <w:tab w:val="clear" w:pos="340"/>
          <w:tab w:val="num" w:pos="567"/>
        </w:tabs>
        <w:spacing w:after="120"/>
        <w:ind w:left="567" w:hanging="283"/>
        <w:jc w:val="both"/>
        <w:rPr>
          <w:sz w:val="22"/>
          <w:szCs w:val="22"/>
        </w:rPr>
      </w:pPr>
      <w:r w:rsidRPr="00495E06">
        <w:rPr>
          <w:sz w:val="22"/>
          <w:szCs w:val="22"/>
        </w:rPr>
        <w:t>Un schéma complet du circuit électrique de distribution comportant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 tracé unifilaire des circuits de distribution, indiquant la puissance et l'intensité supportée par chacun des circuits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 xml:space="preserve">le tracé multifilaire des circuits de commande ;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les appareils de protection installés, leur nature et leur calibre et leur pouvoir de coupure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 xml:space="preserve">les plans de borniers ; </w:t>
      </w:r>
    </w:p>
    <w:p w:rsidR="008E4293" w:rsidRPr="00495E06" w:rsidRDefault="008E4293" w:rsidP="001F2507">
      <w:pPr>
        <w:numPr>
          <w:ilvl w:val="0"/>
          <w:numId w:val="92"/>
        </w:numPr>
        <w:tabs>
          <w:tab w:val="clear" w:pos="1191"/>
        </w:tabs>
        <w:spacing w:before="60" w:after="120"/>
        <w:ind w:left="993" w:hanging="284"/>
        <w:jc w:val="both"/>
        <w:rPr>
          <w:sz w:val="22"/>
          <w:szCs w:val="22"/>
        </w:rPr>
      </w:pPr>
      <w:r w:rsidRPr="00495E06">
        <w:rPr>
          <w:sz w:val="22"/>
          <w:szCs w:val="22"/>
        </w:rPr>
        <w:t>les appareils électriques ou d’éclairage installés et la puissance de court-circuit à chaque niveau de la distribution.</w:t>
      </w:r>
    </w:p>
    <w:p w:rsidR="008E4293" w:rsidRPr="00495E06" w:rsidRDefault="008E4293" w:rsidP="008E4293">
      <w:pPr>
        <w:numPr>
          <w:ilvl w:val="0"/>
          <w:numId w:val="12"/>
        </w:numPr>
        <w:tabs>
          <w:tab w:val="clear" w:pos="340"/>
          <w:tab w:val="num" w:pos="567"/>
        </w:tabs>
        <w:spacing w:after="120"/>
        <w:ind w:left="567" w:hanging="283"/>
        <w:jc w:val="both"/>
        <w:rPr>
          <w:sz w:val="22"/>
          <w:szCs w:val="22"/>
        </w:rPr>
      </w:pPr>
      <w:r w:rsidRPr="00495E06">
        <w:rPr>
          <w:sz w:val="22"/>
          <w:szCs w:val="22"/>
        </w:rPr>
        <w:t>les plans indiquant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l'implantation des canalisations électriques, les emplacements des boites de jonction, des tableaux de distribution électrique, des appareils d’éclairage, des prises de courant, des interrupteurs et des autres appareils électriques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 parcours des canalisations avec les caractéristiques, le nombre, la longueur et la section des conducteurs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les détails de mise en œuvre cotés suivant la réalisation.</w:t>
      </w:r>
    </w:p>
    <w:p w:rsidR="008E4293" w:rsidRPr="00495E06" w:rsidRDefault="008E4293" w:rsidP="008E4293">
      <w:pPr>
        <w:spacing w:before="60"/>
        <w:ind w:left="709"/>
        <w:jc w:val="both"/>
        <w:rPr>
          <w:sz w:val="6"/>
          <w:szCs w:val="6"/>
        </w:rPr>
      </w:pPr>
    </w:p>
    <w:p w:rsidR="008E4293" w:rsidRPr="00495E06" w:rsidRDefault="008E4293" w:rsidP="008E4293">
      <w:pPr>
        <w:numPr>
          <w:ilvl w:val="0"/>
          <w:numId w:val="12"/>
        </w:numPr>
        <w:tabs>
          <w:tab w:val="clear" w:pos="340"/>
          <w:tab w:val="num" w:pos="567"/>
        </w:tabs>
        <w:spacing w:after="120"/>
        <w:ind w:left="567" w:hanging="283"/>
        <w:jc w:val="both"/>
        <w:rPr>
          <w:sz w:val="22"/>
          <w:szCs w:val="22"/>
        </w:rPr>
      </w:pPr>
      <w:r w:rsidRPr="00495E06">
        <w:rPr>
          <w:sz w:val="22"/>
          <w:szCs w:val="22"/>
        </w:rPr>
        <w:t>les documents suivants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les caractéristiques des appareils de protection (calibre, etc.)</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Les notices complètes des appareils électriques installés.</w:t>
      </w:r>
    </w:p>
    <w:p w:rsidR="008E4293" w:rsidRPr="00495E06" w:rsidRDefault="008E4293" w:rsidP="000F756D">
      <w:pPr>
        <w:tabs>
          <w:tab w:val="num" w:pos="1068"/>
        </w:tabs>
        <w:spacing w:before="120" w:after="120"/>
        <w:jc w:val="both"/>
        <w:rPr>
          <w:sz w:val="22"/>
          <w:szCs w:val="22"/>
        </w:rPr>
      </w:pPr>
      <w:r w:rsidRPr="00495E06">
        <w:rPr>
          <w:sz w:val="22"/>
          <w:szCs w:val="22"/>
        </w:rPr>
        <w:t xml:space="preserve">Toute modification des plans initiaux fait l’objet d’un report sur les plans de récolement : </w:t>
      </w:r>
    </w:p>
    <w:p w:rsidR="008E4293" w:rsidRPr="00495E06" w:rsidRDefault="008E4293" w:rsidP="001F2507">
      <w:pPr>
        <w:numPr>
          <w:ilvl w:val="0"/>
          <w:numId w:val="96"/>
        </w:numPr>
        <w:tabs>
          <w:tab w:val="clear" w:pos="340"/>
          <w:tab w:val="num" w:pos="567"/>
        </w:tabs>
        <w:spacing w:after="120"/>
        <w:ind w:left="567" w:hanging="283"/>
        <w:jc w:val="both"/>
        <w:rPr>
          <w:sz w:val="22"/>
          <w:szCs w:val="22"/>
        </w:rPr>
      </w:pPr>
      <w:r w:rsidRPr="00495E06">
        <w:rPr>
          <w:sz w:val="22"/>
          <w:szCs w:val="22"/>
        </w:rPr>
        <w:t xml:space="preserve">de l’ensemble des circuits électriques du bâtiment, nécessaires pour l’alimentation en énergie des appareils d’éclairage, les prises électriques </w:t>
      </w:r>
    </w:p>
    <w:p w:rsidR="008E4293" w:rsidRPr="00495E06" w:rsidRDefault="008E4293" w:rsidP="001F2507">
      <w:pPr>
        <w:numPr>
          <w:ilvl w:val="0"/>
          <w:numId w:val="96"/>
        </w:numPr>
        <w:tabs>
          <w:tab w:val="clear" w:pos="340"/>
          <w:tab w:val="num" w:pos="567"/>
        </w:tabs>
        <w:spacing w:after="120"/>
        <w:ind w:left="567" w:hanging="283"/>
        <w:jc w:val="both"/>
        <w:rPr>
          <w:sz w:val="22"/>
          <w:szCs w:val="22"/>
        </w:rPr>
      </w:pPr>
      <w:r w:rsidRPr="00495E06">
        <w:rPr>
          <w:sz w:val="22"/>
          <w:szCs w:val="22"/>
        </w:rPr>
        <w:t>d’un tableau électrique de distribution établi au départ de l’installation et après le disjoncteur général de branchement et qui contient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 xml:space="preserve">le raccordement des conducteurs de phase et de neutre arrivant du disjoncteur de branchement et la répartition des conducteurs partant vers les différents circuits ;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les dispositifs de protection des circuits et des personnes constitués de coupe-circuits à cartouches ou de disjoncteurs divisionnaires protégeant chaque conducteur de phase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un interrupteur ou un disjoncteur permettant de sectionner le conducteur neutre de chaque circuit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un interrupteur différentiel à haute sensibilité (30 mA) pour la protection des personnes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un répartiteur de terre pour le raccordement des conducteurs de protection ;</w:t>
      </w:r>
    </w:p>
    <w:p w:rsidR="008E4293" w:rsidRPr="00495E06" w:rsidRDefault="008E4293" w:rsidP="001F2507">
      <w:pPr>
        <w:numPr>
          <w:ilvl w:val="0"/>
          <w:numId w:val="96"/>
        </w:numPr>
        <w:tabs>
          <w:tab w:val="clear" w:pos="340"/>
          <w:tab w:val="num" w:pos="567"/>
        </w:tabs>
        <w:spacing w:before="120" w:after="120"/>
        <w:ind w:left="568" w:hanging="284"/>
        <w:jc w:val="both"/>
        <w:rPr>
          <w:sz w:val="22"/>
          <w:szCs w:val="22"/>
        </w:rPr>
      </w:pPr>
      <w:r w:rsidRPr="00495E06">
        <w:rPr>
          <w:sz w:val="22"/>
          <w:szCs w:val="22"/>
        </w:rPr>
        <w:t>de la mise à la terre du bâtiment et des liaisons équipotentielles ;</w:t>
      </w:r>
    </w:p>
    <w:p w:rsidR="008E4293" w:rsidRPr="00495E06" w:rsidRDefault="008E4293" w:rsidP="001F2507">
      <w:pPr>
        <w:numPr>
          <w:ilvl w:val="0"/>
          <w:numId w:val="96"/>
        </w:numPr>
        <w:tabs>
          <w:tab w:val="clear" w:pos="340"/>
          <w:tab w:val="num" w:pos="567"/>
        </w:tabs>
        <w:spacing w:after="120"/>
        <w:ind w:left="567" w:hanging="283"/>
        <w:jc w:val="both"/>
        <w:rPr>
          <w:sz w:val="22"/>
          <w:szCs w:val="22"/>
        </w:rPr>
      </w:pPr>
      <w:r w:rsidRPr="00495E06">
        <w:rPr>
          <w:sz w:val="22"/>
          <w:szCs w:val="22"/>
        </w:rPr>
        <w:t xml:space="preserve">des interrupteurs et prises de courant ; </w:t>
      </w:r>
    </w:p>
    <w:p w:rsidR="008E4293" w:rsidRPr="00495E06" w:rsidRDefault="008E4293" w:rsidP="001F2507">
      <w:pPr>
        <w:numPr>
          <w:ilvl w:val="0"/>
          <w:numId w:val="96"/>
        </w:numPr>
        <w:tabs>
          <w:tab w:val="clear" w:pos="340"/>
          <w:tab w:val="num" w:pos="567"/>
        </w:tabs>
        <w:spacing w:after="120"/>
        <w:ind w:left="567" w:hanging="283"/>
        <w:jc w:val="both"/>
        <w:rPr>
          <w:sz w:val="22"/>
          <w:szCs w:val="22"/>
        </w:rPr>
      </w:pPr>
      <w:r w:rsidRPr="00495E06">
        <w:rPr>
          <w:sz w:val="22"/>
          <w:szCs w:val="22"/>
        </w:rPr>
        <w:t>des appareils d’éclairage ;</w:t>
      </w:r>
    </w:p>
    <w:p w:rsidR="008E4293" w:rsidRPr="00495E06" w:rsidRDefault="008E4293" w:rsidP="001F2507">
      <w:pPr>
        <w:pStyle w:val="Titre"/>
        <w:numPr>
          <w:ilvl w:val="1"/>
          <w:numId w:val="109"/>
        </w:numPr>
        <w:tabs>
          <w:tab w:val="left" w:pos="993"/>
        </w:tabs>
        <w:spacing w:before="120" w:after="120"/>
        <w:ind w:left="993" w:hanging="993"/>
        <w:jc w:val="left"/>
        <w:rPr>
          <w:b/>
          <w:noProof/>
          <w:sz w:val="22"/>
          <w:szCs w:val="22"/>
        </w:rPr>
      </w:pPr>
      <w:r w:rsidRPr="00495E06">
        <w:rPr>
          <w:b/>
          <w:noProof/>
          <w:sz w:val="22"/>
          <w:szCs w:val="22"/>
        </w:rPr>
        <w:t>BASES DE CALCUL</w:t>
      </w:r>
    </w:p>
    <w:p w:rsidR="008E4293" w:rsidRPr="00495E06" w:rsidRDefault="008E4293" w:rsidP="008E4293">
      <w:pPr>
        <w:tabs>
          <w:tab w:val="num" w:pos="1068"/>
        </w:tabs>
        <w:spacing w:before="120" w:after="120"/>
        <w:jc w:val="both"/>
        <w:rPr>
          <w:sz w:val="22"/>
          <w:szCs w:val="22"/>
        </w:rPr>
      </w:pPr>
      <w:r w:rsidRPr="00495E06">
        <w:rPr>
          <w:sz w:val="22"/>
          <w:szCs w:val="22"/>
        </w:rPr>
        <w:t>Le Cocontractant est tenu d'effectuer les calculs nécessaires à la réalisation du projet compte tenu des prescriptions suivantes et en accord avec l’Ingénieur du Marché.</w:t>
      </w:r>
    </w:p>
    <w:p w:rsidR="008E4293" w:rsidRPr="00495E06" w:rsidRDefault="008E4293" w:rsidP="001F2507">
      <w:pPr>
        <w:pStyle w:val="Titre"/>
        <w:numPr>
          <w:ilvl w:val="2"/>
          <w:numId w:val="109"/>
        </w:numPr>
        <w:tabs>
          <w:tab w:val="left" w:pos="993"/>
        </w:tabs>
        <w:spacing w:before="240" w:after="120"/>
        <w:ind w:left="1225" w:hanging="1225"/>
        <w:jc w:val="left"/>
        <w:rPr>
          <w:b/>
          <w:noProof/>
          <w:sz w:val="22"/>
          <w:szCs w:val="22"/>
        </w:rPr>
      </w:pPr>
      <w:r w:rsidRPr="00495E06">
        <w:rPr>
          <w:b/>
          <w:noProof/>
          <w:sz w:val="22"/>
          <w:szCs w:val="22"/>
        </w:rPr>
        <w:t>Caractéristiques du réseau de distribution d’électricité</w:t>
      </w:r>
    </w:p>
    <w:p w:rsidR="008E4293" w:rsidRPr="00495E06" w:rsidRDefault="008E4293" w:rsidP="001F2507">
      <w:pPr>
        <w:numPr>
          <w:ilvl w:val="0"/>
          <w:numId w:val="92"/>
        </w:numPr>
        <w:tabs>
          <w:tab w:val="clear" w:pos="1191"/>
        </w:tabs>
        <w:spacing w:before="120" w:after="120"/>
        <w:ind w:left="993" w:hanging="284"/>
        <w:jc w:val="both"/>
        <w:rPr>
          <w:sz w:val="22"/>
          <w:szCs w:val="22"/>
        </w:rPr>
      </w:pPr>
      <w:r w:rsidRPr="00495E06">
        <w:rPr>
          <w:sz w:val="22"/>
          <w:szCs w:val="22"/>
        </w:rPr>
        <w:t>Alimentation en énergie électrique basse tension 380/220 Volts à 50 Hz</w:t>
      </w:r>
    </w:p>
    <w:p w:rsidR="008E4293" w:rsidRPr="00495E06" w:rsidRDefault="008E4293" w:rsidP="001F2507">
      <w:pPr>
        <w:numPr>
          <w:ilvl w:val="0"/>
          <w:numId w:val="92"/>
        </w:numPr>
        <w:tabs>
          <w:tab w:val="clear" w:pos="1191"/>
        </w:tabs>
        <w:spacing w:before="120" w:after="120"/>
        <w:ind w:left="993" w:hanging="284"/>
        <w:jc w:val="both"/>
        <w:rPr>
          <w:sz w:val="22"/>
          <w:szCs w:val="22"/>
        </w:rPr>
      </w:pPr>
      <w:r w:rsidRPr="00495E06">
        <w:rPr>
          <w:sz w:val="22"/>
          <w:szCs w:val="22"/>
        </w:rPr>
        <w:t>Schéma des liaisons de terre TT</w:t>
      </w:r>
    </w:p>
    <w:p w:rsidR="008E4293" w:rsidRPr="00495E06" w:rsidRDefault="008E4293" w:rsidP="008E4293">
      <w:pPr>
        <w:numPr>
          <w:ilvl w:val="0"/>
          <w:numId w:val="10"/>
        </w:numPr>
        <w:spacing w:before="120" w:after="120"/>
        <w:rPr>
          <w:b/>
          <w:i/>
          <w:sz w:val="22"/>
          <w:szCs w:val="22"/>
        </w:rPr>
      </w:pPr>
      <w:r w:rsidRPr="00495E06">
        <w:rPr>
          <w:b/>
          <w:i/>
          <w:sz w:val="22"/>
          <w:szCs w:val="22"/>
        </w:rPr>
        <w:t>Section des câbles de courant</w:t>
      </w:r>
    </w:p>
    <w:p w:rsidR="008E4293" w:rsidRPr="00495E06" w:rsidRDefault="008E4293" w:rsidP="001F2507">
      <w:pPr>
        <w:numPr>
          <w:ilvl w:val="0"/>
          <w:numId w:val="97"/>
        </w:numPr>
        <w:tabs>
          <w:tab w:val="clear" w:pos="340"/>
        </w:tabs>
        <w:spacing w:after="120"/>
        <w:ind w:left="568" w:hanging="284"/>
        <w:jc w:val="both"/>
        <w:rPr>
          <w:sz w:val="22"/>
          <w:szCs w:val="22"/>
        </w:rPr>
      </w:pPr>
      <w:r w:rsidRPr="00495E06">
        <w:rPr>
          <w:sz w:val="22"/>
          <w:szCs w:val="22"/>
        </w:rPr>
        <w:t>La section des câbles conducteurs phase ne peut être inférieure :</w:t>
      </w:r>
    </w:p>
    <w:p w:rsidR="008E4293" w:rsidRPr="00495E06" w:rsidRDefault="008E4293" w:rsidP="001F2507">
      <w:pPr>
        <w:numPr>
          <w:ilvl w:val="0"/>
          <w:numId w:val="92"/>
        </w:numPr>
        <w:tabs>
          <w:tab w:val="clear" w:pos="1191"/>
        </w:tabs>
        <w:spacing w:before="120" w:after="120"/>
        <w:ind w:left="993" w:hanging="284"/>
        <w:jc w:val="both"/>
        <w:rPr>
          <w:sz w:val="22"/>
          <w:szCs w:val="22"/>
        </w:rPr>
      </w:pPr>
      <w:r w:rsidRPr="00495E06">
        <w:rPr>
          <w:sz w:val="22"/>
          <w:szCs w:val="22"/>
        </w:rPr>
        <w:t xml:space="preserve">à 2,5 mm² pour l’alimentation des prises de courant (courant assigné maximal de </w:t>
      </w:r>
      <w:smartTag w:uri="urn:schemas-microsoft-com:office:smarttags" w:element="metricconverter">
        <w:smartTagPr>
          <w:attr w:name="ProductID" w:val="20 A"/>
        </w:smartTagPr>
        <w:r w:rsidRPr="00495E06">
          <w:rPr>
            <w:sz w:val="22"/>
            <w:szCs w:val="22"/>
          </w:rPr>
          <w:t>20 A</w:t>
        </w:r>
      </w:smartTag>
      <w:r w:rsidRPr="00495E06">
        <w:rPr>
          <w:sz w:val="22"/>
          <w:szCs w:val="22"/>
        </w:rPr>
        <w:t xml:space="preserve"> avec cartouches à fusibles et 25 Ampères avec disjoncteur divisionnaire) ;</w:t>
      </w:r>
    </w:p>
    <w:p w:rsidR="008E4293" w:rsidRPr="00495E06" w:rsidRDefault="008E4293" w:rsidP="001F2507">
      <w:pPr>
        <w:numPr>
          <w:ilvl w:val="0"/>
          <w:numId w:val="92"/>
        </w:numPr>
        <w:tabs>
          <w:tab w:val="clear" w:pos="1191"/>
        </w:tabs>
        <w:spacing w:before="120" w:after="120"/>
        <w:ind w:left="993" w:hanging="284"/>
        <w:jc w:val="both"/>
        <w:rPr>
          <w:sz w:val="22"/>
          <w:szCs w:val="22"/>
        </w:rPr>
      </w:pPr>
      <w:r w:rsidRPr="00495E06">
        <w:rPr>
          <w:sz w:val="22"/>
          <w:szCs w:val="22"/>
        </w:rPr>
        <w:t xml:space="preserve">à 1,5 mm² pour l'éclairage (courant assigné maximal de </w:t>
      </w:r>
      <w:smartTag w:uri="urn:schemas-microsoft-com:office:smarttags" w:element="metricconverter">
        <w:smartTagPr>
          <w:attr w:name="ProductID" w:val="10 A"/>
        </w:smartTagPr>
        <w:r w:rsidRPr="00495E06">
          <w:rPr>
            <w:sz w:val="22"/>
            <w:szCs w:val="22"/>
          </w:rPr>
          <w:t>10 A</w:t>
        </w:r>
      </w:smartTag>
      <w:r w:rsidRPr="00495E06">
        <w:rPr>
          <w:sz w:val="22"/>
          <w:szCs w:val="22"/>
        </w:rPr>
        <w:t xml:space="preserve"> avec cartouches à fusibles et 16 Ampères avec disjoncteur divisionnaire) ;</w:t>
      </w:r>
    </w:p>
    <w:p w:rsidR="008E4293" w:rsidRPr="00495E06" w:rsidRDefault="008E4293" w:rsidP="001F2507">
      <w:pPr>
        <w:numPr>
          <w:ilvl w:val="0"/>
          <w:numId w:val="97"/>
        </w:numPr>
        <w:tabs>
          <w:tab w:val="clear" w:pos="340"/>
        </w:tabs>
        <w:spacing w:after="120"/>
        <w:ind w:left="568" w:hanging="284"/>
        <w:jc w:val="both"/>
        <w:rPr>
          <w:sz w:val="22"/>
          <w:szCs w:val="22"/>
        </w:rPr>
      </w:pPr>
      <w:r w:rsidRPr="00495E06">
        <w:rPr>
          <w:sz w:val="22"/>
          <w:szCs w:val="22"/>
        </w:rPr>
        <w:t>La section des câbles conducteurs neutres peut être réduite dans la mesure où l'on peut calibrer l'appareil de protection omnipolaire à l'intensité maximale admissible par ce conducteur ;</w:t>
      </w:r>
    </w:p>
    <w:p w:rsidR="008E4293" w:rsidRPr="00495E06" w:rsidRDefault="008E4293" w:rsidP="001F2507">
      <w:pPr>
        <w:numPr>
          <w:ilvl w:val="0"/>
          <w:numId w:val="97"/>
        </w:numPr>
        <w:tabs>
          <w:tab w:val="clear" w:pos="340"/>
        </w:tabs>
        <w:spacing w:after="120"/>
        <w:ind w:left="568" w:hanging="284"/>
        <w:jc w:val="both"/>
        <w:rPr>
          <w:sz w:val="22"/>
          <w:szCs w:val="22"/>
        </w:rPr>
      </w:pPr>
      <w:r w:rsidRPr="00495E06">
        <w:rPr>
          <w:sz w:val="22"/>
          <w:szCs w:val="22"/>
        </w:rPr>
        <w:t>La section des conducteurs de terre est déterminée conformément aux chapitres 4 et 5 de la norme UTEC 15.100 ;</w:t>
      </w:r>
    </w:p>
    <w:p w:rsidR="008E4293" w:rsidRPr="00495E06" w:rsidRDefault="008E4293" w:rsidP="001F2507">
      <w:pPr>
        <w:numPr>
          <w:ilvl w:val="0"/>
          <w:numId w:val="97"/>
        </w:numPr>
        <w:tabs>
          <w:tab w:val="clear" w:pos="340"/>
        </w:tabs>
        <w:spacing w:after="120"/>
        <w:ind w:left="568" w:hanging="284"/>
        <w:jc w:val="both"/>
        <w:rPr>
          <w:sz w:val="22"/>
          <w:szCs w:val="22"/>
        </w:rPr>
      </w:pPr>
      <w:r w:rsidRPr="00495E06">
        <w:rPr>
          <w:sz w:val="22"/>
          <w:szCs w:val="22"/>
        </w:rPr>
        <w:t>La section des câbles conducteurs est déterminée en fonction des intensités admissibles :</w:t>
      </w:r>
    </w:p>
    <w:p w:rsidR="008E4293" w:rsidRPr="00495E06" w:rsidRDefault="008E4293" w:rsidP="001F2507">
      <w:pPr>
        <w:numPr>
          <w:ilvl w:val="0"/>
          <w:numId w:val="92"/>
        </w:numPr>
        <w:tabs>
          <w:tab w:val="clear" w:pos="1191"/>
        </w:tabs>
        <w:spacing w:before="60"/>
        <w:ind w:left="851" w:hanging="284"/>
        <w:jc w:val="both"/>
        <w:rPr>
          <w:sz w:val="22"/>
          <w:szCs w:val="22"/>
        </w:rPr>
      </w:pPr>
      <w:r w:rsidRPr="00495E06">
        <w:rPr>
          <w:sz w:val="22"/>
          <w:szCs w:val="22"/>
        </w:rPr>
        <w:t>de chutes de tension ;</w:t>
      </w:r>
    </w:p>
    <w:p w:rsidR="008E4293" w:rsidRPr="00495E06" w:rsidRDefault="008E4293" w:rsidP="001F2507">
      <w:pPr>
        <w:numPr>
          <w:ilvl w:val="0"/>
          <w:numId w:val="92"/>
        </w:numPr>
        <w:tabs>
          <w:tab w:val="clear" w:pos="1191"/>
        </w:tabs>
        <w:spacing w:before="60"/>
        <w:ind w:left="851" w:hanging="284"/>
        <w:jc w:val="both"/>
        <w:rPr>
          <w:sz w:val="22"/>
          <w:szCs w:val="22"/>
        </w:rPr>
      </w:pPr>
      <w:r w:rsidRPr="00495E06">
        <w:rPr>
          <w:sz w:val="22"/>
          <w:szCs w:val="22"/>
        </w:rPr>
        <w:t>des appareils de protection en amont.</w:t>
      </w:r>
    </w:p>
    <w:p w:rsidR="008E4293" w:rsidRPr="00495E06" w:rsidRDefault="008E4293" w:rsidP="008E4293">
      <w:pPr>
        <w:tabs>
          <w:tab w:val="num" w:pos="1068"/>
        </w:tabs>
        <w:spacing w:before="120" w:after="120"/>
        <w:jc w:val="both"/>
        <w:rPr>
          <w:sz w:val="22"/>
          <w:szCs w:val="22"/>
        </w:rPr>
      </w:pPr>
      <w:r w:rsidRPr="00495E06">
        <w:rPr>
          <w:sz w:val="22"/>
          <w:szCs w:val="22"/>
        </w:rPr>
        <w:t xml:space="preserve">Notamment, il faut tenir compte des tableaux </w:t>
      </w:r>
      <w:smartTag w:uri="urn:schemas-microsoft-com:office:smarttags" w:element="metricconverter">
        <w:smartTagPr>
          <w:attr w:name="ProductID" w:val="52 C"/>
        </w:smartTagPr>
        <w:r w:rsidRPr="00495E06">
          <w:rPr>
            <w:sz w:val="22"/>
            <w:szCs w:val="22"/>
          </w:rPr>
          <w:t>52 C</w:t>
        </w:r>
      </w:smartTag>
      <w:r w:rsidRPr="00495E06">
        <w:rPr>
          <w:sz w:val="22"/>
          <w:szCs w:val="22"/>
        </w:rPr>
        <w:t xml:space="preserve"> à 52 H pour les intensités admissibles compatibles avec l'échauffement et des tableaux </w:t>
      </w:r>
      <w:smartTag w:uri="urn:schemas-microsoft-com:office:smarttags" w:element="metricconverter">
        <w:smartTagPr>
          <w:attr w:name="ProductID" w:val="53 A"/>
        </w:smartTagPr>
        <w:r w:rsidRPr="00495E06">
          <w:rPr>
            <w:sz w:val="22"/>
            <w:szCs w:val="22"/>
          </w:rPr>
          <w:t>53 A</w:t>
        </w:r>
      </w:smartTag>
      <w:r w:rsidRPr="00495E06">
        <w:rPr>
          <w:sz w:val="22"/>
          <w:szCs w:val="22"/>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Puissance d'installation</w:t>
      </w:r>
    </w:p>
    <w:p w:rsidR="008E4293" w:rsidRPr="00495E06" w:rsidRDefault="008E4293" w:rsidP="008E4293">
      <w:pPr>
        <w:tabs>
          <w:tab w:val="num" w:pos="1068"/>
        </w:tabs>
        <w:spacing w:after="120"/>
        <w:jc w:val="both"/>
        <w:rPr>
          <w:sz w:val="22"/>
          <w:szCs w:val="22"/>
        </w:rPr>
      </w:pPr>
      <w:r w:rsidRPr="00495E06">
        <w:rPr>
          <w:sz w:val="22"/>
          <w:szCs w:val="22"/>
        </w:rPr>
        <w:t xml:space="preserve">Afin de déterminer les caractéristiques des alimentations nécessaires, la puissance de l'installation en régime permanent est estimée à partir des puissances nominales des appareils. </w:t>
      </w:r>
    </w:p>
    <w:p w:rsidR="008E4293" w:rsidRPr="00495E06" w:rsidRDefault="008E4293" w:rsidP="008E4293">
      <w:pPr>
        <w:tabs>
          <w:tab w:val="num" w:pos="1068"/>
        </w:tabs>
        <w:spacing w:before="120" w:after="120"/>
        <w:jc w:val="both"/>
        <w:rPr>
          <w:b/>
          <w:noProof/>
          <w:sz w:val="22"/>
          <w:szCs w:val="22"/>
        </w:rPr>
      </w:pPr>
      <w:r w:rsidRPr="00495E06">
        <w:rPr>
          <w:b/>
          <w:noProof/>
          <w:sz w:val="22"/>
          <w:szCs w:val="22"/>
        </w:rPr>
        <w:t>APPAREILS ET MATERIELS ELECTRIQUES</w:t>
      </w:r>
    </w:p>
    <w:p w:rsidR="008E4293" w:rsidRPr="00495E06" w:rsidRDefault="008E4293" w:rsidP="008E4293">
      <w:pPr>
        <w:tabs>
          <w:tab w:val="num" w:pos="1068"/>
        </w:tabs>
        <w:spacing w:after="120"/>
        <w:jc w:val="both"/>
        <w:rPr>
          <w:sz w:val="22"/>
          <w:szCs w:val="22"/>
        </w:rPr>
      </w:pPr>
      <w:r w:rsidRPr="00495E06">
        <w:rPr>
          <w:sz w:val="22"/>
          <w:szCs w:val="22"/>
        </w:rPr>
        <w:lastRenderedPageBreak/>
        <w:t xml:space="preserve">Les appareils et matériels électriques sont choisis dans des séries normalisées et soumis à l’approbation de l’Ingénieur du Marché. Le Cocontractant propose des ensembles homogènes. </w:t>
      </w:r>
    </w:p>
    <w:p w:rsidR="008E4293" w:rsidRPr="00495E06" w:rsidRDefault="008E4293" w:rsidP="008E4293">
      <w:pPr>
        <w:tabs>
          <w:tab w:val="num" w:pos="1068"/>
        </w:tabs>
        <w:spacing w:after="120"/>
        <w:jc w:val="both"/>
        <w:rPr>
          <w:sz w:val="22"/>
          <w:szCs w:val="22"/>
        </w:rPr>
      </w:pPr>
      <w:r w:rsidRPr="00495E06">
        <w:rPr>
          <w:sz w:val="22"/>
          <w:szCs w:val="22"/>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rsidR="008E4293" w:rsidRPr="00495E06" w:rsidRDefault="008E4293" w:rsidP="008E4293">
      <w:pPr>
        <w:tabs>
          <w:tab w:val="num" w:pos="1068"/>
        </w:tabs>
        <w:spacing w:after="120"/>
        <w:jc w:val="both"/>
        <w:rPr>
          <w:sz w:val="22"/>
          <w:szCs w:val="22"/>
        </w:rPr>
      </w:pPr>
      <w:r w:rsidRPr="00495E06">
        <w:rPr>
          <w:sz w:val="22"/>
          <w:szCs w:val="22"/>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rsidR="008E4293" w:rsidRPr="00495E06" w:rsidRDefault="008E4293" w:rsidP="008E4293">
      <w:pPr>
        <w:tabs>
          <w:tab w:val="num" w:pos="1068"/>
        </w:tabs>
        <w:spacing w:after="120"/>
        <w:jc w:val="both"/>
        <w:rPr>
          <w:sz w:val="22"/>
          <w:szCs w:val="22"/>
        </w:rPr>
      </w:pPr>
      <w:r w:rsidRPr="00495E06">
        <w:rPr>
          <w:sz w:val="22"/>
          <w:szCs w:val="22"/>
        </w:rPr>
        <w:t>Toute modification pendant les travaux est soumise à l’approbation du Maître d’œuvre.</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Mise en œuvre</w:t>
      </w:r>
    </w:p>
    <w:p w:rsidR="008E4293" w:rsidRPr="00495E06" w:rsidRDefault="008E4293" w:rsidP="008E4293">
      <w:pPr>
        <w:tabs>
          <w:tab w:val="num" w:pos="1068"/>
        </w:tabs>
        <w:spacing w:after="120"/>
        <w:jc w:val="both"/>
        <w:rPr>
          <w:sz w:val="22"/>
          <w:szCs w:val="22"/>
        </w:rPr>
      </w:pPr>
      <w:r w:rsidRPr="00495E06">
        <w:rPr>
          <w:sz w:val="22"/>
          <w:szCs w:val="22"/>
        </w:rPr>
        <w:t>Le matériel et les appareils électriques sont mis en œuvre conformément aux règles de l'art, définies en 7.2 (DOCUMENTS TECHNIQUES DE BASE). Tous les tableaux, circuits et appareils font l’objet d’un repérage et d’un étiquetage soigneux.</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Protection du materiel</w:t>
      </w:r>
    </w:p>
    <w:p w:rsidR="008E4293" w:rsidRPr="00495E06" w:rsidRDefault="008E4293" w:rsidP="008E4293">
      <w:pPr>
        <w:tabs>
          <w:tab w:val="num" w:pos="1068"/>
        </w:tabs>
        <w:spacing w:after="120"/>
        <w:jc w:val="both"/>
        <w:rPr>
          <w:sz w:val="22"/>
          <w:szCs w:val="22"/>
        </w:rPr>
      </w:pPr>
      <w:r w:rsidRPr="00495E06">
        <w:rPr>
          <w:sz w:val="22"/>
          <w:szCs w:val="22"/>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Essais et réception</w:t>
      </w:r>
    </w:p>
    <w:p w:rsidR="008E4293" w:rsidRPr="00495E06" w:rsidRDefault="008E4293" w:rsidP="008E4293">
      <w:pPr>
        <w:tabs>
          <w:tab w:val="num" w:pos="1068"/>
        </w:tabs>
        <w:spacing w:after="120"/>
        <w:jc w:val="both"/>
        <w:rPr>
          <w:sz w:val="22"/>
          <w:szCs w:val="22"/>
        </w:rPr>
      </w:pPr>
      <w:r w:rsidRPr="00495E06">
        <w:rPr>
          <w:sz w:val="22"/>
          <w:szCs w:val="22"/>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rsidR="008E4293" w:rsidRPr="00495E06" w:rsidRDefault="008E4293" w:rsidP="008E4293">
      <w:pPr>
        <w:tabs>
          <w:tab w:val="num" w:pos="1068"/>
        </w:tabs>
        <w:spacing w:after="120"/>
        <w:jc w:val="both"/>
        <w:rPr>
          <w:sz w:val="22"/>
          <w:szCs w:val="22"/>
        </w:rPr>
      </w:pPr>
      <w:r w:rsidRPr="00495E06">
        <w:rPr>
          <w:sz w:val="22"/>
          <w:szCs w:val="22"/>
        </w:rPr>
        <w:t>Les essais sont réalisés conformément aux Normes et portent sur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le bon fonctionnement général des circuits et des appareils de protection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la conformité de l'isolation électrique et de la mise à la terre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la conformité du schéma électrique contenu dans le projet d’exécution.</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Garantie sur le materiel et les appareils electriques</w:t>
      </w:r>
    </w:p>
    <w:p w:rsidR="008E4293" w:rsidRPr="00495E06" w:rsidRDefault="008E4293" w:rsidP="008E4293">
      <w:pPr>
        <w:tabs>
          <w:tab w:val="num" w:pos="1068"/>
        </w:tabs>
        <w:spacing w:after="120"/>
        <w:jc w:val="both"/>
        <w:rPr>
          <w:sz w:val="22"/>
          <w:szCs w:val="22"/>
        </w:rPr>
      </w:pPr>
      <w:r w:rsidRPr="00495E06">
        <w:rPr>
          <w:sz w:val="22"/>
          <w:szCs w:val="22"/>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rsidR="008E4293" w:rsidRPr="00495E06" w:rsidRDefault="008E4293" w:rsidP="008E4293">
      <w:pPr>
        <w:tabs>
          <w:tab w:val="num" w:pos="1068"/>
        </w:tabs>
        <w:jc w:val="both"/>
        <w:rPr>
          <w:sz w:val="8"/>
          <w:szCs w:val="22"/>
        </w:rPr>
      </w:pPr>
    </w:p>
    <w:p w:rsidR="008E4293" w:rsidRPr="00495E06" w:rsidRDefault="008E4293" w:rsidP="001F2507">
      <w:pPr>
        <w:numPr>
          <w:ilvl w:val="0"/>
          <w:numId w:val="102"/>
        </w:numPr>
        <w:ind w:left="567" w:hanging="567"/>
        <w:jc w:val="both"/>
        <w:rPr>
          <w:rFonts w:eastAsia="Batang"/>
          <w:b/>
          <w:sz w:val="22"/>
          <w:szCs w:val="22"/>
        </w:rPr>
      </w:pPr>
      <w:r w:rsidRPr="00495E06">
        <w:rPr>
          <w:rFonts w:eastAsia="Batang"/>
          <w:b/>
          <w:sz w:val="22"/>
          <w:szCs w:val="22"/>
        </w:rPr>
        <w:t>MENUISERIE METALLIQUE</w:t>
      </w:r>
    </w:p>
    <w:p w:rsidR="008E4293" w:rsidRPr="00495E06" w:rsidRDefault="008E4293" w:rsidP="001F2507">
      <w:pPr>
        <w:pStyle w:val="Titre"/>
        <w:numPr>
          <w:ilvl w:val="1"/>
          <w:numId w:val="110"/>
        </w:numPr>
        <w:tabs>
          <w:tab w:val="left" w:pos="709"/>
        </w:tabs>
        <w:spacing w:before="120" w:after="120"/>
        <w:ind w:left="567" w:hanging="567"/>
        <w:jc w:val="both"/>
        <w:rPr>
          <w:b/>
          <w:noProof/>
          <w:sz w:val="22"/>
          <w:szCs w:val="22"/>
        </w:rPr>
      </w:pPr>
      <w:r w:rsidRPr="00495E06">
        <w:rPr>
          <w:b/>
          <w:noProof/>
          <w:sz w:val="22"/>
          <w:szCs w:val="22"/>
        </w:rPr>
        <w:t>GENERALITES  SUR LA  MENUISERIE METALLIQUE</w:t>
      </w:r>
    </w:p>
    <w:p w:rsidR="008E4293" w:rsidRPr="00495E06" w:rsidRDefault="008E4293" w:rsidP="008E4293">
      <w:pPr>
        <w:spacing w:after="120"/>
        <w:jc w:val="both"/>
        <w:rPr>
          <w:sz w:val="22"/>
          <w:szCs w:val="22"/>
        </w:rPr>
      </w:pPr>
      <w:r w:rsidRPr="00495E06">
        <w:rPr>
          <w:sz w:val="22"/>
          <w:szCs w:val="22"/>
        </w:rPr>
        <w:t>Les travaux du présent lot concernent la réalisation des menuiseries métalliques : ferronnerie, aluminium, zinc, acier, inox, fonte et quincaillerie. Il s’agit de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la fourniture et l’installation des portes. huisseries métallique, des châssis et battants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la fourniture et l’installation des serrures, targettes et autres pièces de quincaillerie et de serrurerie destinées à équiper les battants des portes. </w:t>
      </w:r>
    </w:p>
    <w:p w:rsidR="008E4293" w:rsidRPr="00495E06" w:rsidRDefault="008E4293" w:rsidP="008E4293">
      <w:pPr>
        <w:spacing w:before="120" w:after="120"/>
        <w:jc w:val="both"/>
        <w:rPr>
          <w:sz w:val="22"/>
          <w:szCs w:val="22"/>
        </w:rPr>
      </w:pPr>
      <w:r w:rsidRPr="00495E06">
        <w:rPr>
          <w:sz w:val="22"/>
          <w:szCs w:val="22"/>
        </w:rPr>
        <w:t xml:space="preserve">Le Cocontractant s’assure que les positions de tous les scellements et encrages projetés, relatifs aux pièces de serrurerie et de quincaillerie, figurent dans le projet d’exécution. </w:t>
      </w:r>
    </w:p>
    <w:p w:rsidR="008E4293" w:rsidRPr="00495E06" w:rsidRDefault="008E4293" w:rsidP="008E4293">
      <w:pPr>
        <w:spacing w:after="120"/>
        <w:jc w:val="both"/>
        <w:rPr>
          <w:sz w:val="22"/>
          <w:szCs w:val="22"/>
        </w:rPr>
      </w:pPr>
      <w:r w:rsidRPr="00495E06">
        <w:rPr>
          <w:sz w:val="22"/>
          <w:szCs w:val="22"/>
        </w:rPr>
        <w:t>Le Cocontractant requiert l’accord préalable de l’Ingénieur  avant d’engager la réalisation des ouvrages de menuiserie métallique.</w:t>
      </w:r>
    </w:p>
    <w:p w:rsidR="008E4293" w:rsidRPr="00495E06" w:rsidRDefault="008E4293" w:rsidP="001F2507">
      <w:pPr>
        <w:pStyle w:val="Titre"/>
        <w:numPr>
          <w:ilvl w:val="1"/>
          <w:numId w:val="110"/>
        </w:numPr>
        <w:tabs>
          <w:tab w:val="left" w:pos="709"/>
        </w:tabs>
        <w:spacing w:before="120" w:after="120"/>
        <w:ind w:hanging="792"/>
        <w:jc w:val="left"/>
        <w:rPr>
          <w:b/>
          <w:noProof/>
          <w:sz w:val="22"/>
          <w:szCs w:val="22"/>
        </w:rPr>
      </w:pPr>
      <w:r w:rsidRPr="00495E06">
        <w:rPr>
          <w:b/>
          <w:noProof/>
          <w:sz w:val="22"/>
          <w:szCs w:val="22"/>
        </w:rPr>
        <w:t>Prescriptions techniques</w:t>
      </w:r>
    </w:p>
    <w:p w:rsidR="008E4293" w:rsidRPr="00495E06" w:rsidRDefault="008E4293" w:rsidP="008E4293">
      <w:pPr>
        <w:spacing w:after="120"/>
        <w:jc w:val="both"/>
        <w:rPr>
          <w:sz w:val="22"/>
          <w:szCs w:val="22"/>
        </w:rPr>
      </w:pPr>
      <w:r w:rsidRPr="00495E06">
        <w:rPr>
          <w:sz w:val="22"/>
          <w:szCs w:val="22"/>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8E4293" w:rsidRPr="00495E06" w:rsidRDefault="008E4293" w:rsidP="008E4293">
      <w:pPr>
        <w:spacing w:after="120"/>
        <w:jc w:val="both"/>
        <w:rPr>
          <w:sz w:val="22"/>
          <w:szCs w:val="22"/>
        </w:rPr>
      </w:pPr>
      <w:r w:rsidRPr="00495E06">
        <w:rPr>
          <w:sz w:val="22"/>
          <w:szCs w:val="22"/>
        </w:rPr>
        <w:lastRenderedPageBreak/>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 xml:space="preserve">La surface des éléments de quincaillerie doit être lisse et dépourvues de toutes irrégularités.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 xml:space="preserve">Les soudures ne doivent présenter aucune discontinuité. </w:t>
      </w:r>
    </w:p>
    <w:p w:rsidR="008E4293" w:rsidRPr="00495E06" w:rsidRDefault="008E4293" w:rsidP="001F2507">
      <w:pPr>
        <w:pStyle w:val="Titre"/>
        <w:numPr>
          <w:ilvl w:val="1"/>
          <w:numId w:val="110"/>
        </w:numPr>
        <w:tabs>
          <w:tab w:val="left" w:pos="709"/>
        </w:tabs>
        <w:spacing w:before="120" w:after="120"/>
        <w:ind w:hanging="792"/>
        <w:jc w:val="left"/>
        <w:rPr>
          <w:b/>
          <w:noProof/>
          <w:sz w:val="22"/>
          <w:szCs w:val="22"/>
        </w:rPr>
      </w:pPr>
      <w:r w:rsidRPr="00495E06">
        <w:rPr>
          <w:b/>
          <w:noProof/>
          <w:sz w:val="22"/>
          <w:szCs w:val="22"/>
        </w:rPr>
        <w:t>MISE EN ŒUVRE DES OUVRAGES DE MENUISERIE METALLIQUE</w:t>
      </w:r>
    </w:p>
    <w:p w:rsidR="008E4293" w:rsidRPr="00495E06" w:rsidRDefault="008E4293" w:rsidP="001F2507">
      <w:pPr>
        <w:pStyle w:val="Titre"/>
        <w:numPr>
          <w:ilvl w:val="2"/>
          <w:numId w:val="110"/>
        </w:numPr>
        <w:tabs>
          <w:tab w:val="left" w:pos="851"/>
        </w:tabs>
        <w:spacing w:before="60" w:after="60"/>
        <w:ind w:left="851" w:hanging="851"/>
        <w:jc w:val="left"/>
        <w:rPr>
          <w:b/>
          <w:i/>
          <w:noProof/>
          <w:sz w:val="22"/>
          <w:szCs w:val="22"/>
        </w:rPr>
      </w:pPr>
      <w:r w:rsidRPr="00495E06">
        <w:rPr>
          <w:b/>
          <w:i/>
          <w:noProof/>
          <w:sz w:val="22"/>
          <w:szCs w:val="22"/>
        </w:rPr>
        <w:t>Détails d'exécution</w:t>
      </w:r>
    </w:p>
    <w:p w:rsidR="008E4293" w:rsidRPr="00495E06" w:rsidRDefault="008E4293" w:rsidP="008E4293">
      <w:pPr>
        <w:spacing w:after="120"/>
        <w:jc w:val="both"/>
        <w:rPr>
          <w:sz w:val="22"/>
          <w:szCs w:val="22"/>
        </w:rPr>
      </w:pPr>
      <w:r w:rsidRPr="00495E06">
        <w:rPr>
          <w:sz w:val="22"/>
          <w:szCs w:val="22"/>
        </w:rPr>
        <w:t>Les assemblages soudés, vis</w:t>
      </w:r>
      <w:r w:rsidR="000F756D" w:rsidRPr="00495E06">
        <w:rPr>
          <w:sz w:val="22"/>
          <w:szCs w:val="22"/>
        </w:rPr>
        <w:t>s</w:t>
      </w:r>
      <w:r w:rsidRPr="00495E06">
        <w:rPr>
          <w:sz w:val="22"/>
          <w:szCs w:val="22"/>
        </w:rPr>
        <w:t>és ou rivetés sont exécutés de manière à résister sans déformation permanente</w:t>
      </w:r>
      <w:r w:rsidR="000F756D" w:rsidRPr="00495E06">
        <w:rPr>
          <w:sz w:val="22"/>
          <w:szCs w:val="22"/>
        </w:rPr>
        <w:t>,</w:t>
      </w:r>
      <w:r w:rsidRPr="00495E06">
        <w:rPr>
          <w:sz w:val="22"/>
          <w:szCs w:val="22"/>
        </w:rPr>
        <w:t xml:space="preserve"> ni amorce de rupture</w:t>
      </w:r>
      <w:r w:rsidR="000F756D" w:rsidRPr="00495E06">
        <w:rPr>
          <w:sz w:val="22"/>
          <w:szCs w:val="22"/>
        </w:rPr>
        <w:t>,</w:t>
      </w:r>
      <w:r w:rsidRPr="00495E06">
        <w:rPr>
          <w:sz w:val="22"/>
          <w:szCs w:val="22"/>
        </w:rPr>
        <w:t xml:space="preserve"> aux efforts normaux auxquels ils sontsoumis.</w:t>
      </w:r>
    </w:p>
    <w:p w:rsidR="008E4293" w:rsidRPr="00495E06" w:rsidRDefault="008E4293" w:rsidP="008E4293">
      <w:pPr>
        <w:spacing w:after="120"/>
        <w:jc w:val="both"/>
        <w:rPr>
          <w:sz w:val="22"/>
          <w:szCs w:val="22"/>
        </w:rPr>
      </w:pPr>
      <w:r w:rsidRPr="00495E06">
        <w:rPr>
          <w:sz w:val="22"/>
          <w:szCs w:val="22"/>
        </w:rPr>
        <w:t>Les fers seront dressés et coupés régulièrement sans garrots ni cassures. Les assemblages d'angles doivent être soigneusement réalisés et ajustés. Ils ne doivent comporter aucune trace de soudure en saillie.</w:t>
      </w:r>
      <w:r w:rsidRPr="00495E06">
        <w:rPr>
          <w:sz w:val="22"/>
          <w:szCs w:val="22"/>
        </w:rPr>
        <w:tab/>
      </w:r>
    </w:p>
    <w:p w:rsidR="008E4293" w:rsidRPr="00495E06" w:rsidRDefault="008E4293" w:rsidP="008E4293">
      <w:pPr>
        <w:spacing w:after="120"/>
        <w:jc w:val="both"/>
        <w:rPr>
          <w:sz w:val="22"/>
          <w:szCs w:val="22"/>
        </w:rPr>
      </w:pPr>
      <w:r w:rsidRPr="00495E06">
        <w:rPr>
          <w:sz w:val="22"/>
          <w:szCs w:val="22"/>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495E06">
        <w:rPr>
          <w:sz w:val="22"/>
          <w:szCs w:val="22"/>
        </w:rPr>
        <w:tab/>
      </w:r>
    </w:p>
    <w:p w:rsidR="008E4293" w:rsidRPr="00495E06" w:rsidRDefault="008E4293" w:rsidP="001F2507">
      <w:pPr>
        <w:pStyle w:val="Titre"/>
        <w:numPr>
          <w:ilvl w:val="2"/>
          <w:numId w:val="110"/>
        </w:numPr>
        <w:tabs>
          <w:tab w:val="left" w:pos="851"/>
        </w:tabs>
        <w:spacing w:before="60" w:after="60"/>
        <w:ind w:left="851" w:hanging="851"/>
        <w:jc w:val="left"/>
        <w:rPr>
          <w:b/>
          <w:i/>
          <w:noProof/>
          <w:sz w:val="22"/>
          <w:szCs w:val="22"/>
        </w:rPr>
      </w:pPr>
      <w:r w:rsidRPr="00495E06">
        <w:rPr>
          <w:b/>
          <w:i/>
          <w:noProof/>
          <w:sz w:val="22"/>
          <w:szCs w:val="22"/>
        </w:rPr>
        <w:t>Protection des ouvrages</w:t>
      </w:r>
    </w:p>
    <w:p w:rsidR="008E4293" w:rsidRPr="00495E06" w:rsidRDefault="008E4293" w:rsidP="008E4293">
      <w:pPr>
        <w:spacing w:after="120"/>
        <w:jc w:val="both"/>
        <w:rPr>
          <w:sz w:val="22"/>
          <w:szCs w:val="22"/>
        </w:rPr>
      </w:pPr>
      <w:r w:rsidRPr="00495E06">
        <w:rPr>
          <w:sz w:val="22"/>
          <w:szCs w:val="22"/>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8E4293" w:rsidRPr="00495E06" w:rsidRDefault="008E4293" w:rsidP="008E4293">
      <w:pPr>
        <w:spacing w:after="120"/>
        <w:jc w:val="both"/>
        <w:rPr>
          <w:sz w:val="22"/>
          <w:szCs w:val="22"/>
        </w:rPr>
      </w:pPr>
      <w:r w:rsidRPr="00495E06">
        <w:rPr>
          <w:sz w:val="22"/>
          <w:szCs w:val="22"/>
        </w:rPr>
        <w:t>Les soudures doivent être protégées contre l’oxydation après réalisation. Il est recommandé l’utilisation de pièces de serrurerie ou de menuiserie métallique galvanisées par zingage en atelier (série GPZ).</w:t>
      </w:r>
    </w:p>
    <w:p w:rsidR="008E4293" w:rsidRPr="00495E06" w:rsidRDefault="008E4293" w:rsidP="001F2507">
      <w:pPr>
        <w:pStyle w:val="Titre"/>
        <w:numPr>
          <w:ilvl w:val="1"/>
          <w:numId w:val="110"/>
        </w:numPr>
        <w:tabs>
          <w:tab w:val="left" w:pos="709"/>
        </w:tabs>
        <w:spacing w:before="120" w:after="120"/>
        <w:ind w:hanging="792"/>
        <w:jc w:val="left"/>
        <w:rPr>
          <w:b/>
          <w:noProof/>
          <w:sz w:val="22"/>
          <w:szCs w:val="22"/>
        </w:rPr>
      </w:pPr>
      <w:r w:rsidRPr="00495E06">
        <w:rPr>
          <w:b/>
          <w:noProof/>
          <w:sz w:val="22"/>
          <w:szCs w:val="22"/>
        </w:rPr>
        <w:t>QUINCAILLERIE</w:t>
      </w:r>
    </w:p>
    <w:p w:rsidR="008E4293" w:rsidRPr="00495E06" w:rsidRDefault="008E4293" w:rsidP="008E4293">
      <w:pPr>
        <w:spacing w:after="120"/>
        <w:jc w:val="both"/>
        <w:rPr>
          <w:sz w:val="22"/>
          <w:szCs w:val="22"/>
        </w:rPr>
      </w:pPr>
      <w:r w:rsidRPr="00495E06">
        <w:rPr>
          <w:sz w:val="22"/>
          <w:szCs w:val="22"/>
        </w:rPr>
        <w:t>Toutes les serrures intérieures et extérieures doivent être garanties pour une période de un (01) an.</w:t>
      </w:r>
    </w:p>
    <w:p w:rsidR="008E4293" w:rsidRPr="00495E06" w:rsidRDefault="008E4293" w:rsidP="001F2507">
      <w:pPr>
        <w:pStyle w:val="Titre"/>
        <w:numPr>
          <w:ilvl w:val="2"/>
          <w:numId w:val="110"/>
        </w:numPr>
        <w:tabs>
          <w:tab w:val="left" w:pos="993"/>
        </w:tabs>
        <w:spacing w:before="60" w:after="60"/>
        <w:ind w:left="851" w:hanging="851"/>
        <w:jc w:val="left"/>
        <w:rPr>
          <w:b/>
          <w:i/>
          <w:noProof/>
          <w:sz w:val="22"/>
          <w:szCs w:val="22"/>
        </w:rPr>
      </w:pPr>
      <w:r w:rsidRPr="00495E06">
        <w:rPr>
          <w:b/>
          <w:i/>
          <w:noProof/>
          <w:sz w:val="22"/>
          <w:szCs w:val="22"/>
        </w:rPr>
        <w:t>Boulons de verrous</w:t>
      </w:r>
    </w:p>
    <w:p w:rsidR="008E4293" w:rsidRPr="00495E06" w:rsidRDefault="008E4293" w:rsidP="008E4293">
      <w:pPr>
        <w:spacing w:after="120"/>
        <w:jc w:val="both"/>
        <w:rPr>
          <w:sz w:val="22"/>
          <w:szCs w:val="22"/>
        </w:rPr>
      </w:pPr>
      <w:r w:rsidRPr="00495E06">
        <w:rPr>
          <w:sz w:val="22"/>
          <w:szCs w:val="22"/>
        </w:rPr>
        <w:t>Les boulons des verrous sont fabriqués de manière à être dégagés dans tous les cas, même si les rondelles sont rivetées.</w:t>
      </w:r>
    </w:p>
    <w:p w:rsidR="008E4293" w:rsidRPr="00495E06" w:rsidRDefault="008E4293" w:rsidP="001F2507">
      <w:pPr>
        <w:pStyle w:val="Titre"/>
        <w:numPr>
          <w:ilvl w:val="2"/>
          <w:numId w:val="110"/>
        </w:numPr>
        <w:tabs>
          <w:tab w:val="left" w:pos="993"/>
        </w:tabs>
        <w:spacing w:before="60" w:after="60"/>
        <w:ind w:left="851" w:hanging="851"/>
        <w:jc w:val="left"/>
        <w:rPr>
          <w:b/>
          <w:i/>
          <w:noProof/>
          <w:sz w:val="22"/>
          <w:szCs w:val="22"/>
        </w:rPr>
      </w:pPr>
      <w:r w:rsidRPr="00495E06">
        <w:rPr>
          <w:b/>
          <w:i/>
          <w:noProof/>
          <w:sz w:val="22"/>
          <w:szCs w:val="22"/>
        </w:rPr>
        <w:t>Vis</w:t>
      </w:r>
    </w:p>
    <w:p w:rsidR="008E4293" w:rsidRPr="00495E06" w:rsidRDefault="008E4293" w:rsidP="008E4293">
      <w:pPr>
        <w:spacing w:after="120"/>
        <w:jc w:val="both"/>
        <w:rPr>
          <w:sz w:val="22"/>
          <w:szCs w:val="22"/>
        </w:rPr>
      </w:pPr>
      <w:r w:rsidRPr="00495E06">
        <w:rPr>
          <w:sz w:val="22"/>
          <w:szCs w:val="22"/>
        </w:rPr>
        <w:t>Toutes les pièces métalliques sont fixées par vis et boulons en métal inoxydable.</w:t>
      </w:r>
    </w:p>
    <w:p w:rsidR="008E4293" w:rsidRPr="00495E06" w:rsidRDefault="008E4293" w:rsidP="008E4293">
      <w:pPr>
        <w:spacing w:after="120"/>
        <w:jc w:val="both"/>
        <w:rPr>
          <w:sz w:val="22"/>
          <w:szCs w:val="22"/>
        </w:rPr>
      </w:pPr>
      <w:r w:rsidRPr="00495E06">
        <w:rPr>
          <w:sz w:val="22"/>
          <w:szCs w:val="22"/>
        </w:rPr>
        <w:t>Les têtes des vis de fixation de serrures, profilées, pièces de quincaillerie, châssis et ouvrants des portes, ainsi que des butées et pattes de fixation sont de forme plate ; elles doivent être arrêtées à fleur de la face plate des ouvrages.</w:t>
      </w:r>
    </w:p>
    <w:p w:rsidR="008E4293" w:rsidRPr="00495E06" w:rsidRDefault="008E4293" w:rsidP="001F2507">
      <w:pPr>
        <w:pStyle w:val="Titre"/>
        <w:numPr>
          <w:ilvl w:val="2"/>
          <w:numId w:val="110"/>
        </w:numPr>
        <w:tabs>
          <w:tab w:val="left" w:pos="993"/>
        </w:tabs>
        <w:spacing w:before="60" w:after="60"/>
        <w:ind w:left="851" w:hanging="851"/>
        <w:jc w:val="left"/>
        <w:rPr>
          <w:b/>
          <w:i/>
          <w:noProof/>
          <w:sz w:val="22"/>
          <w:szCs w:val="22"/>
        </w:rPr>
      </w:pPr>
      <w:r w:rsidRPr="00495E06">
        <w:rPr>
          <w:b/>
          <w:i/>
          <w:noProof/>
          <w:sz w:val="22"/>
          <w:szCs w:val="22"/>
        </w:rPr>
        <w:t>Clés</w:t>
      </w:r>
    </w:p>
    <w:p w:rsidR="008E4293" w:rsidRPr="00495E06" w:rsidRDefault="008E4293" w:rsidP="008E4293">
      <w:pPr>
        <w:spacing w:after="120"/>
        <w:jc w:val="both"/>
        <w:rPr>
          <w:sz w:val="22"/>
          <w:szCs w:val="22"/>
        </w:rPr>
      </w:pPr>
      <w:r w:rsidRPr="00495E06">
        <w:rPr>
          <w:sz w:val="22"/>
          <w:szCs w:val="22"/>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8E4293" w:rsidRPr="00495E06" w:rsidRDefault="008E4293" w:rsidP="001F2507">
      <w:pPr>
        <w:pStyle w:val="Titre"/>
        <w:numPr>
          <w:ilvl w:val="2"/>
          <w:numId w:val="110"/>
        </w:numPr>
        <w:tabs>
          <w:tab w:val="left" w:pos="993"/>
        </w:tabs>
        <w:spacing w:before="60" w:after="60"/>
        <w:ind w:left="851" w:hanging="851"/>
        <w:jc w:val="left"/>
        <w:rPr>
          <w:b/>
          <w:i/>
          <w:noProof/>
          <w:sz w:val="22"/>
          <w:szCs w:val="22"/>
        </w:rPr>
      </w:pPr>
      <w:r w:rsidRPr="00495E06">
        <w:rPr>
          <w:b/>
          <w:i/>
          <w:noProof/>
          <w:sz w:val="22"/>
          <w:szCs w:val="22"/>
        </w:rPr>
        <w:t>Echantillons pour approbation</w:t>
      </w:r>
    </w:p>
    <w:p w:rsidR="008E4293" w:rsidRPr="00495E06" w:rsidRDefault="008E4293" w:rsidP="008E4293">
      <w:pPr>
        <w:spacing w:after="120"/>
        <w:jc w:val="both"/>
        <w:rPr>
          <w:sz w:val="22"/>
          <w:szCs w:val="22"/>
        </w:rPr>
      </w:pPr>
      <w:r w:rsidRPr="00495E06">
        <w:rPr>
          <w:sz w:val="22"/>
          <w:szCs w:val="22"/>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rsidR="008E4293" w:rsidRPr="00495E06" w:rsidRDefault="008E4293" w:rsidP="001F2507">
      <w:pPr>
        <w:numPr>
          <w:ilvl w:val="0"/>
          <w:numId w:val="102"/>
        </w:numPr>
        <w:spacing w:before="120" w:after="120"/>
        <w:ind w:left="567" w:hanging="567"/>
        <w:jc w:val="both"/>
        <w:rPr>
          <w:rFonts w:eastAsia="Batang"/>
          <w:b/>
          <w:sz w:val="22"/>
          <w:szCs w:val="22"/>
        </w:rPr>
      </w:pPr>
      <w:r w:rsidRPr="00495E06">
        <w:rPr>
          <w:rFonts w:eastAsia="Batang"/>
          <w:b/>
          <w:sz w:val="22"/>
          <w:szCs w:val="22"/>
        </w:rPr>
        <w:t>MENUISERIE BOIS</w:t>
      </w:r>
    </w:p>
    <w:p w:rsidR="008E4293" w:rsidRPr="00495E06" w:rsidRDefault="008E4293" w:rsidP="001F2507">
      <w:pPr>
        <w:pStyle w:val="Titre"/>
        <w:numPr>
          <w:ilvl w:val="1"/>
          <w:numId w:val="111"/>
        </w:numPr>
        <w:tabs>
          <w:tab w:val="left" w:pos="709"/>
        </w:tabs>
        <w:spacing w:before="60" w:after="60"/>
        <w:ind w:left="851" w:hanging="851"/>
        <w:jc w:val="left"/>
        <w:rPr>
          <w:b/>
          <w:noProof/>
          <w:sz w:val="22"/>
          <w:szCs w:val="22"/>
        </w:rPr>
      </w:pPr>
      <w:r w:rsidRPr="00495E06">
        <w:rPr>
          <w:b/>
          <w:noProof/>
          <w:sz w:val="22"/>
          <w:szCs w:val="22"/>
        </w:rPr>
        <w:t>CARACTERISTIQUES DES BOIS DE MENUISERIE</w:t>
      </w:r>
    </w:p>
    <w:p w:rsidR="008E4293" w:rsidRPr="00495E06" w:rsidRDefault="008E4293" w:rsidP="001F2507">
      <w:pPr>
        <w:pStyle w:val="Titre"/>
        <w:numPr>
          <w:ilvl w:val="2"/>
          <w:numId w:val="111"/>
        </w:numPr>
        <w:tabs>
          <w:tab w:val="left" w:pos="851"/>
        </w:tabs>
        <w:spacing w:before="60" w:after="60"/>
        <w:ind w:left="851" w:hanging="851"/>
        <w:jc w:val="left"/>
        <w:rPr>
          <w:b/>
          <w:i/>
          <w:noProof/>
          <w:sz w:val="22"/>
          <w:szCs w:val="22"/>
        </w:rPr>
      </w:pPr>
      <w:r w:rsidRPr="00495E06">
        <w:rPr>
          <w:b/>
          <w:i/>
          <w:noProof/>
          <w:sz w:val="22"/>
          <w:szCs w:val="22"/>
        </w:rPr>
        <w:t>Domaine d'application et références</w:t>
      </w:r>
    </w:p>
    <w:p w:rsidR="008E4293" w:rsidRPr="00495E06" w:rsidRDefault="008E4293" w:rsidP="008E4293">
      <w:pPr>
        <w:tabs>
          <w:tab w:val="num" w:pos="1068"/>
        </w:tabs>
        <w:spacing w:after="120"/>
        <w:jc w:val="both"/>
        <w:rPr>
          <w:sz w:val="22"/>
          <w:szCs w:val="22"/>
        </w:rPr>
      </w:pPr>
      <w:r w:rsidRPr="00495E06">
        <w:rPr>
          <w:sz w:val="22"/>
          <w:szCs w:val="22"/>
        </w:rPr>
        <w:t>Le Cocontractant s’engage à respecter, les prescriptions techniques sur la qualité et la mise en œuvre des matériaux définis dans le cahier des charges des menuiseries bois, Document Technique Unifié (DTU) n° 36.1</w:t>
      </w:r>
    </w:p>
    <w:p w:rsidR="008E4293" w:rsidRPr="00495E06" w:rsidRDefault="008E4293" w:rsidP="001F2507">
      <w:pPr>
        <w:pStyle w:val="Titre"/>
        <w:numPr>
          <w:ilvl w:val="2"/>
          <w:numId w:val="111"/>
        </w:numPr>
        <w:tabs>
          <w:tab w:val="left" w:pos="851"/>
        </w:tabs>
        <w:spacing w:before="120" w:after="120"/>
        <w:ind w:left="851" w:hanging="851"/>
        <w:jc w:val="left"/>
        <w:rPr>
          <w:b/>
          <w:i/>
          <w:noProof/>
          <w:sz w:val="22"/>
          <w:szCs w:val="22"/>
        </w:rPr>
      </w:pPr>
      <w:r w:rsidRPr="00495E06">
        <w:rPr>
          <w:b/>
          <w:i/>
          <w:noProof/>
          <w:sz w:val="22"/>
          <w:szCs w:val="22"/>
        </w:rPr>
        <w:t>Objet de la fourniture</w:t>
      </w:r>
    </w:p>
    <w:p w:rsidR="008E4293" w:rsidRPr="00495E06" w:rsidRDefault="008E4293" w:rsidP="008E4293">
      <w:pPr>
        <w:tabs>
          <w:tab w:val="num" w:pos="1068"/>
        </w:tabs>
        <w:spacing w:after="120"/>
        <w:jc w:val="both"/>
        <w:rPr>
          <w:sz w:val="22"/>
          <w:szCs w:val="22"/>
        </w:rPr>
      </w:pPr>
      <w:r w:rsidRPr="00495E06">
        <w:rPr>
          <w:sz w:val="22"/>
          <w:szCs w:val="22"/>
        </w:rPr>
        <w:t>Les travaux concernent la fourniture et la pose soignée des menuiseries bois en extérieur et en intérieur, dans les essences de bois adaptées pour l'ensemble de tous les ouvrages conformément aux prescriptions du cahier des charges.</w:t>
      </w:r>
    </w:p>
    <w:p w:rsidR="008E4293" w:rsidRPr="00495E06" w:rsidRDefault="008E4293" w:rsidP="001F2507">
      <w:pPr>
        <w:pStyle w:val="Titre"/>
        <w:numPr>
          <w:ilvl w:val="2"/>
          <w:numId w:val="111"/>
        </w:numPr>
        <w:tabs>
          <w:tab w:val="left" w:pos="851"/>
        </w:tabs>
        <w:spacing w:before="120" w:after="120"/>
        <w:ind w:left="851" w:hanging="851"/>
        <w:jc w:val="left"/>
        <w:rPr>
          <w:b/>
          <w:i/>
          <w:noProof/>
          <w:sz w:val="22"/>
          <w:szCs w:val="22"/>
        </w:rPr>
      </w:pPr>
      <w:r w:rsidRPr="00495E06">
        <w:rPr>
          <w:b/>
          <w:i/>
          <w:noProof/>
          <w:sz w:val="22"/>
          <w:szCs w:val="22"/>
        </w:rPr>
        <w:t>Coordination avec les autres lots</w:t>
      </w:r>
    </w:p>
    <w:p w:rsidR="008E4293" w:rsidRPr="00495E06" w:rsidRDefault="008E4293" w:rsidP="008E4293">
      <w:pPr>
        <w:tabs>
          <w:tab w:val="num" w:pos="1068"/>
        </w:tabs>
        <w:spacing w:after="120"/>
        <w:jc w:val="both"/>
        <w:rPr>
          <w:sz w:val="22"/>
          <w:szCs w:val="22"/>
        </w:rPr>
      </w:pPr>
      <w:r w:rsidRPr="00495E06">
        <w:rPr>
          <w:sz w:val="22"/>
          <w:szCs w:val="22"/>
        </w:rPr>
        <w:lastRenderedPageBreak/>
        <w:t>Les travaux de menuiserie bois doivent être réalisés en parfaite coordination avec les travaux définis dans les autres lots.</w:t>
      </w:r>
    </w:p>
    <w:p w:rsidR="00CD7233" w:rsidRPr="00495E06" w:rsidRDefault="00CD7233" w:rsidP="008E4293">
      <w:pPr>
        <w:tabs>
          <w:tab w:val="num" w:pos="1068"/>
        </w:tabs>
        <w:spacing w:after="120"/>
        <w:jc w:val="both"/>
        <w:rPr>
          <w:sz w:val="22"/>
          <w:szCs w:val="22"/>
        </w:rPr>
      </w:pPr>
    </w:p>
    <w:p w:rsidR="008E4293" w:rsidRPr="00495E06" w:rsidRDefault="008E4293" w:rsidP="001F2507">
      <w:pPr>
        <w:pStyle w:val="Titre"/>
        <w:numPr>
          <w:ilvl w:val="2"/>
          <w:numId w:val="111"/>
        </w:numPr>
        <w:tabs>
          <w:tab w:val="left" w:pos="851"/>
        </w:tabs>
        <w:spacing w:before="120" w:after="120"/>
        <w:ind w:left="851" w:hanging="851"/>
        <w:jc w:val="left"/>
        <w:rPr>
          <w:b/>
          <w:i/>
          <w:noProof/>
          <w:sz w:val="22"/>
          <w:szCs w:val="22"/>
        </w:rPr>
      </w:pPr>
      <w:r w:rsidRPr="00495E06">
        <w:rPr>
          <w:b/>
          <w:i/>
          <w:noProof/>
          <w:sz w:val="22"/>
          <w:szCs w:val="22"/>
        </w:rPr>
        <w:t>Caractéristiques physiques</w:t>
      </w:r>
    </w:p>
    <w:p w:rsidR="008E4293" w:rsidRPr="00495E06" w:rsidRDefault="008E4293" w:rsidP="008E4293">
      <w:pPr>
        <w:tabs>
          <w:tab w:val="num" w:pos="1068"/>
        </w:tabs>
        <w:spacing w:after="120"/>
        <w:jc w:val="both"/>
        <w:rPr>
          <w:sz w:val="22"/>
          <w:szCs w:val="22"/>
        </w:rPr>
      </w:pPr>
      <w:r w:rsidRPr="00495E06">
        <w:rPr>
          <w:sz w:val="22"/>
          <w:szCs w:val="22"/>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8E4293" w:rsidRPr="00495E06" w:rsidRDefault="008E4293" w:rsidP="008E4293">
      <w:pPr>
        <w:tabs>
          <w:tab w:val="num" w:pos="1068"/>
        </w:tabs>
        <w:spacing w:after="120"/>
        <w:jc w:val="both"/>
        <w:rPr>
          <w:sz w:val="22"/>
          <w:szCs w:val="22"/>
        </w:rPr>
      </w:pPr>
      <w:r w:rsidRPr="00495E06">
        <w:rPr>
          <w:sz w:val="22"/>
          <w:szCs w:val="22"/>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8E4293" w:rsidRPr="00495E06" w:rsidRDefault="008E4293" w:rsidP="001F2507">
      <w:pPr>
        <w:pStyle w:val="Titre"/>
        <w:numPr>
          <w:ilvl w:val="2"/>
          <w:numId w:val="111"/>
        </w:numPr>
        <w:tabs>
          <w:tab w:val="left" w:pos="851"/>
        </w:tabs>
        <w:spacing w:before="120" w:after="120"/>
        <w:ind w:left="851" w:hanging="851"/>
        <w:jc w:val="left"/>
        <w:rPr>
          <w:b/>
          <w:i/>
          <w:noProof/>
          <w:sz w:val="22"/>
          <w:szCs w:val="22"/>
        </w:rPr>
      </w:pPr>
      <w:r w:rsidRPr="00495E06">
        <w:rPr>
          <w:b/>
          <w:i/>
          <w:noProof/>
          <w:sz w:val="22"/>
          <w:szCs w:val="22"/>
        </w:rPr>
        <w:t>Essences de bois d’oeuvre</w:t>
      </w:r>
    </w:p>
    <w:p w:rsidR="008E4293" w:rsidRPr="00495E06" w:rsidRDefault="008E4293" w:rsidP="008E4293">
      <w:pPr>
        <w:tabs>
          <w:tab w:val="num" w:pos="1068"/>
        </w:tabs>
        <w:spacing w:after="120"/>
        <w:jc w:val="both"/>
        <w:rPr>
          <w:sz w:val="22"/>
          <w:szCs w:val="22"/>
        </w:rPr>
      </w:pPr>
      <w:r w:rsidRPr="00495E06">
        <w:rPr>
          <w:sz w:val="22"/>
          <w:szCs w:val="22"/>
        </w:rPr>
        <w:t xml:space="preserve">Les bois utilisés pour les menuiseries sont des bois de pays, originaires du Cameroun et choisis parmi les essences suivantes :  </w:t>
      </w:r>
    </w:p>
    <w:p w:rsidR="008E4293" w:rsidRPr="00495E06" w:rsidRDefault="008E4293" w:rsidP="001F2507">
      <w:pPr>
        <w:numPr>
          <w:ilvl w:val="0"/>
          <w:numId w:val="99"/>
        </w:numPr>
        <w:tabs>
          <w:tab w:val="clear" w:pos="794"/>
          <w:tab w:val="num" w:pos="567"/>
        </w:tabs>
        <w:spacing w:after="120"/>
        <w:ind w:left="568" w:hanging="284"/>
        <w:jc w:val="both"/>
        <w:rPr>
          <w:sz w:val="22"/>
          <w:szCs w:val="22"/>
        </w:rPr>
      </w:pPr>
      <w:r w:rsidRPr="00495E06">
        <w:rPr>
          <w:sz w:val="22"/>
          <w:szCs w:val="22"/>
          <w:u w:val="single"/>
        </w:rPr>
        <w:t>Menuiseries extérieures en Bois rouges</w:t>
      </w:r>
      <w:r w:rsidRPr="00495E06">
        <w:rPr>
          <w:sz w:val="22"/>
          <w:szCs w:val="22"/>
        </w:rPr>
        <w:t> : Acajou, Afromosia, Bete, Doussié, Iroko, Moabi, Movingui, Sapelli.</w:t>
      </w:r>
    </w:p>
    <w:p w:rsidR="008E4293" w:rsidRPr="00495E06" w:rsidRDefault="008E4293" w:rsidP="001F2507">
      <w:pPr>
        <w:numPr>
          <w:ilvl w:val="0"/>
          <w:numId w:val="99"/>
        </w:numPr>
        <w:tabs>
          <w:tab w:val="clear" w:pos="794"/>
          <w:tab w:val="num" w:pos="567"/>
        </w:tabs>
        <w:spacing w:after="120"/>
        <w:ind w:left="568" w:hanging="284"/>
        <w:jc w:val="both"/>
        <w:rPr>
          <w:sz w:val="22"/>
          <w:szCs w:val="22"/>
        </w:rPr>
      </w:pPr>
      <w:r w:rsidRPr="00495E06">
        <w:rPr>
          <w:sz w:val="22"/>
          <w:szCs w:val="22"/>
          <w:u w:val="single"/>
        </w:rPr>
        <w:t>Menuiseries intérieures en Bois rouges</w:t>
      </w:r>
      <w:r w:rsidRPr="00495E06">
        <w:rPr>
          <w:sz w:val="22"/>
          <w:szCs w:val="22"/>
        </w:rPr>
        <w:t> : Acajou, Afromosia, Bete, Bilinga, Doussié, Iroko, Moabi, Movingui, Okoumé, Padouk, Sapelli, Sipo.</w:t>
      </w:r>
    </w:p>
    <w:p w:rsidR="008E4293" w:rsidRPr="00495E06" w:rsidRDefault="008E4293" w:rsidP="001F2507">
      <w:pPr>
        <w:numPr>
          <w:ilvl w:val="0"/>
          <w:numId w:val="99"/>
        </w:numPr>
        <w:tabs>
          <w:tab w:val="clear" w:pos="794"/>
          <w:tab w:val="num" w:pos="567"/>
        </w:tabs>
        <w:ind w:left="568" w:hanging="284"/>
        <w:jc w:val="both"/>
        <w:rPr>
          <w:sz w:val="22"/>
          <w:szCs w:val="22"/>
        </w:rPr>
      </w:pPr>
      <w:r w:rsidRPr="00495E06">
        <w:rPr>
          <w:sz w:val="22"/>
          <w:szCs w:val="22"/>
          <w:u w:val="single"/>
        </w:rPr>
        <w:t>Menuiseries intérieures en Bois blancs</w:t>
      </w:r>
      <w:r w:rsidRPr="00495E06">
        <w:rPr>
          <w:sz w:val="22"/>
          <w:szCs w:val="22"/>
        </w:rPr>
        <w:t> : Ayous ou Frake</w:t>
      </w:r>
    </w:p>
    <w:p w:rsidR="008E4293" w:rsidRPr="00495E06" w:rsidRDefault="008E4293" w:rsidP="008E4293">
      <w:pPr>
        <w:ind w:left="568"/>
        <w:jc w:val="both"/>
        <w:rPr>
          <w:sz w:val="22"/>
          <w:szCs w:val="22"/>
        </w:rPr>
      </w:pPr>
    </w:p>
    <w:p w:rsidR="008E4293" w:rsidRPr="00495E06" w:rsidRDefault="008E4293" w:rsidP="001F2507">
      <w:pPr>
        <w:pStyle w:val="Titre"/>
        <w:numPr>
          <w:ilvl w:val="1"/>
          <w:numId w:val="111"/>
        </w:numPr>
        <w:tabs>
          <w:tab w:val="left" w:pos="709"/>
        </w:tabs>
        <w:spacing w:after="120"/>
        <w:ind w:hanging="792"/>
        <w:jc w:val="left"/>
        <w:rPr>
          <w:b/>
          <w:noProof/>
          <w:sz w:val="22"/>
          <w:szCs w:val="22"/>
        </w:rPr>
      </w:pPr>
      <w:r w:rsidRPr="00495E06">
        <w:rPr>
          <w:b/>
          <w:noProof/>
          <w:sz w:val="22"/>
          <w:szCs w:val="22"/>
        </w:rPr>
        <w:t>MISE EN ŒUVRE DES MENUISERIES EN BOIS</w:t>
      </w:r>
    </w:p>
    <w:p w:rsidR="008E4293" w:rsidRPr="00495E06" w:rsidRDefault="008E4293" w:rsidP="008E4293">
      <w:pPr>
        <w:tabs>
          <w:tab w:val="num" w:pos="1068"/>
        </w:tabs>
        <w:spacing w:after="120"/>
        <w:jc w:val="both"/>
        <w:rPr>
          <w:sz w:val="22"/>
          <w:szCs w:val="22"/>
        </w:rPr>
      </w:pPr>
      <w:r w:rsidRPr="00495E06">
        <w:rPr>
          <w:sz w:val="22"/>
          <w:szCs w:val="22"/>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8E4293" w:rsidRPr="00495E06" w:rsidRDefault="008E4293" w:rsidP="008E4293">
      <w:pPr>
        <w:tabs>
          <w:tab w:val="num" w:pos="1068"/>
        </w:tabs>
        <w:spacing w:after="120"/>
        <w:jc w:val="both"/>
        <w:rPr>
          <w:sz w:val="22"/>
          <w:szCs w:val="22"/>
        </w:rPr>
      </w:pPr>
      <w:r w:rsidRPr="00495E06">
        <w:rPr>
          <w:sz w:val="22"/>
          <w:szCs w:val="22"/>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rsidR="008E4293" w:rsidRPr="00495E06" w:rsidRDefault="008E4293" w:rsidP="008E4293">
      <w:pPr>
        <w:tabs>
          <w:tab w:val="num" w:pos="1068"/>
        </w:tabs>
        <w:spacing w:after="120"/>
        <w:jc w:val="both"/>
        <w:rPr>
          <w:sz w:val="22"/>
          <w:szCs w:val="22"/>
        </w:rPr>
      </w:pPr>
      <w:r w:rsidRPr="00495E06">
        <w:rPr>
          <w:sz w:val="22"/>
          <w:szCs w:val="22"/>
        </w:rPr>
        <w:t>Toutes les dimensions sont prises sur les plans et vérifiées sur le site.</w:t>
      </w:r>
    </w:p>
    <w:p w:rsidR="008E4293" w:rsidRPr="00495E06" w:rsidRDefault="008E4293" w:rsidP="001F2507">
      <w:pPr>
        <w:pStyle w:val="Titre"/>
        <w:numPr>
          <w:ilvl w:val="2"/>
          <w:numId w:val="111"/>
        </w:numPr>
        <w:tabs>
          <w:tab w:val="left" w:pos="709"/>
        </w:tabs>
        <w:spacing w:before="120" w:after="120"/>
        <w:ind w:hanging="1224"/>
        <w:jc w:val="left"/>
        <w:rPr>
          <w:b/>
          <w:i/>
          <w:noProof/>
          <w:sz w:val="22"/>
          <w:szCs w:val="22"/>
        </w:rPr>
      </w:pPr>
      <w:r w:rsidRPr="00495E06">
        <w:rPr>
          <w:b/>
          <w:i/>
          <w:noProof/>
          <w:sz w:val="22"/>
          <w:szCs w:val="22"/>
        </w:rPr>
        <w:t>Préparation du bois</w:t>
      </w:r>
    </w:p>
    <w:p w:rsidR="008E4293" w:rsidRPr="00495E06" w:rsidRDefault="008E4293" w:rsidP="008E4293">
      <w:pPr>
        <w:tabs>
          <w:tab w:val="num" w:pos="1068"/>
        </w:tabs>
        <w:spacing w:after="120"/>
        <w:jc w:val="both"/>
        <w:rPr>
          <w:sz w:val="22"/>
          <w:szCs w:val="22"/>
        </w:rPr>
      </w:pPr>
      <w:r w:rsidRPr="00495E06">
        <w:rPr>
          <w:sz w:val="22"/>
          <w:szCs w:val="22"/>
        </w:rPr>
        <w:t>Les travaux de menuiserie débutent avec la préparation du bois de construction. Les ouvrages en bois sont réalisés au fur et à mesure de l’avancement des travaux et sont préfabriqués en atelier.</w:t>
      </w:r>
    </w:p>
    <w:p w:rsidR="008E4293" w:rsidRPr="00495E06" w:rsidRDefault="008E4293" w:rsidP="008E4293">
      <w:pPr>
        <w:tabs>
          <w:tab w:val="num" w:pos="1068"/>
        </w:tabs>
        <w:spacing w:after="120"/>
        <w:jc w:val="both"/>
        <w:rPr>
          <w:sz w:val="22"/>
          <w:szCs w:val="22"/>
        </w:rPr>
      </w:pPr>
      <w:r w:rsidRPr="00495E06">
        <w:rPr>
          <w:sz w:val="22"/>
          <w:szCs w:val="22"/>
        </w:rPr>
        <w:t>Le Cocontractant établit un prototype pour chaque élément de menuiserie qui est soumis à l’approbation de l’Ingénieur.</w:t>
      </w:r>
    </w:p>
    <w:p w:rsidR="008E4293" w:rsidRPr="00495E06" w:rsidRDefault="008E4293" w:rsidP="001F2507">
      <w:pPr>
        <w:pStyle w:val="Titre"/>
        <w:numPr>
          <w:ilvl w:val="2"/>
          <w:numId w:val="111"/>
        </w:numPr>
        <w:tabs>
          <w:tab w:val="left" w:pos="709"/>
        </w:tabs>
        <w:spacing w:before="120" w:after="120"/>
        <w:ind w:hanging="1224"/>
        <w:jc w:val="left"/>
        <w:rPr>
          <w:b/>
          <w:i/>
          <w:noProof/>
          <w:sz w:val="22"/>
          <w:szCs w:val="22"/>
        </w:rPr>
      </w:pPr>
      <w:r w:rsidRPr="00495E06">
        <w:rPr>
          <w:b/>
          <w:i/>
          <w:noProof/>
          <w:sz w:val="22"/>
          <w:szCs w:val="22"/>
        </w:rPr>
        <w:t>Conservation du bois</w:t>
      </w:r>
    </w:p>
    <w:p w:rsidR="008E4293" w:rsidRPr="00495E06" w:rsidRDefault="008E4293" w:rsidP="008E4293">
      <w:pPr>
        <w:tabs>
          <w:tab w:val="num" w:pos="1068"/>
        </w:tabs>
        <w:spacing w:after="120"/>
        <w:jc w:val="both"/>
        <w:rPr>
          <w:sz w:val="22"/>
          <w:szCs w:val="22"/>
        </w:rPr>
      </w:pPr>
      <w:r w:rsidRPr="00495E06">
        <w:rPr>
          <w:sz w:val="22"/>
          <w:szCs w:val="22"/>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8E4293" w:rsidRPr="00495E06" w:rsidRDefault="008E4293" w:rsidP="008E4293">
      <w:pPr>
        <w:tabs>
          <w:tab w:val="num" w:pos="1068"/>
        </w:tabs>
        <w:spacing w:after="120"/>
        <w:jc w:val="both"/>
        <w:rPr>
          <w:sz w:val="22"/>
          <w:szCs w:val="22"/>
        </w:rPr>
      </w:pPr>
      <w:r w:rsidRPr="00495E06">
        <w:rPr>
          <w:sz w:val="22"/>
          <w:szCs w:val="22"/>
        </w:rPr>
        <w:t xml:space="preserve">Tous les bois sont traités après découpage et avant assemblage. Lorsqu’un élément en bois est découpé après traitement, les faces coupées sont immédiatement enduites d’une couche de protection. </w:t>
      </w:r>
    </w:p>
    <w:p w:rsidR="008E4293" w:rsidRPr="00495E06" w:rsidRDefault="008E4293" w:rsidP="008E4293">
      <w:pPr>
        <w:tabs>
          <w:tab w:val="num" w:pos="1068"/>
        </w:tabs>
        <w:spacing w:after="120"/>
        <w:jc w:val="both"/>
        <w:rPr>
          <w:sz w:val="22"/>
          <w:szCs w:val="22"/>
        </w:rPr>
      </w:pPr>
      <w:r w:rsidRPr="00495E06">
        <w:rPr>
          <w:sz w:val="22"/>
          <w:szCs w:val="22"/>
        </w:rPr>
        <w:t>L'application est réalisée par un trempage à froid de 30 secondes à 3 minutes. La consommation de produit est au minimum de 250 g/m</w:t>
      </w:r>
      <w:r w:rsidRPr="00495E06">
        <w:rPr>
          <w:sz w:val="22"/>
          <w:szCs w:val="22"/>
          <w:vertAlign w:val="superscript"/>
        </w:rPr>
        <w:t>2</w:t>
      </w:r>
      <w:r w:rsidRPr="00495E06">
        <w:rPr>
          <w:sz w:val="22"/>
          <w:szCs w:val="22"/>
        </w:rPr>
        <w:t xml:space="preserve"> de surface traitée ou 15 Kg/m</w:t>
      </w:r>
      <w:r w:rsidRPr="00495E06">
        <w:rPr>
          <w:sz w:val="22"/>
          <w:szCs w:val="22"/>
          <w:vertAlign w:val="superscript"/>
        </w:rPr>
        <w:t>3</w:t>
      </w:r>
      <w:r w:rsidRPr="00495E06">
        <w:rPr>
          <w:sz w:val="22"/>
          <w:szCs w:val="22"/>
        </w:rPr>
        <w:t xml:space="preserve"> de charpente. </w:t>
      </w:r>
    </w:p>
    <w:p w:rsidR="008E4293" w:rsidRPr="00495E06" w:rsidRDefault="008E4293" w:rsidP="008E4293">
      <w:pPr>
        <w:tabs>
          <w:tab w:val="num" w:pos="1068"/>
        </w:tabs>
        <w:spacing w:after="120"/>
        <w:jc w:val="both"/>
        <w:rPr>
          <w:sz w:val="22"/>
          <w:szCs w:val="22"/>
        </w:rPr>
      </w:pPr>
      <w:r w:rsidRPr="00495E06">
        <w:rPr>
          <w:sz w:val="22"/>
          <w:szCs w:val="22"/>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8E4293" w:rsidRPr="00495E06" w:rsidRDefault="008E4293" w:rsidP="001F2507">
      <w:pPr>
        <w:pStyle w:val="Titre"/>
        <w:numPr>
          <w:ilvl w:val="2"/>
          <w:numId w:val="111"/>
        </w:numPr>
        <w:tabs>
          <w:tab w:val="left" w:pos="709"/>
        </w:tabs>
        <w:spacing w:before="120" w:after="120"/>
        <w:ind w:hanging="1224"/>
        <w:jc w:val="left"/>
        <w:rPr>
          <w:b/>
          <w:i/>
          <w:noProof/>
          <w:sz w:val="22"/>
          <w:szCs w:val="22"/>
        </w:rPr>
      </w:pPr>
      <w:r w:rsidRPr="00495E06">
        <w:rPr>
          <w:b/>
          <w:i/>
          <w:noProof/>
          <w:sz w:val="22"/>
          <w:szCs w:val="22"/>
        </w:rPr>
        <w:t>Assemblages</w:t>
      </w:r>
    </w:p>
    <w:p w:rsidR="008E4293" w:rsidRPr="00495E06" w:rsidRDefault="008E4293" w:rsidP="008E4293">
      <w:pPr>
        <w:tabs>
          <w:tab w:val="num" w:pos="1068"/>
        </w:tabs>
        <w:spacing w:after="120" w:line="276" w:lineRule="auto"/>
        <w:jc w:val="both"/>
        <w:rPr>
          <w:sz w:val="22"/>
          <w:szCs w:val="22"/>
        </w:rPr>
      </w:pPr>
      <w:r w:rsidRPr="00495E06">
        <w:rPr>
          <w:sz w:val="22"/>
          <w:szCs w:val="22"/>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8E4293" w:rsidRPr="00495E06" w:rsidRDefault="008E4293" w:rsidP="008E4293">
      <w:pPr>
        <w:tabs>
          <w:tab w:val="num" w:pos="1068"/>
        </w:tabs>
        <w:spacing w:after="120" w:line="276" w:lineRule="auto"/>
        <w:jc w:val="both"/>
        <w:rPr>
          <w:sz w:val="22"/>
          <w:szCs w:val="22"/>
        </w:rPr>
      </w:pPr>
      <w:r w:rsidRPr="00495E06">
        <w:rPr>
          <w:sz w:val="22"/>
          <w:szCs w:val="22"/>
        </w:rPr>
        <w:lastRenderedPageBreak/>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rsidR="008E4293" w:rsidRPr="00495E06" w:rsidRDefault="008E4293" w:rsidP="008E4293">
      <w:pPr>
        <w:tabs>
          <w:tab w:val="num" w:pos="1068"/>
        </w:tabs>
        <w:spacing w:after="120" w:line="276" w:lineRule="auto"/>
        <w:jc w:val="both"/>
        <w:rPr>
          <w:sz w:val="22"/>
          <w:szCs w:val="22"/>
        </w:rPr>
      </w:pPr>
      <w:r w:rsidRPr="00495E06">
        <w:rPr>
          <w:sz w:val="22"/>
          <w:szCs w:val="22"/>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rsidR="008E4293" w:rsidRPr="00495E06" w:rsidRDefault="008E4293" w:rsidP="008E4293">
      <w:pPr>
        <w:tabs>
          <w:tab w:val="num" w:pos="1068"/>
        </w:tabs>
        <w:spacing w:after="120" w:line="276" w:lineRule="auto"/>
        <w:jc w:val="both"/>
        <w:rPr>
          <w:sz w:val="22"/>
          <w:szCs w:val="22"/>
        </w:rPr>
      </w:pPr>
      <w:r w:rsidRPr="00495E06">
        <w:rPr>
          <w:sz w:val="22"/>
          <w:szCs w:val="22"/>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8E4293" w:rsidRPr="00495E06" w:rsidRDefault="008E4293" w:rsidP="001F2507">
      <w:pPr>
        <w:pStyle w:val="Titre"/>
        <w:numPr>
          <w:ilvl w:val="2"/>
          <w:numId w:val="111"/>
        </w:numPr>
        <w:tabs>
          <w:tab w:val="left" w:pos="709"/>
        </w:tabs>
        <w:spacing w:before="120" w:after="120"/>
        <w:ind w:hanging="1224"/>
        <w:jc w:val="left"/>
        <w:rPr>
          <w:b/>
          <w:i/>
          <w:noProof/>
          <w:sz w:val="22"/>
          <w:szCs w:val="22"/>
        </w:rPr>
      </w:pPr>
      <w:r w:rsidRPr="00495E06">
        <w:rPr>
          <w:b/>
          <w:i/>
          <w:noProof/>
          <w:sz w:val="22"/>
          <w:szCs w:val="22"/>
        </w:rPr>
        <w:t xml:space="preserve">Blocs portes </w:t>
      </w:r>
    </w:p>
    <w:p w:rsidR="008E4293" w:rsidRPr="00495E06" w:rsidRDefault="008E4293" w:rsidP="008E4293">
      <w:pPr>
        <w:tabs>
          <w:tab w:val="num" w:pos="1068"/>
        </w:tabs>
        <w:spacing w:after="120"/>
        <w:jc w:val="both"/>
        <w:rPr>
          <w:sz w:val="22"/>
          <w:szCs w:val="22"/>
        </w:rPr>
      </w:pPr>
      <w:r w:rsidRPr="00495E06">
        <w:rPr>
          <w:sz w:val="22"/>
          <w:szCs w:val="22"/>
        </w:rPr>
        <w:t>Les vantaux des portes sont conformes aux normes françaises NF P23-302, 303, 304, 315. Notamment, elles sont conformes aux largeurs de passage minimales et prennent en compte l’accessibilité des locaux aux personnes handicapées.</w:t>
      </w:r>
    </w:p>
    <w:p w:rsidR="008E4293" w:rsidRPr="00495E06" w:rsidRDefault="008E4293" w:rsidP="008E4293">
      <w:pPr>
        <w:tabs>
          <w:tab w:val="num" w:pos="1068"/>
        </w:tabs>
        <w:spacing w:after="120"/>
        <w:jc w:val="both"/>
        <w:rPr>
          <w:sz w:val="22"/>
          <w:szCs w:val="22"/>
        </w:rPr>
      </w:pPr>
      <w:r w:rsidRPr="00495E06">
        <w:rPr>
          <w:sz w:val="22"/>
          <w:szCs w:val="22"/>
        </w:rPr>
        <w:t>Les portes sont réalisées en bois massif. Le ferrage est réalisé par 3 paumelles doubles de 140 mm pour chaque vantail avec butoir à douille sur les portes à double vantaux et crémone en applique.</w:t>
      </w:r>
    </w:p>
    <w:p w:rsidR="008E4293" w:rsidRPr="00495E06" w:rsidRDefault="008E4293" w:rsidP="008E4293">
      <w:pPr>
        <w:tabs>
          <w:tab w:val="num" w:pos="1068"/>
        </w:tabs>
        <w:spacing w:after="120"/>
        <w:jc w:val="both"/>
        <w:rPr>
          <w:sz w:val="22"/>
          <w:szCs w:val="22"/>
        </w:rPr>
      </w:pPr>
      <w:r w:rsidRPr="00495E06">
        <w:rPr>
          <w:sz w:val="22"/>
          <w:szCs w:val="22"/>
        </w:rPr>
        <w:t>Les portes sont équipées de serrures avec bouton de condamnation.</w:t>
      </w:r>
    </w:p>
    <w:p w:rsidR="008E4293" w:rsidRPr="00495E06" w:rsidRDefault="008E4293" w:rsidP="008E4293">
      <w:pPr>
        <w:tabs>
          <w:tab w:val="num" w:pos="1068"/>
        </w:tabs>
        <w:spacing w:after="120"/>
        <w:jc w:val="both"/>
        <w:rPr>
          <w:sz w:val="22"/>
          <w:szCs w:val="22"/>
        </w:rPr>
      </w:pPr>
      <w:r w:rsidRPr="00495E06">
        <w:rPr>
          <w:sz w:val="22"/>
          <w:szCs w:val="22"/>
        </w:rPr>
        <w:t xml:space="preserve">Les huisseries en bois, sont fournies et posées rabotées sur les quatre faces. Les angles sont adoucis, avec pose à coupe d'onglet. </w:t>
      </w:r>
    </w:p>
    <w:p w:rsidR="008E4293" w:rsidRPr="00495E06" w:rsidRDefault="008E4293" w:rsidP="001F2507">
      <w:pPr>
        <w:pStyle w:val="Titre"/>
        <w:numPr>
          <w:ilvl w:val="2"/>
          <w:numId w:val="111"/>
        </w:numPr>
        <w:tabs>
          <w:tab w:val="left" w:pos="709"/>
        </w:tabs>
        <w:spacing w:before="240" w:after="240"/>
        <w:ind w:left="1225" w:hanging="1225"/>
        <w:jc w:val="left"/>
        <w:rPr>
          <w:b/>
          <w:i/>
          <w:noProof/>
          <w:sz w:val="22"/>
          <w:szCs w:val="22"/>
        </w:rPr>
      </w:pPr>
      <w:r w:rsidRPr="00495E06">
        <w:rPr>
          <w:b/>
          <w:i/>
          <w:noProof/>
          <w:sz w:val="22"/>
          <w:szCs w:val="22"/>
        </w:rPr>
        <w:t>Faux plafonds</w:t>
      </w:r>
    </w:p>
    <w:p w:rsidR="008E4293" w:rsidRPr="00495E06" w:rsidRDefault="008E4293" w:rsidP="008E4293">
      <w:pPr>
        <w:tabs>
          <w:tab w:val="num" w:pos="1068"/>
        </w:tabs>
        <w:spacing w:after="120"/>
        <w:jc w:val="both"/>
        <w:rPr>
          <w:sz w:val="22"/>
          <w:szCs w:val="22"/>
        </w:rPr>
      </w:pPr>
      <w:r w:rsidRPr="00495E06">
        <w:rPr>
          <w:sz w:val="22"/>
          <w:szCs w:val="22"/>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rsidR="008E4293" w:rsidRPr="00495E06" w:rsidRDefault="008E4293" w:rsidP="001F2507">
      <w:pPr>
        <w:pStyle w:val="Titre"/>
        <w:numPr>
          <w:ilvl w:val="1"/>
          <w:numId w:val="111"/>
        </w:numPr>
        <w:tabs>
          <w:tab w:val="left" w:pos="709"/>
        </w:tabs>
        <w:spacing w:before="240" w:after="240"/>
        <w:ind w:left="794" w:hanging="794"/>
        <w:jc w:val="left"/>
        <w:rPr>
          <w:b/>
          <w:noProof/>
          <w:sz w:val="22"/>
          <w:szCs w:val="22"/>
        </w:rPr>
      </w:pPr>
      <w:r w:rsidRPr="00495E06">
        <w:rPr>
          <w:b/>
          <w:noProof/>
          <w:sz w:val="22"/>
          <w:szCs w:val="22"/>
        </w:rPr>
        <w:t>CARACTERISTIQUES DES FERRURES ET DES SERRURERIES</w:t>
      </w:r>
    </w:p>
    <w:p w:rsidR="008E4293" w:rsidRPr="00495E06" w:rsidRDefault="008E4293" w:rsidP="001F2507">
      <w:pPr>
        <w:pStyle w:val="Titre"/>
        <w:numPr>
          <w:ilvl w:val="2"/>
          <w:numId w:val="111"/>
        </w:numPr>
        <w:tabs>
          <w:tab w:val="left" w:pos="851"/>
        </w:tabs>
        <w:spacing w:before="120" w:after="120"/>
        <w:ind w:left="851" w:hanging="851"/>
        <w:jc w:val="left"/>
        <w:rPr>
          <w:b/>
          <w:i/>
          <w:noProof/>
          <w:sz w:val="22"/>
          <w:szCs w:val="22"/>
        </w:rPr>
      </w:pPr>
      <w:r w:rsidRPr="00495E06">
        <w:rPr>
          <w:b/>
          <w:i/>
          <w:noProof/>
          <w:sz w:val="22"/>
          <w:szCs w:val="22"/>
        </w:rPr>
        <w:t>Généralités</w:t>
      </w:r>
    </w:p>
    <w:p w:rsidR="008E4293" w:rsidRPr="00495E06" w:rsidRDefault="008E4293" w:rsidP="008E4293">
      <w:pPr>
        <w:tabs>
          <w:tab w:val="num" w:pos="1068"/>
        </w:tabs>
        <w:spacing w:after="120"/>
        <w:jc w:val="both"/>
        <w:rPr>
          <w:sz w:val="22"/>
          <w:szCs w:val="22"/>
        </w:rPr>
      </w:pPr>
      <w:r w:rsidRPr="00495E06">
        <w:rPr>
          <w:sz w:val="22"/>
          <w:szCs w:val="22"/>
        </w:rPr>
        <w:t>Tous les articles de quincaillerie sont en métal inoxydable ou protégés contre la corrosion.</w:t>
      </w:r>
    </w:p>
    <w:p w:rsidR="008E4293" w:rsidRPr="00495E06" w:rsidRDefault="008E4293" w:rsidP="008E4293">
      <w:pPr>
        <w:tabs>
          <w:tab w:val="num" w:pos="1068"/>
        </w:tabs>
        <w:spacing w:after="120"/>
        <w:jc w:val="both"/>
        <w:rPr>
          <w:sz w:val="22"/>
          <w:szCs w:val="22"/>
        </w:rPr>
      </w:pPr>
      <w:r w:rsidRPr="00495E06">
        <w:rPr>
          <w:sz w:val="22"/>
          <w:szCs w:val="22"/>
        </w:rPr>
        <w:t>Le Cocontractant est tenu de justifier la provenance des articles de quincaillerie utilisés.</w:t>
      </w:r>
    </w:p>
    <w:p w:rsidR="008E4293" w:rsidRPr="00495E06" w:rsidRDefault="008E4293" w:rsidP="008E4293">
      <w:pPr>
        <w:tabs>
          <w:tab w:val="num" w:pos="1068"/>
        </w:tabs>
        <w:spacing w:after="120"/>
        <w:jc w:val="both"/>
        <w:rPr>
          <w:sz w:val="22"/>
          <w:szCs w:val="22"/>
        </w:rPr>
      </w:pPr>
      <w:r w:rsidRPr="00495E06">
        <w:rPr>
          <w:sz w:val="22"/>
          <w:szCs w:val="22"/>
        </w:rPr>
        <w:t>Les dimensions et la force des articles de ferrage et de quincaillerie devront toujours être adaptées aux dimensions et poids des ouvrages considérés, ainsi qu'à leur usage.</w:t>
      </w:r>
    </w:p>
    <w:p w:rsidR="008E4293" w:rsidRPr="00495E06" w:rsidRDefault="008E4293" w:rsidP="008E4293">
      <w:pPr>
        <w:tabs>
          <w:tab w:val="num" w:pos="1068"/>
        </w:tabs>
        <w:spacing w:after="120"/>
        <w:jc w:val="both"/>
        <w:rPr>
          <w:sz w:val="22"/>
          <w:szCs w:val="22"/>
        </w:rPr>
      </w:pPr>
      <w:r w:rsidRPr="00495E06">
        <w:rPr>
          <w:sz w:val="22"/>
          <w:szCs w:val="22"/>
        </w:rPr>
        <w:t>Toutes les serrures, batteuses, verrous et autres articles à gâche, comprennent la ou les gâches correspondantes.</w:t>
      </w:r>
    </w:p>
    <w:p w:rsidR="008E4293" w:rsidRPr="00495E06" w:rsidRDefault="008E4293" w:rsidP="008E4293">
      <w:pPr>
        <w:tabs>
          <w:tab w:val="num" w:pos="1068"/>
        </w:tabs>
        <w:spacing w:after="120"/>
        <w:jc w:val="both"/>
        <w:rPr>
          <w:sz w:val="22"/>
          <w:szCs w:val="22"/>
        </w:rPr>
      </w:pPr>
      <w:r w:rsidRPr="00495E06">
        <w:rPr>
          <w:sz w:val="22"/>
          <w:szCs w:val="22"/>
        </w:rPr>
        <w:t>Les articles de quincaillerie qui comportent des mécanismes ou des parties mobiles, sont graissés avant installation.</w:t>
      </w:r>
    </w:p>
    <w:p w:rsidR="008E4293" w:rsidRPr="00495E06" w:rsidRDefault="008E4293" w:rsidP="008E4293">
      <w:pPr>
        <w:tabs>
          <w:tab w:val="num" w:pos="1068"/>
        </w:tabs>
        <w:spacing w:after="120"/>
        <w:jc w:val="both"/>
        <w:rPr>
          <w:sz w:val="22"/>
          <w:szCs w:val="22"/>
        </w:rPr>
      </w:pPr>
      <w:r w:rsidRPr="00495E06">
        <w:rPr>
          <w:sz w:val="22"/>
          <w:szCs w:val="22"/>
        </w:rPr>
        <w:t>Les modèles définitivement adoptés sont déposés au bureau de chantier et soumis à l’approbation du Maître d’œuvre. Ils restent disponibles jusqu'à la Réception Provisoire des travaux.</w:t>
      </w:r>
    </w:p>
    <w:p w:rsidR="008E4293" w:rsidRPr="00495E06" w:rsidRDefault="008E4293" w:rsidP="008E4293">
      <w:pPr>
        <w:tabs>
          <w:tab w:val="num" w:pos="1068"/>
        </w:tabs>
        <w:spacing w:after="120"/>
        <w:jc w:val="both"/>
        <w:rPr>
          <w:sz w:val="22"/>
          <w:szCs w:val="22"/>
        </w:rPr>
      </w:pPr>
      <w:r w:rsidRPr="00495E06">
        <w:rPr>
          <w:sz w:val="22"/>
          <w:szCs w:val="22"/>
        </w:rPr>
        <w:t>L’ensemble des canons de serrures est réalisé sur un organigramme de passe général.</w:t>
      </w:r>
    </w:p>
    <w:p w:rsidR="008E4293" w:rsidRPr="00495E06" w:rsidRDefault="008E4293" w:rsidP="001F2507">
      <w:pPr>
        <w:pStyle w:val="Titre"/>
        <w:numPr>
          <w:ilvl w:val="2"/>
          <w:numId w:val="111"/>
        </w:numPr>
        <w:tabs>
          <w:tab w:val="left" w:pos="851"/>
        </w:tabs>
        <w:spacing w:before="120" w:after="120"/>
        <w:ind w:left="851" w:hanging="851"/>
        <w:jc w:val="left"/>
        <w:rPr>
          <w:b/>
          <w:i/>
          <w:noProof/>
          <w:sz w:val="22"/>
          <w:szCs w:val="22"/>
        </w:rPr>
      </w:pPr>
      <w:r w:rsidRPr="00495E06">
        <w:rPr>
          <w:b/>
          <w:i/>
          <w:noProof/>
          <w:sz w:val="22"/>
          <w:szCs w:val="22"/>
        </w:rPr>
        <w:t>Ferrures</w:t>
      </w:r>
    </w:p>
    <w:p w:rsidR="008E4293" w:rsidRPr="00495E06" w:rsidRDefault="008E4293" w:rsidP="008E4293">
      <w:pPr>
        <w:tabs>
          <w:tab w:val="num" w:pos="1068"/>
        </w:tabs>
        <w:spacing w:after="120"/>
        <w:jc w:val="both"/>
        <w:rPr>
          <w:sz w:val="22"/>
          <w:szCs w:val="22"/>
        </w:rPr>
      </w:pPr>
      <w:r w:rsidRPr="00495E06">
        <w:rPr>
          <w:sz w:val="22"/>
          <w:szCs w:val="22"/>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8E4293" w:rsidRPr="00495E06" w:rsidRDefault="008E4293" w:rsidP="008E4293">
      <w:pPr>
        <w:tabs>
          <w:tab w:val="num" w:pos="1068"/>
        </w:tabs>
        <w:spacing w:after="120"/>
        <w:jc w:val="both"/>
        <w:rPr>
          <w:sz w:val="22"/>
          <w:szCs w:val="22"/>
        </w:rPr>
      </w:pPr>
      <w:r w:rsidRPr="00495E06">
        <w:rPr>
          <w:sz w:val="22"/>
          <w:szCs w:val="22"/>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8E4293" w:rsidRPr="00495E06" w:rsidRDefault="008E4293" w:rsidP="008E4293">
      <w:pPr>
        <w:tabs>
          <w:tab w:val="num" w:pos="1068"/>
        </w:tabs>
        <w:spacing w:after="120"/>
        <w:jc w:val="both"/>
        <w:rPr>
          <w:sz w:val="22"/>
          <w:szCs w:val="22"/>
        </w:rPr>
      </w:pPr>
      <w:r w:rsidRPr="00495E06">
        <w:rPr>
          <w:sz w:val="22"/>
          <w:szCs w:val="22"/>
        </w:rPr>
        <w:lastRenderedPageBreak/>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8E4293" w:rsidRPr="00495E06" w:rsidRDefault="008E4293" w:rsidP="008E4293">
      <w:pPr>
        <w:tabs>
          <w:tab w:val="num" w:pos="1068"/>
        </w:tabs>
        <w:spacing w:after="120"/>
        <w:jc w:val="both"/>
        <w:rPr>
          <w:sz w:val="22"/>
          <w:szCs w:val="22"/>
        </w:rPr>
      </w:pPr>
      <w:r w:rsidRPr="00495E06">
        <w:rPr>
          <w:sz w:val="22"/>
          <w:szCs w:val="22"/>
        </w:rPr>
        <w:t>Les portes sont équipées de butoir de sol en élastomère sur corps métallique fixé au sol par vis et cheville.</w:t>
      </w:r>
    </w:p>
    <w:p w:rsidR="008E4293" w:rsidRPr="00495E06" w:rsidRDefault="008E4293" w:rsidP="001F2507">
      <w:pPr>
        <w:pStyle w:val="Titre"/>
        <w:numPr>
          <w:ilvl w:val="2"/>
          <w:numId w:val="111"/>
        </w:numPr>
        <w:tabs>
          <w:tab w:val="left" w:pos="851"/>
        </w:tabs>
        <w:spacing w:before="240" w:after="240"/>
        <w:ind w:left="1225" w:hanging="1225"/>
        <w:jc w:val="left"/>
        <w:rPr>
          <w:b/>
          <w:i/>
          <w:noProof/>
          <w:sz w:val="22"/>
          <w:szCs w:val="22"/>
        </w:rPr>
      </w:pPr>
      <w:r w:rsidRPr="00495E06">
        <w:rPr>
          <w:b/>
          <w:i/>
          <w:noProof/>
          <w:sz w:val="22"/>
          <w:szCs w:val="22"/>
        </w:rPr>
        <w:t>Serrurerie</w:t>
      </w:r>
    </w:p>
    <w:p w:rsidR="008E4293" w:rsidRPr="00495E06" w:rsidRDefault="008E4293" w:rsidP="008E4293">
      <w:pPr>
        <w:tabs>
          <w:tab w:val="num" w:pos="1068"/>
        </w:tabs>
        <w:spacing w:after="120"/>
        <w:jc w:val="both"/>
        <w:rPr>
          <w:sz w:val="22"/>
          <w:szCs w:val="22"/>
        </w:rPr>
      </w:pPr>
      <w:r w:rsidRPr="00495E06">
        <w:rPr>
          <w:sz w:val="22"/>
          <w:szCs w:val="22"/>
        </w:rPr>
        <w:t>Les portes sont équipées de serrures verticales à mortaiser ou en applique multipoints, avec coffre en acier galvanisé, pêne dormant 1/2 tour rectangulaire avec gâches nickelées.</w:t>
      </w:r>
    </w:p>
    <w:p w:rsidR="008E4293" w:rsidRPr="00495E06" w:rsidRDefault="008E4293" w:rsidP="008E4293">
      <w:pPr>
        <w:tabs>
          <w:tab w:val="num" w:pos="1068"/>
        </w:tabs>
        <w:spacing w:after="120"/>
        <w:jc w:val="both"/>
        <w:rPr>
          <w:sz w:val="22"/>
          <w:szCs w:val="22"/>
        </w:rPr>
      </w:pPr>
      <w:r w:rsidRPr="00495E06">
        <w:rPr>
          <w:sz w:val="22"/>
          <w:szCs w:val="22"/>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495E06">
          <w:rPr>
            <w:sz w:val="22"/>
            <w:szCs w:val="22"/>
          </w:rPr>
          <w:t>7 mm</w:t>
        </w:r>
      </w:smartTag>
      <w:r w:rsidRPr="00495E06">
        <w:rPr>
          <w:sz w:val="22"/>
          <w:szCs w:val="22"/>
        </w:rPr>
        <w:t xml:space="preserve"> et vis, pour portes d’épaisseur 40mm et serrure avec entraxe de 70mm. </w:t>
      </w:r>
    </w:p>
    <w:p w:rsidR="008E4293" w:rsidRPr="00495E06" w:rsidRDefault="008E4293" w:rsidP="008E4293">
      <w:pPr>
        <w:tabs>
          <w:tab w:val="num" w:pos="1068"/>
        </w:tabs>
        <w:spacing w:after="120"/>
        <w:jc w:val="both"/>
        <w:rPr>
          <w:sz w:val="22"/>
          <w:szCs w:val="22"/>
        </w:rPr>
      </w:pPr>
      <w:r w:rsidRPr="00495E06">
        <w:rPr>
          <w:sz w:val="22"/>
          <w:szCs w:val="22"/>
        </w:rPr>
        <w:t xml:space="preserve">La finition est de type chromée miroir ou aluminium ou bronze anodisé. </w:t>
      </w:r>
    </w:p>
    <w:p w:rsidR="008E4293" w:rsidRPr="00495E06" w:rsidRDefault="008E4293" w:rsidP="008E4293">
      <w:pPr>
        <w:tabs>
          <w:tab w:val="num" w:pos="1068"/>
        </w:tabs>
        <w:spacing w:after="120"/>
        <w:jc w:val="both"/>
        <w:rPr>
          <w:bCs/>
          <w:sz w:val="22"/>
          <w:szCs w:val="22"/>
        </w:rPr>
      </w:pPr>
      <w:r w:rsidRPr="00495E06">
        <w:rPr>
          <w:sz w:val="22"/>
          <w:szCs w:val="22"/>
        </w:rPr>
        <w:t>Les c</w:t>
      </w:r>
      <w:r w:rsidRPr="00495E06">
        <w:rPr>
          <w:bCs/>
          <w:sz w:val="22"/>
          <w:szCs w:val="22"/>
        </w:rPr>
        <w:t xml:space="preserve">ylindres utilisés sont des cylindres de sûreté à profil européen, à double entrée, </w:t>
      </w:r>
      <w:r w:rsidRPr="00495E06">
        <w:rPr>
          <w:sz w:val="22"/>
          <w:szCs w:val="22"/>
        </w:rPr>
        <w:t>avec condamnation à deux tours</w:t>
      </w:r>
      <w:r w:rsidRPr="00495E06">
        <w:rPr>
          <w:bCs/>
          <w:sz w:val="22"/>
          <w:szCs w:val="22"/>
        </w:rPr>
        <w:t xml:space="preserve"> certifiés A2P et résistant à la corrosion. Chaque cylindre est livré avec 3 clés.</w:t>
      </w:r>
    </w:p>
    <w:p w:rsidR="008E4293" w:rsidRPr="00495E06" w:rsidRDefault="008E4293" w:rsidP="001F2507">
      <w:pPr>
        <w:pStyle w:val="Titre"/>
        <w:numPr>
          <w:ilvl w:val="2"/>
          <w:numId w:val="111"/>
        </w:numPr>
        <w:tabs>
          <w:tab w:val="left" w:pos="851"/>
        </w:tabs>
        <w:spacing w:before="120" w:after="120"/>
        <w:ind w:left="1225" w:hanging="1225"/>
        <w:jc w:val="left"/>
        <w:rPr>
          <w:b/>
          <w:i/>
          <w:noProof/>
          <w:sz w:val="22"/>
          <w:szCs w:val="22"/>
        </w:rPr>
      </w:pPr>
      <w:r w:rsidRPr="00495E06">
        <w:rPr>
          <w:b/>
          <w:i/>
          <w:noProof/>
          <w:sz w:val="22"/>
          <w:szCs w:val="22"/>
        </w:rPr>
        <w:t>Visserie</w:t>
      </w:r>
    </w:p>
    <w:p w:rsidR="008E4293" w:rsidRPr="00495E06" w:rsidRDefault="008E4293" w:rsidP="008E4293">
      <w:pPr>
        <w:tabs>
          <w:tab w:val="num" w:pos="1068"/>
        </w:tabs>
        <w:spacing w:after="120"/>
        <w:jc w:val="both"/>
        <w:rPr>
          <w:sz w:val="22"/>
          <w:szCs w:val="22"/>
        </w:rPr>
      </w:pPr>
      <w:r w:rsidRPr="00495E06">
        <w:rPr>
          <w:sz w:val="22"/>
          <w:szCs w:val="22"/>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8E4293" w:rsidRPr="00495E06" w:rsidRDefault="008E4293" w:rsidP="001F2507">
      <w:pPr>
        <w:numPr>
          <w:ilvl w:val="0"/>
          <w:numId w:val="102"/>
        </w:numPr>
        <w:spacing w:after="120"/>
        <w:ind w:left="567" w:hanging="567"/>
        <w:jc w:val="both"/>
        <w:rPr>
          <w:rFonts w:eastAsia="Batang"/>
          <w:b/>
          <w:sz w:val="22"/>
          <w:szCs w:val="22"/>
        </w:rPr>
      </w:pPr>
      <w:r w:rsidRPr="00495E06">
        <w:rPr>
          <w:rFonts w:eastAsia="Batang"/>
          <w:b/>
          <w:sz w:val="22"/>
          <w:szCs w:val="22"/>
        </w:rPr>
        <w:t>REVETEMENTS MURS ET SOLS</w:t>
      </w:r>
    </w:p>
    <w:p w:rsidR="008E4293" w:rsidRPr="00495E06" w:rsidRDefault="008E4293" w:rsidP="001F2507">
      <w:pPr>
        <w:pStyle w:val="Titre"/>
        <w:numPr>
          <w:ilvl w:val="1"/>
          <w:numId w:val="112"/>
        </w:numPr>
        <w:tabs>
          <w:tab w:val="left" w:pos="709"/>
        </w:tabs>
        <w:spacing w:before="120" w:after="120"/>
        <w:ind w:left="794" w:hanging="794"/>
        <w:jc w:val="left"/>
        <w:rPr>
          <w:b/>
          <w:noProof/>
          <w:sz w:val="22"/>
          <w:szCs w:val="22"/>
        </w:rPr>
      </w:pPr>
      <w:r w:rsidRPr="00495E06">
        <w:rPr>
          <w:b/>
          <w:noProof/>
          <w:sz w:val="22"/>
          <w:szCs w:val="22"/>
        </w:rPr>
        <w:t xml:space="preserve"> GENERALITES SUR LES REVETEMENTS DE MURS ET DE SOLS </w:t>
      </w:r>
    </w:p>
    <w:p w:rsidR="008E4293" w:rsidRPr="00495E06" w:rsidRDefault="008E4293" w:rsidP="008E4293">
      <w:pPr>
        <w:spacing w:after="120"/>
        <w:jc w:val="both"/>
        <w:rPr>
          <w:sz w:val="22"/>
          <w:szCs w:val="22"/>
        </w:rPr>
      </w:pPr>
      <w:r w:rsidRPr="00495E06">
        <w:rPr>
          <w:sz w:val="22"/>
          <w:szCs w:val="22"/>
        </w:rPr>
        <w:t>Le Cocontractant doit se conformer aux prescriptions techniques des qualités de matériaux et mise en œuvre définies au cahier des charges "revêtement des sols", "scellés" N° 52 établis par le C.S.T.B ; 4 Avenue du Recteur Poincaré, Paris 16</w:t>
      </w:r>
      <w:r w:rsidRPr="00495E06">
        <w:rPr>
          <w:sz w:val="22"/>
          <w:szCs w:val="22"/>
          <w:vertAlign w:val="superscript"/>
        </w:rPr>
        <w:t>ème</w:t>
      </w:r>
      <w:r w:rsidRPr="00495E06">
        <w:rPr>
          <w:sz w:val="22"/>
          <w:szCs w:val="22"/>
        </w:rPr>
        <w:t>.</w:t>
      </w:r>
    </w:p>
    <w:p w:rsidR="008E4293" w:rsidRPr="00495E06" w:rsidRDefault="008E4293" w:rsidP="001F2507">
      <w:pPr>
        <w:pStyle w:val="Titre"/>
        <w:numPr>
          <w:ilvl w:val="1"/>
          <w:numId w:val="112"/>
        </w:numPr>
        <w:tabs>
          <w:tab w:val="left" w:pos="709"/>
        </w:tabs>
        <w:spacing w:before="120" w:after="120"/>
        <w:ind w:left="794" w:hanging="794"/>
        <w:jc w:val="left"/>
        <w:rPr>
          <w:b/>
          <w:noProof/>
          <w:sz w:val="22"/>
          <w:szCs w:val="22"/>
        </w:rPr>
      </w:pPr>
      <w:r w:rsidRPr="00495E06">
        <w:rPr>
          <w:b/>
          <w:noProof/>
          <w:sz w:val="22"/>
          <w:szCs w:val="22"/>
        </w:rPr>
        <w:t>REVETEMENTS VERTICAUX</w:t>
      </w:r>
    </w:p>
    <w:p w:rsidR="008E4293" w:rsidRPr="00495E06" w:rsidRDefault="008E4293" w:rsidP="008E4293">
      <w:pPr>
        <w:pStyle w:val="Titre3"/>
        <w:keepNext w:val="0"/>
        <w:numPr>
          <w:ilvl w:val="2"/>
          <w:numId w:val="7"/>
        </w:numPr>
        <w:tabs>
          <w:tab w:val="clear" w:pos="932"/>
          <w:tab w:val="num" w:pos="284"/>
        </w:tabs>
        <w:spacing w:after="120"/>
        <w:ind w:left="0" w:firstLine="0"/>
        <w:jc w:val="both"/>
        <w:rPr>
          <w:b w:val="0"/>
          <w:i w:val="0"/>
          <w:sz w:val="22"/>
          <w:szCs w:val="22"/>
        </w:rPr>
      </w:pPr>
      <w:r w:rsidRPr="00495E06">
        <w:rPr>
          <w:sz w:val="22"/>
          <w:szCs w:val="22"/>
        </w:rPr>
        <w:t>Support :</w:t>
      </w:r>
      <w:r w:rsidRPr="00495E06">
        <w:rPr>
          <w:b w:val="0"/>
          <w:i w:val="0"/>
          <w:sz w:val="22"/>
          <w:szCs w:val="22"/>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rsidR="008E4293" w:rsidRPr="00495E06" w:rsidRDefault="008E4293" w:rsidP="008E4293">
      <w:pPr>
        <w:pStyle w:val="Titre3"/>
        <w:keepNext w:val="0"/>
        <w:numPr>
          <w:ilvl w:val="2"/>
          <w:numId w:val="7"/>
        </w:numPr>
        <w:tabs>
          <w:tab w:val="clear" w:pos="932"/>
          <w:tab w:val="num" w:pos="284"/>
        </w:tabs>
        <w:spacing w:after="60"/>
        <w:ind w:left="0" w:firstLine="0"/>
        <w:jc w:val="both"/>
        <w:rPr>
          <w:b w:val="0"/>
          <w:i w:val="0"/>
          <w:sz w:val="22"/>
          <w:szCs w:val="22"/>
        </w:rPr>
      </w:pPr>
      <w:r w:rsidRPr="00495E06">
        <w:rPr>
          <w:sz w:val="22"/>
          <w:szCs w:val="22"/>
        </w:rPr>
        <w:t xml:space="preserve">Revêtement des supports : </w:t>
      </w:r>
      <w:r w:rsidRPr="00495E06">
        <w:rPr>
          <w:b w:val="0"/>
          <w:i w:val="0"/>
          <w:sz w:val="22"/>
          <w:szCs w:val="22"/>
        </w:rPr>
        <w:t>Les supports constitués par des blocs maçonnerie manufacturés sont arrosés abondamment puis reçoivent un crépi dressé et non lissé soit en mortier de chaux dosé à raison de 350 Kg de ciment par m</w:t>
      </w:r>
      <w:r w:rsidRPr="00495E06">
        <w:rPr>
          <w:b w:val="0"/>
          <w:i w:val="0"/>
          <w:sz w:val="22"/>
          <w:szCs w:val="22"/>
          <w:vertAlign w:val="superscript"/>
        </w:rPr>
        <w:t>3</w:t>
      </w:r>
      <w:r w:rsidRPr="00495E06">
        <w:rPr>
          <w:b w:val="0"/>
          <w:i w:val="0"/>
          <w:sz w:val="22"/>
          <w:szCs w:val="22"/>
        </w:rPr>
        <w:t xml:space="preserve"> de sable, soit en mortier bâtard dosé à raison de 200 Kg de ciment et 100 Kg de chaux par m</w:t>
      </w:r>
      <w:r w:rsidRPr="00495E06">
        <w:rPr>
          <w:b w:val="0"/>
          <w:i w:val="0"/>
          <w:sz w:val="22"/>
          <w:szCs w:val="22"/>
          <w:vertAlign w:val="superscript"/>
        </w:rPr>
        <w:t>3</w:t>
      </w:r>
      <w:r w:rsidRPr="00495E06">
        <w:rPr>
          <w:b w:val="0"/>
          <w:i w:val="0"/>
          <w:sz w:val="22"/>
          <w:szCs w:val="22"/>
        </w:rPr>
        <w:t xml:space="preserve"> de sable.</w:t>
      </w:r>
    </w:p>
    <w:p w:rsidR="008E4293" w:rsidRPr="00495E06" w:rsidRDefault="008E4293" w:rsidP="008E4293">
      <w:pPr>
        <w:tabs>
          <w:tab w:val="num" w:pos="284"/>
        </w:tabs>
        <w:spacing w:after="60"/>
        <w:jc w:val="both"/>
        <w:rPr>
          <w:sz w:val="22"/>
          <w:szCs w:val="22"/>
        </w:rPr>
      </w:pPr>
      <w:r w:rsidRPr="00495E06">
        <w:rPr>
          <w:sz w:val="22"/>
          <w:szCs w:val="22"/>
        </w:rPr>
        <w:t>Les supports de béton armé ou béton de ciment lissé sont piqués et, après arrosage il est exécuté un crépi ou un gobetis semblable à ceux décrits à l'article ci-dessus.</w:t>
      </w:r>
    </w:p>
    <w:p w:rsidR="008E4293" w:rsidRPr="00495E06" w:rsidRDefault="008E4293" w:rsidP="008E4293">
      <w:pPr>
        <w:tabs>
          <w:tab w:val="num" w:pos="284"/>
        </w:tabs>
        <w:spacing w:after="60"/>
        <w:jc w:val="both"/>
        <w:rPr>
          <w:sz w:val="22"/>
          <w:szCs w:val="22"/>
        </w:rPr>
      </w:pPr>
      <w:r w:rsidRPr="00495E06">
        <w:rPr>
          <w:sz w:val="22"/>
          <w:szCs w:val="22"/>
        </w:rPr>
        <w:t>Le Cocontractant chargé de ce lot devra s'assurer que le plomb mesuré sur la hauteur sous plafond ne dépasse pas 1cm</w:t>
      </w:r>
    </w:p>
    <w:p w:rsidR="008E4293" w:rsidRPr="00495E06" w:rsidRDefault="008E4293" w:rsidP="008E4293">
      <w:pPr>
        <w:tabs>
          <w:tab w:val="num" w:pos="284"/>
        </w:tabs>
        <w:spacing w:after="60"/>
        <w:jc w:val="both"/>
        <w:rPr>
          <w:sz w:val="22"/>
          <w:szCs w:val="22"/>
        </w:rPr>
      </w:pPr>
      <w:r w:rsidRPr="00495E06">
        <w:rPr>
          <w:sz w:val="22"/>
          <w:szCs w:val="22"/>
        </w:rPr>
        <w:t>La fausse équerre des murs ou cloisons dont la perpendiculaire est exigée en vue des travaux de revêtement de parois, ne doit pas dépasser 5 mm pour 2 m de long de parois d'une longueur supérieur à 2 m, la fausse équerre dans une</w:t>
      </w:r>
      <w:r w:rsidR="000F756D" w:rsidRPr="00495E06">
        <w:rPr>
          <w:sz w:val="22"/>
          <w:szCs w:val="22"/>
        </w:rPr>
        <w:t xml:space="preserve"> pièce ne devant pas dépasser 2</w:t>
      </w:r>
      <w:r w:rsidRPr="00495E06">
        <w:rPr>
          <w:sz w:val="22"/>
          <w:szCs w:val="22"/>
        </w:rPr>
        <w:t>mm.</w:t>
      </w:r>
    </w:p>
    <w:p w:rsidR="008E4293" w:rsidRPr="00495E06" w:rsidRDefault="008E4293" w:rsidP="008E4293">
      <w:pPr>
        <w:pStyle w:val="Titre3"/>
        <w:keepNext w:val="0"/>
        <w:numPr>
          <w:ilvl w:val="2"/>
          <w:numId w:val="7"/>
        </w:numPr>
        <w:tabs>
          <w:tab w:val="clear" w:pos="932"/>
          <w:tab w:val="num" w:pos="284"/>
        </w:tabs>
        <w:spacing w:after="60"/>
        <w:ind w:left="0" w:firstLine="0"/>
        <w:jc w:val="both"/>
        <w:rPr>
          <w:sz w:val="22"/>
          <w:szCs w:val="22"/>
        </w:rPr>
      </w:pPr>
      <w:r w:rsidRPr="00495E06">
        <w:rPr>
          <w:sz w:val="22"/>
          <w:szCs w:val="22"/>
        </w:rPr>
        <w:t xml:space="preserve">Passage des canalisations : </w:t>
      </w:r>
      <w:r w:rsidRPr="00495E06">
        <w:rPr>
          <w:b w:val="0"/>
          <w:i w:val="0"/>
          <w:sz w:val="22"/>
          <w:szCs w:val="22"/>
        </w:rPr>
        <w:t>Les réservations et les raccords pour les passages des canalisations d’électricité sont mis en place avant la pose des revêtements.</w:t>
      </w:r>
    </w:p>
    <w:p w:rsidR="008E4293" w:rsidRPr="00495E06" w:rsidRDefault="008E4293" w:rsidP="008E4293">
      <w:pPr>
        <w:pStyle w:val="Titre3"/>
        <w:keepNext w:val="0"/>
        <w:numPr>
          <w:ilvl w:val="2"/>
          <w:numId w:val="7"/>
        </w:numPr>
        <w:tabs>
          <w:tab w:val="clear" w:pos="932"/>
          <w:tab w:val="num" w:pos="284"/>
        </w:tabs>
        <w:spacing w:after="60"/>
        <w:ind w:left="0" w:firstLine="0"/>
        <w:jc w:val="both"/>
        <w:rPr>
          <w:sz w:val="22"/>
          <w:szCs w:val="22"/>
        </w:rPr>
      </w:pPr>
      <w:r w:rsidRPr="00495E06">
        <w:rPr>
          <w:sz w:val="22"/>
          <w:szCs w:val="22"/>
        </w:rPr>
        <w:t xml:space="preserve">Joints de dilatation et de retrait : </w:t>
      </w:r>
      <w:r w:rsidRPr="00495E06">
        <w:rPr>
          <w:b w:val="0"/>
          <w:i w:val="0"/>
          <w:sz w:val="22"/>
          <w:szCs w:val="22"/>
        </w:rPr>
        <w:t>Les joints prévus par l’Ingénieur doivent être respectés par le Cocontractant.</w:t>
      </w:r>
    </w:p>
    <w:p w:rsidR="008E4293" w:rsidRPr="00495E06" w:rsidRDefault="008E4293" w:rsidP="008E4293">
      <w:pPr>
        <w:pStyle w:val="Titre3"/>
        <w:keepNext w:val="0"/>
        <w:numPr>
          <w:ilvl w:val="2"/>
          <w:numId w:val="7"/>
        </w:numPr>
        <w:tabs>
          <w:tab w:val="clear" w:pos="932"/>
          <w:tab w:val="num" w:pos="284"/>
        </w:tabs>
        <w:spacing w:after="60"/>
        <w:ind w:left="0" w:firstLine="0"/>
        <w:jc w:val="both"/>
        <w:rPr>
          <w:b w:val="0"/>
          <w:i w:val="0"/>
          <w:sz w:val="22"/>
          <w:szCs w:val="22"/>
        </w:rPr>
      </w:pPr>
      <w:r w:rsidRPr="00495E06">
        <w:rPr>
          <w:sz w:val="22"/>
          <w:szCs w:val="22"/>
        </w:rPr>
        <w:t xml:space="preserve">Composition des mortiers de pose : </w:t>
      </w:r>
      <w:r w:rsidRPr="00495E06">
        <w:rPr>
          <w:b w:val="0"/>
          <w:i w:val="0"/>
          <w:sz w:val="22"/>
          <w:szCs w:val="22"/>
        </w:rPr>
        <w:t>Le liant utilisé est du ciment Portland CP J35.  Les liants employés ne doivent pas être chauds, ni "éventés".  Le sable employé est du sable de rivière tamisé. L'emploi des sables argileux est formellement interdit.</w:t>
      </w:r>
    </w:p>
    <w:p w:rsidR="008E4293" w:rsidRPr="00495E06" w:rsidRDefault="008E4293" w:rsidP="008E4293">
      <w:pPr>
        <w:pStyle w:val="Titre3"/>
        <w:keepNext w:val="0"/>
        <w:numPr>
          <w:ilvl w:val="2"/>
          <w:numId w:val="7"/>
        </w:numPr>
        <w:tabs>
          <w:tab w:val="clear" w:pos="932"/>
          <w:tab w:val="num" w:pos="284"/>
        </w:tabs>
        <w:ind w:left="0" w:firstLine="0"/>
        <w:jc w:val="both"/>
        <w:rPr>
          <w:b w:val="0"/>
          <w:i w:val="0"/>
          <w:sz w:val="22"/>
          <w:szCs w:val="22"/>
        </w:rPr>
      </w:pPr>
      <w:r w:rsidRPr="00495E06">
        <w:rPr>
          <w:sz w:val="22"/>
          <w:szCs w:val="22"/>
        </w:rPr>
        <w:t>Confection des mortiers de pose :</w:t>
      </w:r>
      <w:r w:rsidRPr="00495E06">
        <w:rPr>
          <w:b w:val="0"/>
          <w:i w:val="0"/>
          <w:sz w:val="22"/>
          <w:szCs w:val="22"/>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8E4293" w:rsidRPr="00495E06" w:rsidRDefault="008E4293" w:rsidP="008E4293"/>
    <w:p w:rsidR="008E4293" w:rsidRPr="00495E06" w:rsidRDefault="008E4293" w:rsidP="001F2507">
      <w:pPr>
        <w:numPr>
          <w:ilvl w:val="0"/>
          <w:numId w:val="102"/>
        </w:numPr>
        <w:spacing w:after="60"/>
        <w:ind w:left="851" w:hanging="851"/>
        <w:rPr>
          <w:rFonts w:eastAsia="Batang"/>
          <w:b/>
          <w:sz w:val="22"/>
          <w:szCs w:val="22"/>
        </w:rPr>
      </w:pPr>
      <w:r w:rsidRPr="00495E06">
        <w:rPr>
          <w:rFonts w:eastAsia="Batang"/>
          <w:b/>
          <w:sz w:val="22"/>
          <w:szCs w:val="22"/>
        </w:rPr>
        <w:t xml:space="preserve">PEINTURES ET VERNIS </w:t>
      </w:r>
    </w:p>
    <w:p w:rsidR="008E4293" w:rsidRPr="00495E06" w:rsidRDefault="008E4293" w:rsidP="001F2507">
      <w:pPr>
        <w:pStyle w:val="Titre"/>
        <w:numPr>
          <w:ilvl w:val="1"/>
          <w:numId w:val="113"/>
        </w:numPr>
        <w:tabs>
          <w:tab w:val="left" w:pos="709"/>
        </w:tabs>
        <w:spacing w:before="60" w:after="60"/>
        <w:ind w:left="851" w:hanging="851"/>
        <w:jc w:val="left"/>
        <w:rPr>
          <w:b/>
          <w:noProof/>
          <w:sz w:val="22"/>
          <w:szCs w:val="22"/>
        </w:rPr>
      </w:pPr>
      <w:r w:rsidRPr="00495E06">
        <w:rPr>
          <w:b/>
          <w:noProof/>
          <w:sz w:val="22"/>
          <w:szCs w:val="22"/>
        </w:rPr>
        <w:t>GENERALITES DES PEINTURES</w:t>
      </w:r>
    </w:p>
    <w:p w:rsidR="008E4293" w:rsidRPr="00495E06" w:rsidRDefault="008E4293" w:rsidP="001F2507">
      <w:pPr>
        <w:pStyle w:val="Titre"/>
        <w:numPr>
          <w:ilvl w:val="2"/>
          <w:numId w:val="113"/>
        </w:numPr>
        <w:tabs>
          <w:tab w:val="left" w:pos="993"/>
        </w:tabs>
        <w:spacing w:before="60" w:after="60"/>
        <w:ind w:left="851" w:hanging="851"/>
        <w:jc w:val="left"/>
        <w:rPr>
          <w:b/>
          <w:i/>
          <w:noProof/>
          <w:sz w:val="22"/>
          <w:szCs w:val="22"/>
        </w:rPr>
      </w:pPr>
      <w:r w:rsidRPr="00495E06">
        <w:rPr>
          <w:b/>
          <w:i/>
          <w:noProof/>
          <w:sz w:val="22"/>
          <w:szCs w:val="22"/>
        </w:rPr>
        <w:lastRenderedPageBreak/>
        <w:t xml:space="preserve">Objet des travaux de peinture </w:t>
      </w:r>
    </w:p>
    <w:p w:rsidR="008E4293" w:rsidRPr="00495E06" w:rsidRDefault="008E4293" w:rsidP="008E4293">
      <w:pPr>
        <w:spacing w:after="120"/>
        <w:jc w:val="both"/>
        <w:rPr>
          <w:sz w:val="22"/>
          <w:szCs w:val="22"/>
        </w:rPr>
      </w:pPr>
      <w:r w:rsidRPr="00495E06">
        <w:rPr>
          <w:sz w:val="22"/>
          <w:szCs w:val="22"/>
        </w:rPr>
        <w:t>La réalisation des travaux de peinture concerne la fourniture et la pose de peinture sur l'ensemble des ouvrages conformément aux dispositions du CCTP.</w:t>
      </w:r>
    </w:p>
    <w:p w:rsidR="00CD7233" w:rsidRPr="00495E06" w:rsidRDefault="00CD7233" w:rsidP="008E4293">
      <w:pPr>
        <w:spacing w:after="120"/>
        <w:jc w:val="both"/>
        <w:rPr>
          <w:sz w:val="22"/>
          <w:szCs w:val="22"/>
        </w:rPr>
      </w:pPr>
    </w:p>
    <w:p w:rsidR="008E4293" w:rsidRPr="00495E06" w:rsidRDefault="008E4293" w:rsidP="001F2507">
      <w:pPr>
        <w:pStyle w:val="Titre"/>
        <w:numPr>
          <w:ilvl w:val="2"/>
          <w:numId w:val="113"/>
        </w:numPr>
        <w:tabs>
          <w:tab w:val="left" w:pos="993"/>
        </w:tabs>
        <w:spacing w:before="60" w:after="60"/>
        <w:ind w:left="851" w:hanging="851"/>
        <w:jc w:val="left"/>
        <w:rPr>
          <w:b/>
          <w:i/>
          <w:noProof/>
          <w:sz w:val="22"/>
          <w:szCs w:val="22"/>
        </w:rPr>
      </w:pPr>
      <w:r w:rsidRPr="00495E06">
        <w:rPr>
          <w:b/>
          <w:i/>
          <w:noProof/>
          <w:sz w:val="22"/>
          <w:szCs w:val="22"/>
        </w:rPr>
        <w:t>Domaine d'application et références</w:t>
      </w:r>
    </w:p>
    <w:p w:rsidR="008E4293" w:rsidRPr="00495E06" w:rsidRDefault="008E4293" w:rsidP="008E4293">
      <w:pPr>
        <w:spacing w:after="120"/>
        <w:jc w:val="both"/>
        <w:rPr>
          <w:sz w:val="22"/>
          <w:szCs w:val="22"/>
        </w:rPr>
      </w:pPr>
      <w:r w:rsidRPr="00495E06">
        <w:rPr>
          <w:sz w:val="22"/>
          <w:szCs w:val="22"/>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8E4293" w:rsidRPr="00495E06" w:rsidRDefault="008E4293" w:rsidP="001F2507">
      <w:pPr>
        <w:pStyle w:val="Titre"/>
        <w:numPr>
          <w:ilvl w:val="2"/>
          <w:numId w:val="113"/>
        </w:numPr>
        <w:tabs>
          <w:tab w:val="left" w:pos="993"/>
        </w:tabs>
        <w:spacing w:before="60" w:after="60"/>
        <w:ind w:left="851" w:hanging="851"/>
        <w:jc w:val="left"/>
        <w:rPr>
          <w:b/>
          <w:i/>
          <w:noProof/>
          <w:sz w:val="22"/>
          <w:szCs w:val="22"/>
        </w:rPr>
      </w:pPr>
      <w:r w:rsidRPr="00495E06">
        <w:rPr>
          <w:b/>
          <w:i/>
          <w:noProof/>
          <w:sz w:val="22"/>
          <w:szCs w:val="22"/>
        </w:rPr>
        <w:t>Coordination avec les autres lots</w:t>
      </w:r>
    </w:p>
    <w:p w:rsidR="008E4293" w:rsidRPr="00495E06" w:rsidRDefault="008E4293" w:rsidP="008E4293">
      <w:pPr>
        <w:spacing w:after="120"/>
        <w:jc w:val="both"/>
        <w:rPr>
          <w:sz w:val="22"/>
          <w:szCs w:val="22"/>
        </w:rPr>
      </w:pPr>
      <w:r w:rsidRPr="00495E06">
        <w:rPr>
          <w:sz w:val="22"/>
          <w:szCs w:val="22"/>
        </w:rPr>
        <w:t>Le Cocontractant doit réaliser les travaux du présent lot, en parfaite liaison avec l'état d'avancement des travaux définis aux autres lots, notamment pour l’application de couches primaires exécutées par lui.</w:t>
      </w:r>
    </w:p>
    <w:p w:rsidR="008E4293" w:rsidRPr="00495E06" w:rsidRDefault="008E4293" w:rsidP="001F2507">
      <w:pPr>
        <w:pStyle w:val="Titre"/>
        <w:numPr>
          <w:ilvl w:val="1"/>
          <w:numId w:val="113"/>
        </w:numPr>
        <w:tabs>
          <w:tab w:val="left" w:pos="851"/>
        </w:tabs>
        <w:spacing w:before="120" w:after="120"/>
        <w:ind w:left="851" w:hanging="851"/>
        <w:jc w:val="left"/>
        <w:rPr>
          <w:b/>
          <w:noProof/>
          <w:sz w:val="22"/>
          <w:szCs w:val="22"/>
        </w:rPr>
      </w:pPr>
      <w:r w:rsidRPr="00495E06">
        <w:rPr>
          <w:b/>
          <w:noProof/>
          <w:sz w:val="22"/>
          <w:szCs w:val="22"/>
        </w:rPr>
        <w:t>PRESCRIPTIONS TECHNIQUES RELATIVES AUX  MATERIAUX ET A LA  MISE  EN ŒUVRE.</w:t>
      </w:r>
    </w:p>
    <w:p w:rsidR="008E4293" w:rsidRPr="00495E06" w:rsidRDefault="008E4293" w:rsidP="001F2507">
      <w:pPr>
        <w:pStyle w:val="Titre"/>
        <w:numPr>
          <w:ilvl w:val="2"/>
          <w:numId w:val="113"/>
        </w:numPr>
        <w:tabs>
          <w:tab w:val="left" w:pos="993"/>
        </w:tabs>
        <w:spacing w:before="120" w:after="120"/>
        <w:ind w:left="993" w:hanging="993"/>
        <w:jc w:val="left"/>
        <w:rPr>
          <w:b/>
          <w:noProof/>
          <w:sz w:val="22"/>
          <w:szCs w:val="22"/>
        </w:rPr>
      </w:pPr>
      <w:r w:rsidRPr="00495E06">
        <w:rPr>
          <w:b/>
          <w:noProof/>
          <w:sz w:val="22"/>
          <w:szCs w:val="22"/>
        </w:rPr>
        <w:t>Généralités sur les matériaux employés</w:t>
      </w:r>
    </w:p>
    <w:p w:rsidR="008E4293" w:rsidRPr="00495E06" w:rsidRDefault="008E4293" w:rsidP="008E4293">
      <w:pPr>
        <w:spacing w:after="120"/>
        <w:jc w:val="both"/>
        <w:rPr>
          <w:sz w:val="22"/>
          <w:szCs w:val="22"/>
        </w:rPr>
      </w:pPr>
      <w:r w:rsidRPr="00495E06">
        <w:rPr>
          <w:sz w:val="22"/>
          <w:szCs w:val="22"/>
        </w:rPr>
        <w:t>Les matériaux employés doivent être conformes aux prescriptions des normes françaises, des spécifications de l'Union Nationale des Peintures, des spécifications SNCE, ou à celles données explicitement dans le CCTP.</w:t>
      </w:r>
    </w:p>
    <w:p w:rsidR="008E4293" w:rsidRPr="00495E06" w:rsidRDefault="008E4293" w:rsidP="001F2507">
      <w:pPr>
        <w:pStyle w:val="Titre"/>
        <w:numPr>
          <w:ilvl w:val="2"/>
          <w:numId w:val="113"/>
        </w:numPr>
        <w:tabs>
          <w:tab w:val="left" w:pos="993"/>
        </w:tabs>
        <w:spacing w:before="120" w:after="120"/>
        <w:ind w:left="993" w:hanging="993"/>
        <w:jc w:val="left"/>
        <w:rPr>
          <w:b/>
          <w:noProof/>
          <w:sz w:val="22"/>
          <w:szCs w:val="22"/>
        </w:rPr>
      </w:pPr>
      <w:r w:rsidRPr="00495E06">
        <w:rPr>
          <w:b/>
          <w:noProof/>
          <w:sz w:val="22"/>
          <w:szCs w:val="22"/>
        </w:rPr>
        <w:t>Peintures acryliques (famille 1 - classe 7b2)</w:t>
      </w:r>
    </w:p>
    <w:p w:rsidR="008E4293" w:rsidRPr="00495E06" w:rsidRDefault="008E4293" w:rsidP="008E4293">
      <w:pPr>
        <w:spacing w:after="120" w:line="276" w:lineRule="auto"/>
        <w:jc w:val="both"/>
        <w:rPr>
          <w:sz w:val="22"/>
          <w:szCs w:val="22"/>
        </w:rPr>
      </w:pPr>
      <w:r w:rsidRPr="00495E06">
        <w:rPr>
          <w:sz w:val="22"/>
          <w:szCs w:val="22"/>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8E4293" w:rsidRPr="00495E06" w:rsidRDefault="008E4293" w:rsidP="001F2507">
      <w:pPr>
        <w:numPr>
          <w:ilvl w:val="0"/>
          <w:numId w:val="100"/>
        </w:numPr>
        <w:spacing w:before="60" w:line="276" w:lineRule="auto"/>
        <w:ind w:hanging="255"/>
        <w:jc w:val="both"/>
        <w:rPr>
          <w:sz w:val="22"/>
          <w:szCs w:val="22"/>
        </w:rPr>
      </w:pPr>
      <w:r w:rsidRPr="00495E06">
        <w:rPr>
          <w:sz w:val="22"/>
          <w:szCs w:val="22"/>
        </w:rPr>
        <w:t>au DTU 59.1 pour les parois extérieures ;</w:t>
      </w:r>
    </w:p>
    <w:p w:rsidR="008E4293" w:rsidRPr="00495E06" w:rsidRDefault="008E4293" w:rsidP="001F2507">
      <w:pPr>
        <w:numPr>
          <w:ilvl w:val="0"/>
          <w:numId w:val="100"/>
        </w:numPr>
        <w:spacing w:before="60" w:line="276" w:lineRule="auto"/>
        <w:ind w:hanging="255"/>
        <w:jc w:val="both"/>
        <w:rPr>
          <w:sz w:val="22"/>
          <w:szCs w:val="22"/>
        </w:rPr>
      </w:pPr>
      <w:r w:rsidRPr="00495E06">
        <w:rPr>
          <w:sz w:val="22"/>
          <w:szCs w:val="22"/>
        </w:rPr>
        <w:t>au DTU 23.1 pour les parois extérieures.</w:t>
      </w:r>
    </w:p>
    <w:p w:rsidR="008E4293" w:rsidRPr="00495E06" w:rsidRDefault="008E4293" w:rsidP="008E4293">
      <w:pPr>
        <w:spacing w:before="120" w:after="120" w:line="276" w:lineRule="auto"/>
        <w:jc w:val="both"/>
        <w:rPr>
          <w:sz w:val="22"/>
          <w:szCs w:val="22"/>
        </w:rPr>
      </w:pPr>
      <w:r w:rsidRPr="00495E06">
        <w:rPr>
          <w:sz w:val="22"/>
          <w:szCs w:val="22"/>
        </w:rPr>
        <w:t>La couche primaire est diluée à l’eau dans une proportion de 15% maximum du volume de peinture, hormis les prescriptions du fabricant de peinture.</w:t>
      </w:r>
    </w:p>
    <w:p w:rsidR="008E4293" w:rsidRPr="00495E06" w:rsidRDefault="008E4293" w:rsidP="008E4293">
      <w:pPr>
        <w:spacing w:before="120" w:after="120" w:line="276" w:lineRule="auto"/>
        <w:jc w:val="both"/>
        <w:rPr>
          <w:sz w:val="22"/>
          <w:szCs w:val="22"/>
        </w:rPr>
      </w:pPr>
    </w:p>
    <w:p w:rsidR="008E4293" w:rsidRPr="00495E06" w:rsidRDefault="008E4293" w:rsidP="001F2507">
      <w:pPr>
        <w:pStyle w:val="Titre"/>
        <w:numPr>
          <w:ilvl w:val="2"/>
          <w:numId w:val="113"/>
        </w:numPr>
        <w:tabs>
          <w:tab w:val="left" w:pos="993"/>
        </w:tabs>
        <w:spacing w:before="120" w:after="120"/>
        <w:ind w:left="993" w:hanging="993"/>
        <w:jc w:val="left"/>
        <w:rPr>
          <w:b/>
          <w:noProof/>
          <w:sz w:val="22"/>
          <w:szCs w:val="22"/>
        </w:rPr>
      </w:pPr>
      <w:r w:rsidRPr="00495E06">
        <w:rPr>
          <w:b/>
          <w:noProof/>
          <w:sz w:val="22"/>
          <w:szCs w:val="22"/>
        </w:rPr>
        <w:t>Peintures glycérophtaliques (classe 4a)</w:t>
      </w:r>
    </w:p>
    <w:p w:rsidR="008E4293" w:rsidRPr="00495E06" w:rsidRDefault="008E4293" w:rsidP="008E4293">
      <w:pPr>
        <w:spacing w:after="120"/>
        <w:jc w:val="both"/>
        <w:rPr>
          <w:sz w:val="22"/>
          <w:szCs w:val="22"/>
        </w:rPr>
      </w:pPr>
      <w:r w:rsidRPr="00495E06">
        <w:rPr>
          <w:sz w:val="22"/>
          <w:szCs w:val="22"/>
        </w:rPr>
        <w:t xml:space="preserve">Les peintures glycérophtaliques à base de résines alkydes en solution solvant sont destinées en priorité au recouvrement des pièces et ouvrages métalliques intérieurs et extérieurs, après la pose d’une peinture anticorrosion. </w:t>
      </w:r>
    </w:p>
    <w:p w:rsidR="008E4293" w:rsidRPr="00495E06" w:rsidRDefault="008E4293" w:rsidP="001F2507">
      <w:pPr>
        <w:pStyle w:val="Titre"/>
        <w:numPr>
          <w:ilvl w:val="2"/>
          <w:numId w:val="113"/>
        </w:numPr>
        <w:tabs>
          <w:tab w:val="left" w:pos="993"/>
        </w:tabs>
        <w:spacing w:before="120" w:after="120"/>
        <w:ind w:left="993" w:hanging="993"/>
        <w:jc w:val="left"/>
        <w:rPr>
          <w:b/>
          <w:noProof/>
          <w:sz w:val="22"/>
          <w:szCs w:val="22"/>
        </w:rPr>
      </w:pPr>
      <w:r w:rsidRPr="00495E06">
        <w:rPr>
          <w:b/>
          <w:noProof/>
          <w:sz w:val="22"/>
          <w:szCs w:val="22"/>
        </w:rPr>
        <w:t>Colorants</w:t>
      </w:r>
    </w:p>
    <w:p w:rsidR="008E4293" w:rsidRPr="00495E06" w:rsidRDefault="008E4293" w:rsidP="008E4293">
      <w:pPr>
        <w:spacing w:after="120"/>
        <w:jc w:val="both"/>
        <w:rPr>
          <w:sz w:val="22"/>
          <w:szCs w:val="22"/>
        </w:rPr>
      </w:pPr>
      <w:r w:rsidRPr="00495E06">
        <w:rPr>
          <w:sz w:val="22"/>
          <w:szCs w:val="22"/>
        </w:rPr>
        <w:t>Les colorants de type universel sont dosés et mélangés sur place dans une proportion de 3% maximum du volume de peinture, hormis les prescriptions du fabricant de peinture. Ils sont utilisés conformément aux teintes du nuancier retenues par l’Ingénieur du Marché.</w:t>
      </w:r>
    </w:p>
    <w:p w:rsidR="008E4293" w:rsidRPr="00495E06" w:rsidRDefault="008E4293" w:rsidP="001F2507">
      <w:pPr>
        <w:pStyle w:val="Titre"/>
        <w:numPr>
          <w:ilvl w:val="2"/>
          <w:numId w:val="113"/>
        </w:numPr>
        <w:tabs>
          <w:tab w:val="left" w:pos="993"/>
        </w:tabs>
        <w:spacing w:after="120"/>
        <w:ind w:left="0" w:firstLine="0"/>
        <w:jc w:val="both"/>
        <w:rPr>
          <w:b/>
          <w:noProof/>
          <w:sz w:val="22"/>
          <w:szCs w:val="22"/>
        </w:rPr>
      </w:pPr>
      <w:r w:rsidRPr="00495E06">
        <w:rPr>
          <w:b/>
          <w:noProof/>
          <w:sz w:val="22"/>
          <w:szCs w:val="22"/>
        </w:rPr>
        <w:t>Livraison sur chantier – marquage des produits</w:t>
      </w:r>
    </w:p>
    <w:p w:rsidR="008E4293" w:rsidRPr="00495E06" w:rsidRDefault="008E4293" w:rsidP="008E4293">
      <w:pPr>
        <w:spacing w:after="120"/>
        <w:jc w:val="both"/>
        <w:rPr>
          <w:sz w:val="22"/>
          <w:szCs w:val="22"/>
        </w:rPr>
      </w:pPr>
      <w:r w:rsidRPr="00495E06">
        <w:rPr>
          <w:sz w:val="22"/>
          <w:szCs w:val="22"/>
        </w:rPr>
        <w:t>Les produits parviennent au chantier dans des récipients clos, comportant les marques et les références d'origine. Les produits fournis doivent correspondre et respecter scrupuleusement les spécifications prescrites dans le CCTP.</w:t>
      </w:r>
    </w:p>
    <w:p w:rsidR="008E4293" w:rsidRPr="00495E06" w:rsidRDefault="008E4293" w:rsidP="001F2507">
      <w:pPr>
        <w:pStyle w:val="Titre"/>
        <w:numPr>
          <w:ilvl w:val="1"/>
          <w:numId w:val="113"/>
        </w:numPr>
        <w:tabs>
          <w:tab w:val="left" w:pos="851"/>
        </w:tabs>
        <w:spacing w:before="120" w:after="120"/>
        <w:ind w:left="851" w:hanging="851"/>
        <w:jc w:val="left"/>
        <w:rPr>
          <w:b/>
          <w:noProof/>
          <w:sz w:val="22"/>
          <w:szCs w:val="22"/>
        </w:rPr>
      </w:pPr>
      <w:r w:rsidRPr="00495E06">
        <w:rPr>
          <w:b/>
          <w:noProof/>
          <w:sz w:val="22"/>
          <w:szCs w:val="22"/>
        </w:rPr>
        <w:t>OUVRAGES PREPARATOIRES ET ACCESSOIRES</w:t>
      </w:r>
    </w:p>
    <w:p w:rsidR="008E4293" w:rsidRPr="00495E06" w:rsidRDefault="008E4293" w:rsidP="001F2507">
      <w:pPr>
        <w:pStyle w:val="Titre"/>
        <w:numPr>
          <w:ilvl w:val="2"/>
          <w:numId w:val="113"/>
        </w:numPr>
        <w:tabs>
          <w:tab w:val="left" w:pos="993"/>
        </w:tabs>
        <w:spacing w:before="120" w:after="120"/>
        <w:ind w:left="993" w:hanging="993"/>
        <w:jc w:val="left"/>
        <w:rPr>
          <w:b/>
          <w:i/>
          <w:noProof/>
          <w:sz w:val="22"/>
          <w:szCs w:val="22"/>
        </w:rPr>
      </w:pPr>
      <w:r w:rsidRPr="00495E06">
        <w:rPr>
          <w:b/>
          <w:i/>
          <w:noProof/>
          <w:sz w:val="22"/>
          <w:szCs w:val="22"/>
        </w:rPr>
        <w:t>Règles générales d'exécution</w:t>
      </w:r>
    </w:p>
    <w:p w:rsidR="008E4293" w:rsidRPr="00495E06" w:rsidRDefault="008E4293" w:rsidP="008E4293">
      <w:pPr>
        <w:spacing w:after="120"/>
        <w:jc w:val="both"/>
        <w:rPr>
          <w:sz w:val="22"/>
          <w:szCs w:val="22"/>
        </w:rPr>
      </w:pPr>
      <w:r w:rsidRPr="00495E06">
        <w:rPr>
          <w:sz w:val="22"/>
          <w:szCs w:val="22"/>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8E4293" w:rsidRPr="00495E06" w:rsidRDefault="008E4293" w:rsidP="001F2507">
      <w:pPr>
        <w:pStyle w:val="Titre"/>
        <w:numPr>
          <w:ilvl w:val="2"/>
          <w:numId w:val="113"/>
        </w:numPr>
        <w:tabs>
          <w:tab w:val="left" w:pos="993"/>
        </w:tabs>
        <w:spacing w:after="120"/>
        <w:ind w:left="0" w:firstLine="0"/>
        <w:jc w:val="both"/>
        <w:rPr>
          <w:b/>
          <w:i/>
          <w:noProof/>
          <w:sz w:val="22"/>
          <w:szCs w:val="22"/>
        </w:rPr>
      </w:pPr>
      <w:r w:rsidRPr="00495E06">
        <w:rPr>
          <w:b/>
          <w:i/>
          <w:noProof/>
          <w:sz w:val="22"/>
          <w:szCs w:val="22"/>
        </w:rPr>
        <w:t>Epoussetage, brossage et dérouillage</w:t>
      </w:r>
    </w:p>
    <w:p w:rsidR="008E4293" w:rsidRPr="00495E06" w:rsidRDefault="008E4293" w:rsidP="008E4293">
      <w:pPr>
        <w:spacing w:after="120"/>
        <w:jc w:val="both"/>
        <w:rPr>
          <w:sz w:val="22"/>
          <w:szCs w:val="22"/>
        </w:rPr>
      </w:pPr>
      <w:r w:rsidRPr="00495E06">
        <w:rPr>
          <w:sz w:val="22"/>
          <w:szCs w:val="22"/>
        </w:rPr>
        <w:t>Les surfaces et les matériaux tâchés ou poussiéreux, font l’objet d’un nettoyage préalable par époussetage puis par brossage à la brosse dure, avant la pose des enduits et l'application des différentes couches de peinture ou de vernis.</w:t>
      </w:r>
    </w:p>
    <w:p w:rsidR="008E4293" w:rsidRPr="00495E06" w:rsidRDefault="008E4293" w:rsidP="008E4293">
      <w:pPr>
        <w:spacing w:before="120" w:after="120"/>
        <w:jc w:val="both"/>
        <w:rPr>
          <w:sz w:val="22"/>
          <w:szCs w:val="22"/>
        </w:rPr>
      </w:pPr>
      <w:r w:rsidRPr="00495E06">
        <w:rPr>
          <w:sz w:val="22"/>
          <w:szCs w:val="22"/>
        </w:rPr>
        <w:lastRenderedPageBreak/>
        <w:t>Les pièces métalliques sont soigneusement débarrassées des traces de rouille, par un nettoyage à la brosse métallique, par grattage à sec, par martelage ou par tout autre procédé, préalablement à la pose d’une peinture antirouille.</w:t>
      </w:r>
    </w:p>
    <w:p w:rsidR="00CD7233" w:rsidRPr="00495E06" w:rsidRDefault="00CD7233" w:rsidP="008E4293">
      <w:pPr>
        <w:spacing w:before="120" w:after="120"/>
        <w:jc w:val="both"/>
        <w:rPr>
          <w:sz w:val="22"/>
          <w:szCs w:val="22"/>
        </w:rPr>
      </w:pPr>
    </w:p>
    <w:p w:rsidR="008E4293" w:rsidRPr="00495E06" w:rsidRDefault="008E4293" w:rsidP="001F2507">
      <w:pPr>
        <w:pStyle w:val="Titre"/>
        <w:numPr>
          <w:ilvl w:val="2"/>
          <w:numId w:val="113"/>
        </w:numPr>
        <w:tabs>
          <w:tab w:val="left" w:pos="993"/>
        </w:tabs>
        <w:spacing w:after="120"/>
        <w:ind w:left="0" w:firstLine="0"/>
        <w:jc w:val="both"/>
        <w:rPr>
          <w:b/>
          <w:i/>
          <w:noProof/>
          <w:sz w:val="22"/>
          <w:szCs w:val="22"/>
        </w:rPr>
      </w:pPr>
      <w:r w:rsidRPr="00495E06">
        <w:rPr>
          <w:b/>
          <w:i/>
          <w:noProof/>
          <w:sz w:val="22"/>
          <w:szCs w:val="22"/>
        </w:rPr>
        <w:t>Dégraissage des fers, fontes et aciers neufs</w:t>
      </w:r>
    </w:p>
    <w:p w:rsidR="008E4293" w:rsidRPr="00495E06" w:rsidRDefault="008E4293" w:rsidP="008E4293">
      <w:pPr>
        <w:spacing w:after="120"/>
        <w:jc w:val="both"/>
        <w:rPr>
          <w:sz w:val="22"/>
          <w:szCs w:val="22"/>
        </w:rPr>
      </w:pPr>
      <w:r w:rsidRPr="00495E06">
        <w:rPr>
          <w:sz w:val="22"/>
          <w:szCs w:val="22"/>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8E4293" w:rsidRPr="00495E06" w:rsidRDefault="008E4293" w:rsidP="001F2507">
      <w:pPr>
        <w:numPr>
          <w:ilvl w:val="0"/>
          <w:numId w:val="100"/>
        </w:numPr>
        <w:spacing w:before="60"/>
        <w:ind w:hanging="255"/>
        <w:jc w:val="both"/>
        <w:rPr>
          <w:sz w:val="22"/>
          <w:szCs w:val="22"/>
        </w:rPr>
      </w:pPr>
      <w:r w:rsidRPr="00495E06">
        <w:rPr>
          <w:sz w:val="22"/>
          <w:szCs w:val="22"/>
        </w:rPr>
        <w:t>soit en atelier en cuve, au moyen de solvants organiques (essence, pétrole), benzols et dérivés, solvants divers fabriqués par l'industrie dans le cadre de la législation actuelle ;</w:t>
      </w:r>
    </w:p>
    <w:p w:rsidR="008E4293" w:rsidRPr="00495E06" w:rsidRDefault="008E4293" w:rsidP="001F2507">
      <w:pPr>
        <w:numPr>
          <w:ilvl w:val="0"/>
          <w:numId w:val="100"/>
        </w:numPr>
        <w:spacing w:before="60"/>
        <w:ind w:hanging="255"/>
        <w:jc w:val="both"/>
        <w:rPr>
          <w:sz w:val="22"/>
          <w:szCs w:val="22"/>
        </w:rPr>
      </w:pPr>
      <w:r w:rsidRPr="00495E06">
        <w:rPr>
          <w:sz w:val="22"/>
          <w:szCs w:val="22"/>
        </w:rPr>
        <w:t>soit au chantier, au moyen de produits spéciaux (solvants) soit au fer (lampes à souder).</w:t>
      </w:r>
    </w:p>
    <w:p w:rsidR="008E4293" w:rsidRPr="00495E06" w:rsidRDefault="008E4293" w:rsidP="008E4293">
      <w:pPr>
        <w:spacing w:before="120" w:after="120"/>
        <w:jc w:val="both"/>
        <w:rPr>
          <w:sz w:val="22"/>
          <w:szCs w:val="22"/>
        </w:rPr>
      </w:pPr>
      <w:r w:rsidRPr="00495E06">
        <w:rPr>
          <w:sz w:val="22"/>
          <w:szCs w:val="22"/>
        </w:rPr>
        <w:t>Cette opération comprend tous les travaux de rinçage et de séchage nécessaires. Elle ne sera exécutée que sur prescriptions spéciales, sauf pour les canalisations en fer sur lesquelles elle sera normalement effectuée.</w:t>
      </w:r>
    </w:p>
    <w:p w:rsidR="008E4293" w:rsidRPr="00495E06" w:rsidRDefault="008E4293" w:rsidP="001F2507">
      <w:pPr>
        <w:pStyle w:val="Titre"/>
        <w:numPr>
          <w:ilvl w:val="1"/>
          <w:numId w:val="113"/>
        </w:numPr>
        <w:tabs>
          <w:tab w:val="left" w:pos="851"/>
        </w:tabs>
        <w:spacing w:before="120" w:after="120"/>
        <w:ind w:left="851" w:hanging="851"/>
        <w:jc w:val="left"/>
        <w:rPr>
          <w:b/>
          <w:noProof/>
          <w:sz w:val="22"/>
          <w:szCs w:val="22"/>
        </w:rPr>
      </w:pPr>
      <w:r w:rsidRPr="00495E06">
        <w:rPr>
          <w:b/>
          <w:noProof/>
          <w:sz w:val="22"/>
          <w:szCs w:val="22"/>
        </w:rPr>
        <w:t>MISE EN ŒUVRE DES PEINTURES ET VERNIS</w:t>
      </w:r>
    </w:p>
    <w:p w:rsidR="008E4293" w:rsidRPr="00495E06" w:rsidRDefault="008E4293" w:rsidP="001F2507">
      <w:pPr>
        <w:pStyle w:val="Titre"/>
        <w:numPr>
          <w:ilvl w:val="2"/>
          <w:numId w:val="113"/>
        </w:numPr>
        <w:tabs>
          <w:tab w:val="left" w:pos="993"/>
        </w:tabs>
        <w:spacing w:after="120"/>
        <w:ind w:left="0" w:firstLine="0"/>
        <w:jc w:val="both"/>
        <w:rPr>
          <w:b/>
          <w:i/>
          <w:noProof/>
          <w:sz w:val="22"/>
          <w:szCs w:val="22"/>
        </w:rPr>
      </w:pPr>
      <w:r w:rsidRPr="00495E06">
        <w:rPr>
          <w:b/>
          <w:i/>
          <w:noProof/>
          <w:sz w:val="22"/>
          <w:szCs w:val="22"/>
        </w:rPr>
        <w:t>Reconnaissance préalable des subjectiles</w:t>
      </w:r>
    </w:p>
    <w:p w:rsidR="008E4293" w:rsidRPr="00495E06" w:rsidRDefault="008E4293" w:rsidP="008E4293">
      <w:pPr>
        <w:spacing w:after="120"/>
        <w:jc w:val="both"/>
        <w:rPr>
          <w:sz w:val="22"/>
          <w:szCs w:val="22"/>
        </w:rPr>
      </w:pPr>
      <w:r w:rsidRPr="00495E06">
        <w:rPr>
          <w:sz w:val="22"/>
          <w:szCs w:val="22"/>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8E4293" w:rsidRPr="00495E06" w:rsidRDefault="008E4293" w:rsidP="008E4293">
      <w:pPr>
        <w:spacing w:after="120"/>
        <w:jc w:val="both"/>
        <w:rPr>
          <w:sz w:val="22"/>
          <w:szCs w:val="22"/>
        </w:rPr>
      </w:pPr>
      <w:r w:rsidRPr="00495E06">
        <w:rPr>
          <w:sz w:val="22"/>
          <w:szCs w:val="22"/>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rsidR="008E4293" w:rsidRPr="00495E06" w:rsidRDefault="008E4293" w:rsidP="008E4293">
      <w:pPr>
        <w:spacing w:after="120"/>
        <w:jc w:val="both"/>
        <w:rPr>
          <w:sz w:val="22"/>
          <w:szCs w:val="22"/>
        </w:rPr>
      </w:pPr>
      <w:r w:rsidRPr="00495E06">
        <w:rPr>
          <w:sz w:val="22"/>
          <w:szCs w:val="22"/>
        </w:rPr>
        <w:t>Les réserves doivent être consignées dans un procès-verbal établi contradictoirement avec l’Ingénieur.  Après la réalisation des prestations, le Cocontractant ne sera plus admis à émettre des réserves sauf dans le cas de "vices caché".</w:t>
      </w:r>
    </w:p>
    <w:p w:rsidR="008E4293" w:rsidRPr="00495E06" w:rsidRDefault="008E4293" w:rsidP="001F2507">
      <w:pPr>
        <w:pStyle w:val="Titre"/>
        <w:numPr>
          <w:ilvl w:val="2"/>
          <w:numId w:val="113"/>
        </w:numPr>
        <w:tabs>
          <w:tab w:val="left" w:pos="993"/>
        </w:tabs>
        <w:spacing w:before="240" w:after="120"/>
        <w:ind w:left="0" w:firstLine="0"/>
        <w:jc w:val="both"/>
        <w:rPr>
          <w:b/>
          <w:i/>
          <w:noProof/>
          <w:sz w:val="22"/>
          <w:szCs w:val="22"/>
        </w:rPr>
      </w:pPr>
      <w:r w:rsidRPr="00495E06">
        <w:rPr>
          <w:b/>
          <w:i/>
          <w:noProof/>
          <w:sz w:val="22"/>
          <w:szCs w:val="22"/>
        </w:rPr>
        <w:t>Précautions à prendre pour la protection des ouvrages et des peintures</w:t>
      </w:r>
    </w:p>
    <w:p w:rsidR="008E4293" w:rsidRPr="00495E06" w:rsidRDefault="008E4293" w:rsidP="008E4293">
      <w:pPr>
        <w:spacing w:after="120"/>
        <w:jc w:val="both"/>
        <w:rPr>
          <w:sz w:val="22"/>
          <w:szCs w:val="22"/>
        </w:rPr>
      </w:pPr>
      <w:r w:rsidRPr="00495E06">
        <w:rPr>
          <w:sz w:val="22"/>
          <w:szCs w:val="22"/>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8E4293" w:rsidRPr="00495E06" w:rsidRDefault="008E4293" w:rsidP="001F2507">
      <w:pPr>
        <w:pStyle w:val="Titre"/>
        <w:numPr>
          <w:ilvl w:val="2"/>
          <w:numId w:val="113"/>
        </w:numPr>
        <w:tabs>
          <w:tab w:val="left" w:pos="993"/>
        </w:tabs>
        <w:spacing w:before="120" w:after="120"/>
        <w:ind w:left="0" w:firstLine="0"/>
        <w:jc w:val="both"/>
        <w:rPr>
          <w:b/>
          <w:i/>
          <w:noProof/>
          <w:sz w:val="22"/>
          <w:szCs w:val="22"/>
        </w:rPr>
      </w:pPr>
      <w:r w:rsidRPr="00495E06">
        <w:rPr>
          <w:b/>
          <w:i/>
          <w:noProof/>
          <w:sz w:val="22"/>
          <w:szCs w:val="22"/>
        </w:rPr>
        <w:t>Règles générales d'emploi des peintures et des produits pour rebouchage en enduit</w:t>
      </w:r>
    </w:p>
    <w:p w:rsidR="008E4293" w:rsidRPr="00495E06" w:rsidRDefault="008E4293" w:rsidP="008E4293">
      <w:pPr>
        <w:spacing w:after="120"/>
        <w:jc w:val="both"/>
        <w:rPr>
          <w:sz w:val="22"/>
          <w:szCs w:val="22"/>
        </w:rPr>
      </w:pPr>
      <w:r w:rsidRPr="00495E06">
        <w:rPr>
          <w:sz w:val="22"/>
          <w:szCs w:val="22"/>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8E4293" w:rsidRPr="00495E06" w:rsidRDefault="008E4293" w:rsidP="008E4293">
      <w:pPr>
        <w:spacing w:after="120"/>
        <w:jc w:val="both"/>
        <w:rPr>
          <w:sz w:val="22"/>
          <w:szCs w:val="22"/>
        </w:rPr>
      </w:pPr>
      <w:r w:rsidRPr="00495E06">
        <w:rPr>
          <w:sz w:val="22"/>
          <w:szCs w:val="22"/>
        </w:rPr>
        <w:t xml:space="preserve">Sauf prescriptions contraires du devis technique particulier, l'emploi du "white spirit" est interdit dans les peintures utilisées pour les travaux extérieurs.  </w:t>
      </w:r>
    </w:p>
    <w:p w:rsidR="008E4293" w:rsidRPr="00495E06" w:rsidRDefault="008E4293" w:rsidP="008E4293">
      <w:pPr>
        <w:spacing w:after="120"/>
        <w:jc w:val="both"/>
        <w:rPr>
          <w:sz w:val="22"/>
          <w:szCs w:val="22"/>
        </w:rPr>
      </w:pPr>
      <w:r w:rsidRPr="00495E06">
        <w:rPr>
          <w:sz w:val="22"/>
          <w:szCs w:val="22"/>
        </w:rPr>
        <w:t>Les peintures, les produits de rebouchage et les enduits doivent être compatibles entre eux et avec le subjectile à recouvrir.</w:t>
      </w:r>
    </w:p>
    <w:p w:rsidR="008E4293" w:rsidRPr="00495E06" w:rsidRDefault="008E4293" w:rsidP="008E4293">
      <w:pPr>
        <w:spacing w:after="120"/>
        <w:jc w:val="both"/>
        <w:rPr>
          <w:sz w:val="22"/>
          <w:szCs w:val="22"/>
        </w:rPr>
      </w:pPr>
      <w:r w:rsidRPr="00495E06">
        <w:rPr>
          <w:sz w:val="22"/>
          <w:szCs w:val="22"/>
        </w:rPr>
        <w:t>Les quantités de peinture nécessaires en couche d'impression doivent être adaptées à la capacité d’absorption du subjectile.</w:t>
      </w:r>
    </w:p>
    <w:p w:rsidR="008E4293" w:rsidRPr="00495E06" w:rsidRDefault="008E4293" w:rsidP="001F2507">
      <w:pPr>
        <w:pStyle w:val="Titre"/>
        <w:numPr>
          <w:ilvl w:val="2"/>
          <w:numId w:val="113"/>
        </w:numPr>
        <w:tabs>
          <w:tab w:val="left" w:pos="993"/>
        </w:tabs>
        <w:spacing w:after="120"/>
        <w:ind w:left="0" w:firstLine="0"/>
        <w:jc w:val="both"/>
        <w:rPr>
          <w:b/>
          <w:i/>
          <w:noProof/>
          <w:sz w:val="22"/>
          <w:szCs w:val="22"/>
        </w:rPr>
      </w:pPr>
      <w:r w:rsidRPr="00495E06">
        <w:rPr>
          <w:b/>
          <w:i/>
          <w:noProof/>
          <w:sz w:val="22"/>
          <w:szCs w:val="22"/>
        </w:rPr>
        <w:t>Règle d'application des couches de peinture</w:t>
      </w:r>
    </w:p>
    <w:p w:rsidR="008E4293" w:rsidRPr="00495E06" w:rsidRDefault="008E4293" w:rsidP="008E4293">
      <w:pPr>
        <w:numPr>
          <w:ilvl w:val="0"/>
          <w:numId w:val="8"/>
        </w:numPr>
        <w:ind w:left="0" w:firstLine="0"/>
        <w:jc w:val="both"/>
        <w:rPr>
          <w:sz w:val="22"/>
          <w:szCs w:val="22"/>
        </w:rPr>
      </w:pPr>
      <w:r w:rsidRPr="00495E06">
        <w:rPr>
          <w:sz w:val="22"/>
          <w:szCs w:val="22"/>
        </w:rPr>
        <w:t xml:space="preserve">Les couches successives doivent être de tons légèrement différents et déterminé suivant les indications de l’Ingénieur. Sauf impossibilité, ces tons vont du moins clair au plus clair, pris à partir du subjectile. </w:t>
      </w:r>
    </w:p>
    <w:p w:rsidR="008E4293" w:rsidRPr="00495E06" w:rsidRDefault="008E4293" w:rsidP="008E4293">
      <w:pPr>
        <w:numPr>
          <w:ilvl w:val="0"/>
          <w:numId w:val="8"/>
        </w:numPr>
        <w:ind w:left="0" w:firstLine="0"/>
        <w:jc w:val="both"/>
        <w:rPr>
          <w:sz w:val="22"/>
          <w:szCs w:val="22"/>
        </w:rPr>
      </w:pPr>
      <w:r w:rsidRPr="00495E06">
        <w:rPr>
          <w:sz w:val="22"/>
          <w:szCs w:val="22"/>
        </w:rPr>
        <w:t>Les gouttes, les coulures et toutes les irrégularités qui apparaissent sur le subjectile sont nettoyées ou grattées avant l’application d'une nouvelle couche.</w:t>
      </w:r>
    </w:p>
    <w:p w:rsidR="008E4293" w:rsidRPr="00495E06" w:rsidRDefault="008E4293" w:rsidP="008E4293">
      <w:pPr>
        <w:numPr>
          <w:ilvl w:val="0"/>
          <w:numId w:val="8"/>
        </w:numPr>
        <w:ind w:left="0" w:firstLine="0"/>
        <w:jc w:val="both"/>
        <w:rPr>
          <w:sz w:val="22"/>
          <w:szCs w:val="22"/>
        </w:rPr>
      </w:pPr>
      <w:r w:rsidRPr="00495E06">
        <w:rPr>
          <w:sz w:val="22"/>
          <w:szCs w:val="22"/>
        </w:rPr>
        <w:t>Une couche ne devra être appliquée qu'après séchage complète de la couche précédente.</w:t>
      </w:r>
    </w:p>
    <w:p w:rsidR="008E4293" w:rsidRPr="00495E06" w:rsidRDefault="008E4293" w:rsidP="008E4293">
      <w:pPr>
        <w:numPr>
          <w:ilvl w:val="0"/>
          <w:numId w:val="8"/>
        </w:numPr>
        <w:ind w:left="0" w:firstLine="0"/>
        <w:jc w:val="both"/>
        <w:rPr>
          <w:sz w:val="22"/>
          <w:szCs w:val="22"/>
        </w:rPr>
      </w:pPr>
      <w:r w:rsidRPr="00495E06">
        <w:rPr>
          <w:sz w:val="22"/>
          <w:szCs w:val="22"/>
        </w:rPr>
        <w:lastRenderedPageBreak/>
        <w:t>Lorsque les fabricants ont fixé des règles d'emploi pour les produits de leur fabrication, ces règles doivent être observées.  Après achèvement et séchage de la couche définie :</w:t>
      </w:r>
    </w:p>
    <w:p w:rsidR="008E4293" w:rsidRPr="00495E06" w:rsidRDefault="008E4293" w:rsidP="001F2507">
      <w:pPr>
        <w:numPr>
          <w:ilvl w:val="0"/>
          <w:numId w:val="100"/>
        </w:numPr>
        <w:ind w:hanging="255"/>
        <w:jc w:val="both"/>
        <w:rPr>
          <w:sz w:val="22"/>
          <w:szCs w:val="22"/>
        </w:rPr>
      </w:pPr>
      <w:r w:rsidRPr="00495E06">
        <w:rPr>
          <w:sz w:val="22"/>
          <w:szCs w:val="22"/>
        </w:rPr>
        <w:t>le subjectile doit être totalement masqué</w:t>
      </w:r>
    </w:p>
    <w:p w:rsidR="008E4293" w:rsidRPr="00495E06" w:rsidRDefault="008E4293" w:rsidP="001F2507">
      <w:pPr>
        <w:numPr>
          <w:ilvl w:val="0"/>
          <w:numId w:val="100"/>
        </w:numPr>
        <w:ind w:hanging="255"/>
        <w:jc w:val="both"/>
        <w:rPr>
          <w:sz w:val="22"/>
          <w:szCs w:val="22"/>
        </w:rPr>
      </w:pPr>
      <w:r w:rsidRPr="00495E06">
        <w:rPr>
          <w:sz w:val="22"/>
          <w:szCs w:val="22"/>
        </w:rPr>
        <w:t>les arêtes et parties moulurées doivent être bien dégagées.</w:t>
      </w:r>
    </w:p>
    <w:p w:rsidR="008E4293" w:rsidRPr="00495E06" w:rsidRDefault="008E4293" w:rsidP="008E4293">
      <w:pPr>
        <w:numPr>
          <w:ilvl w:val="0"/>
          <w:numId w:val="8"/>
        </w:numPr>
        <w:ind w:left="0" w:firstLine="0"/>
        <w:jc w:val="both"/>
        <w:rPr>
          <w:sz w:val="22"/>
          <w:szCs w:val="22"/>
        </w:rPr>
      </w:pPr>
      <w:r w:rsidRPr="00495E06">
        <w:rPr>
          <w:sz w:val="22"/>
          <w:szCs w:val="22"/>
        </w:rPr>
        <w:t>Le ton définitif doit être régulier et conforme à celui de la surface témoin, à défaut de la surface témoin, il doit être conforme au ton de l'échantillon accepté par l’Ingénieur correspondant à cette partie d'ouvrage.</w:t>
      </w:r>
    </w:p>
    <w:p w:rsidR="008E4293" w:rsidRPr="00495E06" w:rsidRDefault="008E4293" w:rsidP="008E4293">
      <w:pPr>
        <w:numPr>
          <w:ilvl w:val="0"/>
          <w:numId w:val="8"/>
        </w:numPr>
        <w:ind w:left="0" w:firstLine="0"/>
        <w:jc w:val="both"/>
        <w:rPr>
          <w:sz w:val="22"/>
          <w:szCs w:val="22"/>
        </w:rPr>
      </w:pPr>
      <w:r w:rsidRPr="00495E06">
        <w:rPr>
          <w:sz w:val="22"/>
          <w:szCs w:val="22"/>
        </w:rPr>
        <w:t>Les reprises ne doivent pas être visibles.</w:t>
      </w:r>
    </w:p>
    <w:p w:rsidR="008E4293" w:rsidRPr="00495E06" w:rsidRDefault="008E4293" w:rsidP="008E4293">
      <w:pPr>
        <w:numPr>
          <w:ilvl w:val="0"/>
          <w:numId w:val="8"/>
        </w:numPr>
        <w:ind w:left="0" w:firstLine="0"/>
        <w:jc w:val="both"/>
        <w:rPr>
          <w:sz w:val="22"/>
          <w:szCs w:val="22"/>
        </w:rPr>
      </w:pPr>
      <w:r w:rsidRPr="00495E06">
        <w:rPr>
          <w:sz w:val="22"/>
          <w:szCs w:val="22"/>
        </w:rPr>
        <w:t>L'application des peintures ne doit donner lieu à aucune surépaisseur anormale dans les feuillures.</w:t>
      </w:r>
    </w:p>
    <w:p w:rsidR="00D062D4" w:rsidRPr="00495E06" w:rsidRDefault="00D062D4" w:rsidP="00D062D4">
      <w:pPr>
        <w:jc w:val="both"/>
        <w:rPr>
          <w:sz w:val="22"/>
          <w:szCs w:val="22"/>
        </w:rPr>
      </w:pPr>
    </w:p>
    <w:p w:rsidR="008E4293" w:rsidRPr="00495E06" w:rsidRDefault="008E4293" w:rsidP="001F2507">
      <w:pPr>
        <w:pStyle w:val="Titre"/>
        <w:numPr>
          <w:ilvl w:val="1"/>
          <w:numId w:val="113"/>
        </w:numPr>
        <w:tabs>
          <w:tab w:val="left" w:pos="851"/>
        </w:tabs>
        <w:spacing w:before="240" w:after="120"/>
        <w:ind w:left="851" w:hanging="851"/>
        <w:jc w:val="left"/>
        <w:rPr>
          <w:b/>
          <w:noProof/>
          <w:sz w:val="22"/>
          <w:szCs w:val="22"/>
        </w:rPr>
      </w:pPr>
      <w:r w:rsidRPr="00495E06">
        <w:rPr>
          <w:b/>
          <w:noProof/>
          <w:sz w:val="22"/>
          <w:szCs w:val="22"/>
        </w:rPr>
        <w:t>CONTROLE DES OUVRAGES DE PEINTURE</w:t>
      </w:r>
    </w:p>
    <w:p w:rsidR="008E4293" w:rsidRPr="00495E06" w:rsidRDefault="008E4293" w:rsidP="001F2507">
      <w:pPr>
        <w:pStyle w:val="Titre"/>
        <w:numPr>
          <w:ilvl w:val="2"/>
          <w:numId w:val="113"/>
        </w:numPr>
        <w:tabs>
          <w:tab w:val="left" w:pos="993"/>
        </w:tabs>
        <w:spacing w:after="120"/>
        <w:ind w:left="0" w:firstLine="0"/>
        <w:jc w:val="both"/>
        <w:rPr>
          <w:b/>
          <w:noProof/>
          <w:sz w:val="22"/>
          <w:szCs w:val="22"/>
        </w:rPr>
      </w:pPr>
      <w:r w:rsidRPr="00495E06">
        <w:rPr>
          <w:b/>
          <w:noProof/>
          <w:sz w:val="22"/>
          <w:szCs w:val="22"/>
        </w:rPr>
        <w:t>Contrôle des produits courants</w:t>
      </w:r>
    </w:p>
    <w:p w:rsidR="008E4293" w:rsidRPr="00495E06" w:rsidRDefault="008E4293" w:rsidP="008E4293">
      <w:pPr>
        <w:tabs>
          <w:tab w:val="num" w:pos="1068"/>
        </w:tabs>
        <w:jc w:val="both"/>
        <w:rPr>
          <w:sz w:val="22"/>
          <w:szCs w:val="22"/>
        </w:rPr>
      </w:pPr>
      <w:r w:rsidRPr="00495E06">
        <w:rPr>
          <w:sz w:val="22"/>
          <w:szCs w:val="22"/>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8E4293" w:rsidRPr="00495E06" w:rsidRDefault="008E4293" w:rsidP="001F2507">
      <w:pPr>
        <w:pStyle w:val="Titre"/>
        <w:numPr>
          <w:ilvl w:val="2"/>
          <w:numId w:val="113"/>
        </w:numPr>
        <w:tabs>
          <w:tab w:val="left" w:pos="993"/>
        </w:tabs>
        <w:spacing w:before="60" w:after="60"/>
        <w:ind w:left="851" w:hanging="851"/>
        <w:jc w:val="left"/>
        <w:rPr>
          <w:b/>
          <w:noProof/>
          <w:sz w:val="22"/>
          <w:szCs w:val="22"/>
        </w:rPr>
      </w:pPr>
      <w:r w:rsidRPr="00495E06">
        <w:rPr>
          <w:b/>
          <w:noProof/>
          <w:sz w:val="22"/>
          <w:szCs w:val="22"/>
        </w:rPr>
        <w:t>Réception provisoire</w:t>
      </w:r>
    </w:p>
    <w:p w:rsidR="008E4293" w:rsidRPr="00495E06" w:rsidRDefault="008E4293" w:rsidP="008E4293">
      <w:pPr>
        <w:tabs>
          <w:tab w:val="num" w:pos="1068"/>
        </w:tabs>
        <w:spacing w:after="120" w:line="276" w:lineRule="auto"/>
        <w:jc w:val="both"/>
        <w:rPr>
          <w:sz w:val="22"/>
          <w:szCs w:val="22"/>
        </w:rPr>
      </w:pPr>
      <w:r w:rsidRPr="00495E06">
        <w:rPr>
          <w:sz w:val="22"/>
          <w:szCs w:val="22"/>
        </w:rPr>
        <w:t>Les contrôles doivent permettre de vérifier que les films de peinture sont sains et de constater l’absence de craquelure, de cloques, d'écaillage ou de farinage.</w:t>
      </w:r>
    </w:p>
    <w:p w:rsidR="008E4293" w:rsidRPr="00495E06" w:rsidRDefault="008E4293" w:rsidP="001F2507">
      <w:pPr>
        <w:pStyle w:val="Titre"/>
        <w:numPr>
          <w:ilvl w:val="2"/>
          <w:numId w:val="113"/>
        </w:numPr>
        <w:tabs>
          <w:tab w:val="left" w:pos="993"/>
        </w:tabs>
        <w:spacing w:before="60" w:after="60"/>
        <w:ind w:left="851" w:hanging="851"/>
        <w:jc w:val="left"/>
        <w:rPr>
          <w:b/>
          <w:noProof/>
          <w:sz w:val="22"/>
          <w:szCs w:val="22"/>
        </w:rPr>
      </w:pPr>
      <w:r w:rsidRPr="00495E06">
        <w:rPr>
          <w:b/>
          <w:noProof/>
          <w:sz w:val="22"/>
          <w:szCs w:val="22"/>
        </w:rPr>
        <w:t>Nettoyage et mise en service</w:t>
      </w:r>
    </w:p>
    <w:p w:rsidR="008E4293" w:rsidRPr="00495E06" w:rsidRDefault="008E4293" w:rsidP="008E4293">
      <w:pPr>
        <w:tabs>
          <w:tab w:val="num" w:pos="1068"/>
        </w:tabs>
        <w:spacing w:after="120"/>
        <w:jc w:val="both"/>
        <w:rPr>
          <w:sz w:val="22"/>
          <w:szCs w:val="22"/>
        </w:rPr>
      </w:pPr>
      <w:r w:rsidRPr="00495E06">
        <w:rPr>
          <w:sz w:val="22"/>
          <w:szCs w:val="22"/>
        </w:rPr>
        <w:t>Le Cocontractant doit assurer le nettoyage du chantier pendant toute la durée des travaux. A la fin des travaux, les points suivants nécessitent une attention particulière :</w:t>
      </w:r>
    </w:p>
    <w:p w:rsidR="008E4293" w:rsidRPr="00495E06" w:rsidRDefault="008E4293" w:rsidP="001F2507">
      <w:pPr>
        <w:numPr>
          <w:ilvl w:val="0"/>
          <w:numId w:val="100"/>
        </w:numPr>
        <w:spacing w:before="60"/>
        <w:ind w:hanging="255"/>
        <w:jc w:val="both"/>
        <w:rPr>
          <w:sz w:val="22"/>
          <w:szCs w:val="22"/>
        </w:rPr>
      </w:pPr>
      <w:r w:rsidRPr="00495E06">
        <w:rPr>
          <w:sz w:val="22"/>
          <w:szCs w:val="22"/>
        </w:rPr>
        <w:t>sols ;</w:t>
      </w:r>
    </w:p>
    <w:p w:rsidR="008E4293" w:rsidRPr="00495E06" w:rsidRDefault="008E4293" w:rsidP="001F2507">
      <w:pPr>
        <w:numPr>
          <w:ilvl w:val="0"/>
          <w:numId w:val="100"/>
        </w:numPr>
        <w:spacing w:before="60"/>
        <w:ind w:hanging="255"/>
        <w:jc w:val="both"/>
        <w:rPr>
          <w:sz w:val="22"/>
          <w:szCs w:val="22"/>
        </w:rPr>
      </w:pPr>
      <w:r w:rsidRPr="00495E06">
        <w:rPr>
          <w:sz w:val="22"/>
          <w:szCs w:val="22"/>
        </w:rPr>
        <w:t>revêtements muraux ;</w:t>
      </w:r>
    </w:p>
    <w:p w:rsidR="008E4293" w:rsidRPr="00495E06" w:rsidRDefault="008E4293" w:rsidP="001F2507">
      <w:pPr>
        <w:numPr>
          <w:ilvl w:val="0"/>
          <w:numId w:val="100"/>
        </w:numPr>
        <w:spacing w:before="60"/>
        <w:ind w:hanging="255"/>
        <w:jc w:val="both"/>
        <w:rPr>
          <w:sz w:val="22"/>
          <w:szCs w:val="22"/>
        </w:rPr>
      </w:pPr>
      <w:r w:rsidRPr="00495E06">
        <w:rPr>
          <w:sz w:val="22"/>
          <w:szCs w:val="22"/>
        </w:rPr>
        <w:t>quincaillerie (poignées de portes, béquilles, etc.)</w:t>
      </w:r>
    </w:p>
    <w:p w:rsidR="008E4293" w:rsidRPr="00495E06" w:rsidRDefault="008E4293" w:rsidP="001F2507">
      <w:pPr>
        <w:numPr>
          <w:ilvl w:val="0"/>
          <w:numId w:val="100"/>
        </w:numPr>
        <w:spacing w:before="60" w:after="120"/>
        <w:ind w:hanging="255"/>
        <w:jc w:val="both"/>
        <w:rPr>
          <w:sz w:val="22"/>
          <w:szCs w:val="22"/>
        </w:rPr>
      </w:pPr>
      <w:r w:rsidRPr="00495E06">
        <w:rPr>
          <w:sz w:val="22"/>
          <w:szCs w:val="22"/>
        </w:rPr>
        <w:t xml:space="preserve">appareils électrique et d’éclairage (interrupteurs, etc.) </w:t>
      </w:r>
    </w:p>
    <w:p w:rsidR="008E4293" w:rsidRPr="00495E06" w:rsidRDefault="008E4293" w:rsidP="001F2507">
      <w:pPr>
        <w:numPr>
          <w:ilvl w:val="0"/>
          <w:numId w:val="102"/>
        </w:numPr>
        <w:spacing w:before="120" w:after="120"/>
        <w:ind w:left="709" w:hanging="709"/>
        <w:jc w:val="both"/>
        <w:rPr>
          <w:rFonts w:eastAsia="Batang"/>
          <w:b/>
          <w:sz w:val="22"/>
          <w:szCs w:val="22"/>
        </w:rPr>
      </w:pPr>
      <w:r w:rsidRPr="00495E06">
        <w:rPr>
          <w:rFonts w:eastAsia="Batang"/>
          <w:b/>
          <w:sz w:val="22"/>
          <w:szCs w:val="22"/>
        </w:rPr>
        <w:t xml:space="preserve">V.R.D </w:t>
      </w:r>
    </w:p>
    <w:p w:rsidR="008E4293" w:rsidRPr="00495E06" w:rsidRDefault="008E4293" w:rsidP="008E4293">
      <w:pPr>
        <w:pStyle w:val="Titre3"/>
        <w:keepNext w:val="0"/>
        <w:spacing w:after="120"/>
        <w:jc w:val="both"/>
        <w:rPr>
          <w:b w:val="0"/>
          <w:i w:val="0"/>
          <w:sz w:val="22"/>
          <w:szCs w:val="22"/>
        </w:rPr>
      </w:pPr>
      <w:r w:rsidRPr="00495E06">
        <w:rPr>
          <w:b w:val="0"/>
          <w:i w:val="0"/>
          <w:sz w:val="22"/>
          <w:szCs w:val="22"/>
        </w:rPr>
        <w:t>Au titre du présent lot, le Cocontractant doit réaliser les prestations suivantes :</w:t>
      </w:r>
    </w:p>
    <w:p w:rsidR="008E4293" w:rsidRPr="00495E06" w:rsidRDefault="008E4293" w:rsidP="001F2507">
      <w:pPr>
        <w:numPr>
          <w:ilvl w:val="0"/>
          <w:numId w:val="100"/>
        </w:numPr>
        <w:spacing w:before="60"/>
        <w:ind w:hanging="255"/>
        <w:jc w:val="both"/>
        <w:rPr>
          <w:sz w:val="22"/>
          <w:szCs w:val="22"/>
        </w:rPr>
      </w:pPr>
      <w:r w:rsidRPr="00495E06">
        <w:rPr>
          <w:sz w:val="22"/>
          <w:szCs w:val="22"/>
        </w:rPr>
        <w:t>Caniveaux ;</w:t>
      </w:r>
    </w:p>
    <w:p w:rsidR="008E4293" w:rsidRPr="00495E06" w:rsidRDefault="008E4293" w:rsidP="001F2507">
      <w:pPr>
        <w:numPr>
          <w:ilvl w:val="0"/>
          <w:numId w:val="100"/>
        </w:numPr>
        <w:spacing w:before="60"/>
        <w:ind w:hanging="255"/>
        <w:jc w:val="both"/>
        <w:rPr>
          <w:sz w:val="22"/>
          <w:szCs w:val="22"/>
        </w:rPr>
      </w:pPr>
      <w:r w:rsidRPr="00495E06">
        <w:rPr>
          <w:sz w:val="22"/>
          <w:szCs w:val="22"/>
        </w:rPr>
        <w:t>Rampes d’accès en béton armé ;</w:t>
      </w:r>
    </w:p>
    <w:p w:rsidR="008E4293" w:rsidRPr="00495E06" w:rsidRDefault="008E4293" w:rsidP="001F2507">
      <w:pPr>
        <w:numPr>
          <w:ilvl w:val="0"/>
          <w:numId w:val="100"/>
        </w:numPr>
        <w:spacing w:before="60"/>
        <w:ind w:hanging="255"/>
        <w:jc w:val="both"/>
        <w:rPr>
          <w:sz w:val="22"/>
          <w:szCs w:val="22"/>
        </w:rPr>
      </w:pPr>
      <w:r w:rsidRPr="00495E06">
        <w:rPr>
          <w:sz w:val="22"/>
          <w:szCs w:val="22"/>
        </w:rPr>
        <w:t>Dallage des alentours du bâtiment en béton ordinaire ;</w:t>
      </w:r>
    </w:p>
    <w:p w:rsidR="008E4293" w:rsidRPr="00495E06" w:rsidRDefault="008E4293" w:rsidP="001F2507">
      <w:pPr>
        <w:pStyle w:val="Titre"/>
        <w:numPr>
          <w:ilvl w:val="1"/>
          <w:numId w:val="114"/>
        </w:numPr>
        <w:tabs>
          <w:tab w:val="left" w:pos="851"/>
        </w:tabs>
        <w:spacing w:before="120" w:after="120"/>
        <w:ind w:hanging="792"/>
        <w:jc w:val="left"/>
        <w:rPr>
          <w:b/>
          <w:noProof/>
          <w:sz w:val="22"/>
          <w:szCs w:val="22"/>
        </w:rPr>
      </w:pPr>
      <w:r w:rsidRPr="00495E06">
        <w:rPr>
          <w:b/>
          <w:noProof/>
          <w:sz w:val="22"/>
          <w:szCs w:val="22"/>
        </w:rPr>
        <w:t>CANIVEAUX</w:t>
      </w:r>
    </w:p>
    <w:p w:rsidR="008E4293" w:rsidRPr="00495E06" w:rsidRDefault="008E4293" w:rsidP="008E4293">
      <w:pPr>
        <w:pStyle w:val="Corpsdetexte3"/>
        <w:tabs>
          <w:tab w:val="left" w:pos="0"/>
        </w:tabs>
        <w:spacing w:after="120"/>
        <w:jc w:val="both"/>
        <w:rPr>
          <w:b w:val="0"/>
          <w:i w:val="0"/>
          <w:sz w:val="22"/>
          <w:szCs w:val="22"/>
        </w:rPr>
      </w:pPr>
      <w:r w:rsidRPr="00495E06">
        <w:rPr>
          <w:b w:val="0"/>
          <w:i w:val="0"/>
          <w:sz w:val="22"/>
          <w:szCs w:val="22"/>
        </w:rPr>
        <w:t>Il sera exécuté autour des bâtiments des caniveaux en béton armé dosé à 350 Kg/m</w:t>
      </w:r>
      <w:r w:rsidRPr="00495E06">
        <w:rPr>
          <w:b w:val="0"/>
          <w:i w:val="0"/>
          <w:sz w:val="22"/>
          <w:szCs w:val="22"/>
          <w:vertAlign w:val="superscript"/>
        </w:rPr>
        <w:t>3</w:t>
      </w:r>
      <w:r w:rsidRPr="00495E06">
        <w:rPr>
          <w:b w:val="0"/>
          <w:i w:val="0"/>
          <w:sz w:val="22"/>
          <w:szCs w:val="22"/>
        </w:rPr>
        <w:t xml:space="preserve">, de </w:t>
      </w:r>
      <w:smartTag w:uri="urn:schemas-microsoft-com:office:smarttags" w:element="metricconverter">
        <w:smartTagPr>
          <w:attr w:name="ProductID" w:val="40 cm"/>
        </w:smartTagPr>
        <w:r w:rsidRPr="00495E06">
          <w:rPr>
            <w:b w:val="0"/>
            <w:i w:val="0"/>
            <w:sz w:val="22"/>
            <w:szCs w:val="22"/>
          </w:rPr>
          <w:t>40 cm</w:t>
        </w:r>
      </w:smartTag>
      <w:r w:rsidRPr="00495E06">
        <w:rPr>
          <w:b w:val="0"/>
          <w:i w:val="0"/>
          <w:sz w:val="22"/>
          <w:szCs w:val="22"/>
        </w:rPr>
        <w:t xml:space="preserve"> de large et 20 cm de profondeur, avec fond coulé lisse à l’aide d’un béton dosé à 400 Kg/m</w:t>
      </w:r>
      <w:r w:rsidRPr="00495E06">
        <w:rPr>
          <w:b w:val="0"/>
          <w:i w:val="0"/>
          <w:sz w:val="22"/>
          <w:szCs w:val="22"/>
          <w:vertAlign w:val="superscript"/>
        </w:rPr>
        <w:t>3</w:t>
      </w:r>
      <w:r w:rsidRPr="00495E06">
        <w:rPr>
          <w:b w:val="0"/>
          <w:i w:val="0"/>
          <w:sz w:val="22"/>
          <w:szCs w:val="22"/>
        </w:rPr>
        <w:t>. Epaisseur des parois : 12 cm. Une pente minimale de 2% sera exécutée au fond desdits caniveaux pour faciliter l’écoulement des eaux. Le ferraillage sera constitué de cadres en fers HA8 espacés de 40 cm et de fers de construction HA6.</w:t>
      </w:r>
    </w:p>
    <w:p w:rsidR="008E4293" w:rsidRPr="00495E06" w:rsidRDefault="008E4293" w:rsidP="001F2507">
      <w:pPr>
        <w:pStyle w:val="Titre"/>
        <w:numPr>
          <w:ilvl w:val="1"/>
          <w:numId w:val="114"/>
        </w:numPr>
        <w:tabs>
          <w:tab w:val="left" w:pos="851"/>
        </w:tabs>
        <w:spacing w:after="120"/>
        <w:ind w:left="0" w:firstLine="0"/>
        <w:jc w:val="both"/>
        <w:rPr>
          <w:b/>
          <w:noProof/>
          <w:sz w:val="22"/>
          <w:szCs w:val="22"/>
        </w:rPr>
      </w:pPr>
      <w:r w:rsidRPr="00495E06">
        <w:rPr>
          <w:b/>
          <w:noProof/>
          <w:sz w:val="22"/>
          <w:szCs w:val="22"/>
        </w:rPr>
        <w:t>RAMPES D’ACCES</w:t>
      </w:r>
    </w:p>
    <w:p w:rsidR="008E4293" w:rsidRPr="00495E06" w:rsidRDefault="008E4293" w:rsidP="008E4293">
      <w:pPr>
        <w:pStyle w:val="Paragraphedeliste"/>
        <w:tabs>
          <w:tab w:val="left" w:pos="0"/>
        </w:tabs>
        <w:spacing w:after="120"/>
        <w:ind w:left="0"/>
        <w:contextualSpacing w:val="0"/>
        <w:jc w:val="both"/>
        <w:rPr>
          <w:bCs/>
          <w:sz w:val="22"/>
          <w:szCs w:val="22"/>
        </w:rPr>
      </w:pPr>
      <w:r w:rsidRPr="00495E06">
        <w:rPr>
          <w:bCs/>
          <w:sz w:val="22"/>
          <w:szCs w:val="22"/>
        </w:rPr>
        <w:t>Des rampes d’accès en béton armé dosé à 350 Kg/m</w:t>
      </w:r>
      <w:r w:rsidRPr="00495E06">
        <w:rPr>
          <w:bCs/>
          <w:sz w:val="22"/>
          <w:szCs w:val="22"/>
          <w:vertAlign w:val="superscript"/>
        </w:rPr>
        <w:t>3</w:t>
      </w:r>
      <w:r w:rsidRPr="00495E06">
        <w:rPr>
          <w:bCs/>
          <w:sz w:val="22"/>
          <w:szCs w:val="22"/>
        </w:rPr>
        <w:t>seront réalisées à l’entrée des salles de classe. La largeur de chaque rampe sera de 2ml devant chaque porte.</w:t>
      </w:r>
    </w:p>
    <w:p w:rsidR="008E4293" w:rsidRPr="00495E06" w:rsidRDefault="008E4293" w:rsidP="001F2507">
      <w:pPr>
        <w:pStyle w:val="Titre"/>
        <w:numPr>
          <w:ilvl w:val="1"/>
          <w:numId w:val="114"/>
        </w:numPr>
        <w:tabs>
          <w:tab w:val="left" w:pos="851"/>
        </w:tabs>
        <w:spacing w:after="120"/>
        <w:ind w:left="0" w:firstLine="0"/>
        <w:jc w:val="both"/>
        <w:rPr>
          <w:b/>
          <w:noProof/>
          <w:sz w:val="22"/>
          <w:szCs w:val="22"/>
        </w:rPr>
      </w:pPr>
      <w:r w:rsidRPr="00495E06">
        <w:rPr>
          <w:b/>
          <w:noProof/>
          <w:sz w:val="22"/>
          <w:szCs w:val="22"/>
        </w:rPr>
        <w:t>DALLAGE EXTERIEUR</w:t>
      </w:r>
    </w:p>
    <w:p w:rsidR="008E4293" w:rsidRPr="00495E06" w:rsidRDefault="008E4293" w:rsidP="008E4293">
      <w:pPr>
        <w:pStyle w:val="Corpsdetexte3"/>
        <w:tabs>
          <w:tab w:val="left" w:pos="0"/>
        </w:tabs>
        <w:spacing w:after="120"/>
        <w:jc w:val="both"/>
        <w:rPr>
          <w:b w:val="0"/>
          <w:i w:val="0"/>
          <w:sz w:val="22"/>
          <w:szCs w:val="22"/>
        </w:rPr>
      </w:pPr>
      <w:r w:rsidRPr="00495E06">
        <w:rPr>
          <w:b w:val="0"/>
          <w:i w:val="0"/>
          <w:sz w:val="22"/>
          <w:szCs w:val="22"/>
        </w:rPr>
        <w:t xml:space="preserve">Les murs de soubassement seront protégés par un dallage de </w:t>
      </w:r>
      <w:smartTag w:uri="urn:schemas-microsoft-com:office:smarttags" w:element="metricconverter">
        <w:smartTagPr>
          <w:attr w:name="ProductID" w:val="80 cm"/>
        </w:smartTagPr>
        <w:r w:rsidRPr="00495E06">
          <w:rPr>
            <w:b w:val="0"/>
            <w:i w:val="0"/>
            <w:sz w:val="22"/>
            <w:szCs w:val="22"/>
          </w:rPr>
          <w:t>80 cm</w:t>
        </w:r>
      </w:smartTag>
      <w:r w:rsidRPr="00495E06">
        <w:rPr>
          <w:b w:val="0"/>
          <w:i w:val="0"/>
          <w:sz w:val="22"/>
          <w:szCs w:val="22"/>
        </w:rPr>
        <w:t xml:space="preserve"> de largeur et </w:t>
      </w:r>
      <w:smartTag w:uri="urn:schemas-microsoft-com:office:smarttags" w:element="metricconverter">
        <w:smartTagPr>
          <w:attr w:name="ProductID" w:val="8 cm"/>
        </w:smartTagPr>
        <w:r w:rsidRPr="00495E06">
          <w:rPr>
            <w:b w:val="0"/>
            <w:i w:val="0"/>
            <w:sz w:val="22"/>
            <w:szCs w:val="22"/>
          </w:rPr>
          <w:t>8 cm</w:t>
        </w:r>
      </w:smartTag>
      <w:r w:rsidRPr="00495E06">
        <w:rPr>
          <w:b w:val="0"/>
          <w:i w:val="0"/>
          <w:sz w:val="22"/>
          <w:szCs w:val="22"/>
        </w:rPr>
        <w:t xml:space="preserve"> d’épaisseur tout autour du bâtiment. </w:t>
      </w:r>
    </w:p>
    <w:p w:rsidR="008E4293" w:rsidRPr="00495E06" w:rsidRDefault="008E4293" w:rsidP="008E4293">
      <w:pPr>
        <w:pStyle w:val="Corpsdetexte3"/>
        <w:tabs>
          <w:tab w:val="left" w:pos="0"/>
        </w:tabs>
        <w:spacing w:after="120"/>
        <w:jc w:val="both"/>
        <w:rPr>
          <w:b w:val="0"/>
          <w:i w:val="0"/>
          <w:sz w:val="22"/>
          <w:szCs w:val="22"/>
        </w:rPr>
      </w:pPr>
      <w:r w:rsidRPr="00495E06">
        <w:rPr>
          <w:b w:val="0"/>
          <w:i w:val="0"/>
          <w:sz w:val="22"/>
          <w:szCs w:val="22"/>
        </w:rPr>
        <w:t>Ce dallage sera en béton ordinaire dosé à 350 Kg/m</w:t>
      </w:r>
      <w:r w:rsidRPr="00495E06">
        <w:rPr>
          <w:b w:val="0"/>
          <w:i w:val="0"/>
          <w:sz w:val="22"/>
          <w:szCs w:val="22"/>
          <w:vertAlign w:val="superscript"/>
        </w:rPr>
        <w:t>3</w:t>
      </w:r>
      <w:r w:rsidRPr="00495E06">
        <w:rPr>
          <w:b w:val="0"/>
          <w:i w:val="0"/>
          <w:sz w:val="22"/>
          <w:szCs w:val="22"/>
        </w:rPr>
        <w:t>.</w:t>
      </w:r>
    </w:p>
    <w:p w:rsidR="001E34E5" w:rsidRPr="00495E06" w:rsidRDefault="001E34E5" w:rsidP="00F70624">
      <w:pPr>
        <w:spacing w:before="120" w:after="120"/>
        <w:jc w:val="both"/>
        <w:rPr>
          <w:rFonts w:ascii="Arial Narrow" w:hAnsi="Arial Narrow" w:cs="Tahoma"/>
        </w:rPr>
      </w:pPr>
    </w:p>
    <w:p w:rsidR="001E34E5" w:rsidRPr="00495E06" w:rsidRDefault="001E34E5" w:rsidP="00F70624">
      <w:pPr>
        <w:spacing w:before="120" w:after="120"/>
        <w:jc w:val="both"/>
        <w:rPr>
          <w:rFonts w:ascii="Arial Narrow" w:hAnsi="Arial Narrow" w:cs="Tahoma"/>
        </w:rPr>
      </w:pPr>
    </w:p>
    <w:p w:rsidR="001E34E5" w:rsidRPr="00495E06" w:rsidRDefault="001E34E5"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543502" w:rsidRPr="00495E06" w:rsidRDefault="00543502" w:rsidP="00F70624">
      <w:pPr>
        <w:spacing w:before="120" w:after="120"/>
        <w:jc w:val="both"/>
        <w:rPr>
          <w:rFonts w:ascii="Arial Narrow" w:hAnsi="Arial Narrow" w:cs="Tahoma"/>
        </w:rPr>
      </w:pPr>
    </w:p>
    <w:p w:rsidR="00543502" w:rsidRPr="00495E06" w:rsidRDefault="00543502" w:rsidP="00F70624">
      <w:pPr>
        <w:spacing w:before="120" w:after="120"/>
        <w:jc w:val="both"/>
        <w:rPr>
          <w:rFonts w:ascii="Arial Narrow" w:hAnsi="Arial Narrow" w:cs="Tahoma"/>
        </w:rPr>
      </w:pPr>
    </w:p>
    <w:p w:rsidR="00543502" w:rsidRPr="00495E06" w:rsidRDefault="00543502"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CD7233" w:rsidRPr="00495E06" w:rsidRDefault="00CD7233" w:rsidP="00F70624">
      <w:pPr>
        <w:spacing w:before="120" w:after="120"/>
        <w:jc w:val="both"/>
        <w:rPr>
          <w:rFonts w:ascii="Arial Narrow" w:hAnsi="Arial Narrow" w:cs="Tahoma"/>
        </w:rPr>
      </w:pPr>
    </w:p>
    <w:p w:rsidR="00CD7233" w:rsidRPr="00495E06" w:rsidRDefault="00CD7233" w:rsidP="00F70624">
      <w:pPr>
        <w:spacing w:before="120" w:after="120"/>
        <w:jc w:val="both"/>
        <w:rPr>
          <w:rFonts w:ascii="Arial Narrow" w:hAnsi="Arial Narrow" w:cs="Tahoma"/>
        </w:rPr>
      </w:pPr>
    </w:p>
    <w:p w:rsidR="00CD7233" w:rsidRPr="00495E06" w:rsidRDefault="00CD7233"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9B2EF9" w:rsidP="00543502">
      <w:pPr>
        <w:spacing w:before="120" w:after="120"/>
        <w:jc w:val="center"/>
        <w:rPr>
          <w:rFonts w:ascii="Arial Narrow" w:hAnsi="Arial Narrow" w:cs="Tahoma"/>
        </w:rPr>
      </w:pPr>
      <w:r w:rsidRPr="009B2EF9">
        <w:rPr>
          <w:rFonts w:ascii="Arial Narrow" w:hAnsi="Arial Narrow" w:cs="Tahoma"/>
          <w:b/>
          <w:sz w:val="24"/>
        </w:rPr>
        <w:pict>
          <v:shape id="_x0000_i1033" type="#_x0000_t136" style="width:396pt;height:158.4pt" fillcolor="black">
            <v:shadow color="#868686"/>
            <v:textpath style="font-family:&quot;Times New Roman&quot;;v-text-kern:t" trim="t" fitpath="t" string="Pièce N°6&#10;BORDEREAU DES PRIX &#10;UNITAIRES (BPU)"/>
          </v:shape>
        </w:pict>
      </w:r>
    </w:p>
    <w:p w:rsidR="00DB37FB" w:rsidRPr="00495E06" w:rsidRDefault="00DB37FB" w:rsidP="00F70624">
      <w:pPr>
        <w:spacing w:before="120" w:after="120"/>
        <w:jc w:val="both"/>
        <w:rPr>
          <w:rFonts w:ascii="Arial Narrow" w:hAnsi="Arial Narrow" w:cs="Tahoma"/>
        </w:rPr>
      </w:pPr>
    </w:p>
    <w:p w:rsidR="00DB37FB" w:rsidRPr="00495E06" w:rsidRDefault="00DB37FB" w:rsidP="00F70624">
      <w:pPr>
        <w:spacing w:before="120" w:after="120"/>
        <w:jc w:val="both"/>
        <w:rPr>
          <w:rFonts w:ascii="Arial Narrow" w:hAnsi="Arial Narrow" w:cs="Tahoma"/>
        </w:rPr>
      </w:pPr>
    </w:p>
    <w:p w:rsidR="001052C6" w:rsidRPr="00495E06" w:rsidRDefault="001052C6" w:rsidP="00A56B08">
      <w:pPr>
        <w:spacing w:before="120" w:after="120"/>
        <w:jc w:val="center"/>
        <w:rPr>
          <w:rFonts w:ascii="Arial Narrow" w:hAnsi="Arial Narrow" w:cs="Tahoma"/>
        </w:rPr>
      </w:pPr>
    </w:p>
    <w:p w:rsidR="001052C6" w:rsidRPr="00495E06" w:rsidRDefault="001052C6" w:rsidP="00F70624">
      <w:pPr>
        <w:spacing w:before="120" w:after="120"/>
        <w:jc w:val="both"/>
        <w:rPr>
          <w:rFonts w:ascii="Arial Narrow" w:hAnsi="Arial Narrow" w:cs="Tahoma"/>
        </w:rPr>
      </w:pPr>
    </w:p>
    <w:p w:rsidR="001052C6" w:rsidRPr="00495E06" w:rsidRDefault="001052C6" w:rsidP="00F70624">
      <w:pPr>
        <w:spacing w:before="120" w:after="120"/>
        <w:jc w:val="both"/>
        <w:rPr>
          <w:rFonts w:ascii="Arial Narrow" w:hAnsi="Arial Narrow" w:cs="Tahoma"/>
        </w:rPr>
      </w:pPr>
    </w:p>
    <w:p w:rsidR="001052C6" w:rsidRPr="00495E06" w:rsidRDefault="001052C6" w:rsidP="00F70624">
      <w:pPr>
        <w:spacing w:before="120" w:after="120"/>
        <w:jc w:val="both"/>
        <w:rPr>
          <w:rFonts w:ascii="Arial Narrow" w:hAnsi="Arial Narrow" w:cs="Tahoma"/>
        </w:rPr>
      </w:pPr>
    </w:p>
    <w:p w:rsidR="00695ADA" w:rsidRPr="00495E06" w:rsidRDefault="00695ADA" w:rsidP="00F70624">
      <w:pPr>
        <w:spacing w:before="120" w:after="120"/>
        <w:jc w:val="both"/>
        <w:rPr>
          <w:rFonts w:ascii="Arial Narrow" w:hAnsi="Arial Narrow" w:cs="Tahoma"/>
        </w:rPr>
      </w:pPr>
    </w:p>
    <w:p w:rsidR="009464D7" w:rsidRPr="00495E06" w:rsidRDefault="009464D7" w:rsidP="00F70624">
      <w:pPr>
        <w:spacing w:before="120" w:after="120"/>
        <w:jc w:val="both"/>
        <w:rPr>
          <w:rFonts w:ascii="Arial Narrow" w:hAnsi="Arial Narrow" w:cs="Tahoma"/>
        </w:rPr>
      </w:pPr>
    </w:p>
    <w:p w:rsidR="007327E8" w:rsidRPr="00495E06" w:rsidRDefault="007327E8" w:rsidP="00F70624">
      <w:pPr>
        <w:spacing w:before="120" w:after="120"/>
        <w:jc w:val="both"/>
        <w:rPr>
          <w:rFonts w:ascii="Arial Narrow" w:hAnsi="Arial Narrow" w:cs="Tahoma"/>
        </w:rPr>
      </w:pPr>
    </w:p>
    <w:p w:rsidR="001D0F31" w:rsidRPr="00495E06" w:rsidRDefault="001D0F31" w:rsidP="00F70624">
      <w:pPr>
        <w:pStyle w:val="Corpsdetexte3"/>
        <w:spacing w:before="120" w:after="120"/>
        <w:jc w:val="both"/>
        <w:rPr>
          <w:rFonts w:ascii="Arial Narrow" w:hAnsi="Arial Narrow" w:cs="Tahoma"/>
          <w:b w:val="0"/>
          <w:i w:val="0"/>
          <w:sz w:val="24"/>
          <w:szCs w:val="24"/>
        </w:rPr>
      </w:pPr>
    </w:p>
    <w:p w:rsidR="001D0F31" w:rsidRPr="00495E06" w:rsidRDefault="001D0F31" w:rsidP="00F70624">
      <w:pPr>
        <w:pStyle w:val="Corpsdetexte3"/>
        <w:spacing w:before="120" w:after="120"/>
        <w:jc w:val="both"/>
        <w:rPr>
          <w:b w:val="0"/>
          <w:i w:val="0"/>
          <w:sz w:val="24"/>
          <w:szCs w:val="24"/>
        </w:rPr>
      </w:pPr>
    </w:p>
    <w:p w:rsidR="001D0F31" w:rsidRPr="00495E06" w:rsidRDefault="001D0F31" w:rsidP="00F70624">
      <w:pPr>
        <w:pStyle w:val="Corpsdetexte3"/>
        <w:spacing w:before="120" w:after="120"/>
        <w:jc w:val="both"/>
        <w:rPr>
          <w:rFonts w:ascii="Arial Narrow" w:hAnsi="Arial Narrow" w:cs="Tahoma"/>
          <w:b w:val="0"/>
          <w:i w:val="0"/>
          <w:sz w:val="24"/>
          <w:szCs w:val="24"/>
        </w:rPr>
      </w:pPr>
    </w:p>
    <w:p w:rsidR="007327E8" w:rsidRPr="00495E06" w:rsidRDefault="007327E8" w:rsidP="00F70624">
      <w:pPr>
        <w:pStyle w:val="Corpsdetexte3"/>
        <w:spacing w:before="120" w:after="120"/>
        <w:jc w:val="both"/>
        <w:rPr>
          <w:rFonts w:ascii="Arial Narrow" w:hAnsi="Arial Narrow" w:cs="Tahoma"/>
          <w:b w:val="0"/>
          <w:i w:val="0"/>
          <w:sz w:val="24"/>
          <w:szCs w:val="24"/>
        </w:rPr>
      </w:pPr>
    </w:p>
    <w:p w:rsidR="007327E8" w:rsidRPr="00495E06" w:rsidRDefault="007327E8" w:rsidP="00F70624">
      <w:pPr>
        <w:pStyle w:val="Corpsdetexte3"/>
        <w:spacing w:before="120" w:after="120"/>
        <w:jc w:val="both"/>
        <w:rPr>
          <w:rFonts w:ascii="Arial Narrow" w:hAnsi="Arial Narrow" w:cs="Tahoma"/>
          <w:b w:val="0"/>
          <w:i w:val="0"/>
          <w:sz w:val="24"/>
          <w:szCs w:val="24"/>
        </w:rPr>
      </w:pPr>
    </w:p>
    <w:p w:rsidR="007327E8" w:rsidRPr="00495E06" w:rsidRDefault="007327E8" w:rsidP="00F70624">
      <w:pPr>
        <w:pStyle w:val="Corpsdetexte3"/>
        <w:spacing w:before="120" w:after="120"/>
        <w:jc w:val="both"/>
        <w:rPr>
          <w:rFonts w:ascii="Arial Narrow" w:hAnsi="Arial Narrow" w:cs="Tahoma"/>
          <w:b w:val="0"/>
          <w:i w:val="0"/>
          <w:sz w:val="24"/>
          <w:szCs w:val="24"/>
        </w:rPr>
      </w:pPr>
    </w:p>
    <w:p w:rsidR="009652B1" w:rsidRPr="00495E06" w:rsidRDefault="009652B1" w:rsidP="00F70624">
      <w:pPr>
        <w:pStyle w:val="Corpsdetexte3"/>
        <w:spacing w:before="120" w:after="120"/>
        <w:jc w:val="both"/>
        <w:rPr>
          <w:rFonts w:ascii="Arial Narrow" w:hAnsi="Arial Narrow" w:cs="Tahoma"/>
          <w:b w:val="0"/>
          <w:i w:val="0"/>
          <w:sz w:val="24"/>
          <w:szCs w:val="24"/>
        </w:rPr>
      </w:pPr>
    </w:p>
    <w:p w:rsidR="00CD7233" w:rsidRPr="00495E06" w:rsidRDefault="00CD7233" w:rsidP="00CD7233">
      <w:pPr>
        <w:spacing w:line="276" w:lineRule="auto"/>
        <w:jc w:val="center"/>
        <w:rPr>
          <w:rFonts w:asciiTheme="majorHAnsi" w:hAnsiTheme="majorHAnsi"/>
          <w:b/>
          <w:sz w:val="28"/>
          <w:szCs w:val="24"/>
        </w:rPr>
      </w:pPr>
      <w:r w:rsidRPr="00495E06">
        <w:rPr>
          <w:rFonts w:asciiTheme="majorHAnsi" w:hAnsiTheme="majorHAnsi"/>
          <w:b/>
          <w:sz w:val="28"/>
          <w:szCs w:val="24"/>
        </w:rPr>
        <w:t xml:space="preserve">BORDEREAU DES PRIX UNITAIRES </w:t>
      </w:r>
    </w:p>
    <w:p w:rsidR="00CD7233" w:rsidRPr="00495E06" w:rsidRDefault="00CD7233" w:rsidP="00CD7233">
      <w:pPr>
        <w:jc w:val="both"/>
        <w:rPr>
          <w:sz w:val="24"/>
          <w:szCs w:val="24"/>
        </w:rPr>
      </w:pPr>
    </w:p>
    <w:tbl>
      <w:tblPr>
        <w:tblW w:w="1056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710"/>
        <w:gridCol w:w="5601"/>
        <w:gridCol w:w="850"/>
        <w:gridCol w:w="1135"/>
        <w:gridCol w:w="992"/>
        <w:gridCol w:w="1275"/>
      </w:tblGrid>
      <w:tr w:rsidR="00264C26" w:rsidRPr="00EA3F65" w:rsidTr="00BE1263">
        <w:trPr>
          <w:trHeight w:val="227"/>
        </w:trPr>
        <w:tc>
          <w:tcPr>
            <w:tcW w:w="710" w:type="dxa"/>
            <w:vAlign w:val="center"/>
          </w:tcPr>
          <w:p w:rsidR="00264C26" w:rsidRPr="0021416D" w:rsidRDefault="00264C26" w:rsidP="00BE1263">
            <w:pPr>
              <w:jc w:val="center"/>
              <w:rPr>
                <w:rFonts w:ascii="Tahoma" w:hAnsi="Tahoma" w:cs="Tahoma"/>
                <w:b/>
                <w:bCs/>
              </w:rPr>
            </w:pPr>
            <w:r w:rsidRPr="0021416D">
              <w:rPr>
                <w:rFonts w:ascii="Tahoma" w:hAnsi="Tahoma" w:cs="Tahoma"/>
                <w:b/>
                <w:bCs/>
              </w:rPr>
              <w:t>N°  prix</w:t>
            </w:r>
          </w:p>
        </w:tc>
        <w:tc>
          <w:tcPr>
            <w:tcW w:w="5601" w:type="dxa"/>
            <w:vAlign w:val="center"/>
          </w:tcPr>
          <w:p w:rsidR="00264C26" w:rsidRPr="0021416D" w:rsidRDefault="00264C26" w:rsidP="00BE1263">
            <w:pPr>
              <w:jc w:val="center"/>
              <w:rPr>
                <w:rFonts w:ascii="Tahoma" w:hAnsi="Tahoma" w:cs="Tahoma"/>
                <w:b/>
                <w:bCs/>
              </w:rPr>
            </w:pPr>
            <w:r w:rsidRPr="0021416D">
              <w:rPr>
                <w:rFonts w:ascii="Tahoma" w:hAnsi="Tahoma" w:cs="Tahoma"/>
                <w:b/>
                <w:bCs/>
              </w:rPr>
              <w:t>DESIGNATION DES OUVRAGES</w:t>
            </w:r>
          </w:p>
        </w:tc>
        <w:tc>
          <w:tcPr>
            <w:tcW w:w="850" w:type="dxa"/>
            <w:vAlign w:val="center"/>
          </w:tcPr>
          <w:p w:rsidR="00264C26" w:rsidRPr="0021416D" w:rsidRDefault="00264C26" w:rsidP="00BE1263">
            <w:pPr>
              <w:jc w:val="center"/>
              <w:rPr>
                <w:rFonts w:ascii="Tahoma" w:hAnsi="Tahoma" w:cs="Tahoma"/>
                <w:b/>
                <w:bCs/>
              </w:rPr>
            </w:pPr>
            <w:r w:rsidRPr="0021416D">
              <w:rPr>
                <w:rFonts w:ascii="Tahoma" w:hAnsi="Tahoma" w:cs="Tahoma"/>
                <w:b/>
                <w:bCs/>
              </w:rPr>
              <w:t>Unité</w:t>
            </w:r>
          </w:p>
        </w:tc>
        <w:tc>
          <w:tcPr>
            <w:tcW w:w="1135" w:type="dxa"/>
            <w:vAlign w:val="center"/>
          </w:tcPr>
          <w:p w:rsidR="00264C26" w:rsidRPr="0021416D" w:rsidRDefault="00264C26" w:rsidP="00BE1263">
            <w:pPr>
              <w:jc w:val="center"/>
              <w:rPr>
                <w:rFonts w:ascii="Tahoma" w:hAnsi="Tahoma" w:cs="Tahoma"/>
              </w:rPr>
            </w:pPr>
          </w:p>
        </w:tc>
        <w:tc>
          <w:tcPr>
            <w:tcW w:w="992" w:type="dxa"/>
            <w:vAlign w:val="center"/>
          </w:tcPr>
          <w:p w:rsidR="00264C26" w:rsidRPr="0021416D" w:rsidRDefault="00264C26" w:rsidP="00264C26">
            <w:pPr>
              <w:jc w:val="center"/>
              <w:rPr>
                <w:rFonts w:ascii="Tahoma" w:hAnsi="Tahoma" w:cs="Tahoma"/>
              </w:rPr>
            </w:pPr>
            <w:r w:rsidRPr="0021416D">
              <w:rPr>
                <w:rFonts w:ascii="Tahoma" w:hAnsi="Tahoma" w:cs="Tahoma"/>
              </w:rPr>
              <w:t>P.</w:t>
            </w:r>
            <w:r>
              <w:rPr>
                <w:rFonts w:ascii="Tahoma" w:hAnsi="Tahoma" w:cs="Tahoma"/>
              </w:rPr>
              <w:t>en chiffre</w:t>
            </w:r>
          </w:p>
        </w:tc>
        <w:tc>
          <w:tcPr>
            <w:tcW w:w="1275" w:type="dxa"/>
            <w:vAlign w:val="center"/>
          </w:tcPr>
          <w:p w:rsidR="00264C26" w:rsidRPr="0021416D" w:rsidRDefault="00264C26" w:rsidP="00264C26">
            <w:pPr>
              <w:jc w:val="center"/>
              <w:rPr>
                <w:rFonts w:ascii="Tahoma" w:hAnsi="Tahoma" w:cs="Tahoma"/>
              </w:rPr>
            </w:pPr>
            <w:r w:rsidRPr="0021416D">
              <w:rPr>
                <w:rFonts w:ascii="Tahoma" w:hAnsi="Tahoma" w:cs="Tahoma"/>
              </w:rPr>
              <w:t>P.</w:t>
            </w:r>
            <w:r>
              <w:rPr>
                <w:rFonts w:ascii="Tahoma" w:hAnsi="Tahoma" w:cs="Tahoma"/>
              </w:rPr>
              <w:t>en lettre</w:t>
            </w:r>
          </w:p>
        </w:tc>
      </w:tr>
      <w:tr w:rsidR="00264C26" w:rsidRPr="00EA3F65" w:rsidTr="00BE1263">
        <w:trPr>
          <w:trHeight w:val="227"/>
        </w:trPr>
        <w:tc>
          <w:tcPr>
            <w:tcW w:w="10563" w:type="dxa"/>
            <w:gridSpan w:val="6"/>
            <w:vAlign w:val="center"/>
          </w:tcPr>
          <w:p w:rsidR="00264C26" w:rsidRPr="0021416D" w:rsidRDefault="00264C26" w:rsidP="00BE1263">
            <w:pPr>
              <w:spacing w:before="120"/>
              <w:jc w:val="both"/>
              <w:rPr>
                <w:rFonts w:ascii="Tahoma" w:hAnsi="Tahoma" w:cs="Tahoma"/>
                <w:b/>
                <w:bCs/>
              </w:rPr>
            </w:pPr>
            <w:r w:rsidRPr="0021416D">
              <w:rPr>
                <w:rFonts w:ascii="Tahoma" w:hAnsi="Tahoma" w:cs="Tahoma"/>
                <w:b/>
                <w:bCs/>
              </w:rPr>
              <w:t>LOT 100 : TRAVAUX PREPARATOIRES – ETUDES</w:t>
            </w:r>
          </w:p>
        </w:tc>
      </w:tr>
      <w:tr w:rsidR="00264C26" w:rsidRPr="00EA3F65" w:rsidTr="00BE1263">
        <w:trPr>
          <w:trHeight w:val="227"/>
        </w:trPr>
        <w:tc>
          <w:tcPr>
            <w:tcW w:w="710" w:type="dxa"/>
            <w:vAlign w:val="center"/>
          </w:tcPr>
          <w:p w:rsidR="00264C26" w:rsidRPr="0021416D" w:rsidRDefault="00264C26" w:rsidP="00BE1263">
            <w:pPr>
              <w:jc w:val="center"/>
              <w:rPr>
                <w:rFonts w:ascii="Tahoma" w:hAnsi="Tahoma" w:cs="Tahoma"/>
              </w:rPr>
            </w:pPr>
            <w:r w:rsidRPr="0021416D">
              <w:rPr>
                <w:rFonts w:ascii="Tahoma" w:hAnsi="Tahoma" w:cs="Tahoma"/>
              </w:rPr>
              <w:t>101</w:t>
            </w:r>
          </w:p>
        </w:tc>
        <w:tc>
          <w:tcPr>
            <w:tcW w:w="5601" w:type="dxa"/>
            <w:vAlign w:val="center"/>
          </w:tcPr>
          <w:p w:rsidR="00264C26" w:rsidRPr="0021416D" w:rsidRDefault="00264C26" w:rsidP="00BE1263">
            <w:pPr>
              <w:spacing w:line="276" w:lineRule="auto"/>
              <w:ind w:left="44"/>
              <w:jc w:val="both"/>
              <w:rPr>
                <w:rFonts w:ascii="Tahoma" w:hAnsi="Tahoma" w:cs="Tahoma"/>
                <w:bCs/>
              </w:rPr>
            </w:pPr>
            <w:r w:rsidRPr="0021416D">
              <w:rPr>
                <w:rFonts w:ascii="Tahoma" w:hAnsi="Tahoma" w:cs="Tahoma"/>
                <w:bCs/>
              </w:rPr>
              <w:t>Installation de chantier</w:t>
            </w:r>
          </w:p>
        </w:tc>
        <w:tc>
          <w:tcPr>
            <w:tcW w:w="850" w:type="dxa"/>
            <w:vAlign w:val="center"/>
          </w:tcPr>
          <w:p w:rsidR="00264C26" w:rsidRPr="0021416D" w:rsidRDefault="00264C26" w:rsidP="00BE1263">
            <w:pPr>
              <w:jc w:val="center"/>
              <w:rPr>
                <w:rFonts w:ascii="Tahoma" w:hAnsi="Tahoma" w:cs="Tahoma"/>
              </w:rPr>
            </w:pPr>
            <w:r w:rsidRPr="0021416D">
              <w:rPr>
                <w:rFonts w:ascii="Tahoma" w:hAnsi="Tahoma" w:cs="Tahoma"/>
              </w:rPr>
              <w:t>FF</w:t>
            </w:r>
          </w:p>
        </w:tc>
        <w:tc>
          <w:tcPr>
            <w:tcW w:w="1135" w:type="dxa"/>
            <w:vAlign w:val="center"/>
          </w:tcPr>
          <w:p w:rsidR="00264C26" w:rsidRPr="0021416D" w:rsidRDefault="00264C26" w:rsidP="00BE1263">
            <w:pPr>
              <w:jc w:val="center"/>
              <w:rPr>
                <w:rFonts w:ascii="Tahoma" w:hAnsi="Tahoma" w:cs="Tahoma"/>
              </w:rPr>
            </w:pPr>
          </w:p>
        </w:tc>
        <w:tc>
          <w:tcPr>
            <w:tcW w:w="992" w:type="dxa"/>
            <w:vAlign w:val="center"/>
          </w:tcPr>
          <w:p w:rsidR="00264C26" w:rsidRPr="0021416D" w:rsidRDefault="00264C26" w:rsidP="00BE1263">
            <w:pPr>
              <w:jc w:val="center"/>
              <w:rPr>
                <w:rFonts w:ascii="Tahoma" w:hAnsi="Tahoma" w:cs="Tahoma"/>
              </w:rPr>
            </w:pPr>
          </w:p>
        </w:tc>
        <w:tc>
          <w:tcPr>
            <w:tcW w:w="1275" w:type="dxa"/>
            <w:vAlign w:val="center"/>
          </w:tcPr>
          <w:p w:rsidR="00264C26" w:rsidRPr="0021416D" w:rsidRDefault="00264C26" w:rsidP="00BE1263">
            <w:pPr>
              <w:jc w:val="center"/>
              <w:rPr>
                <w:rFonts w:ascii="Tahoma" w:hAnsi="Tahoma" w:cs="Tahoma"/>
              </w:rPr>
            </w:pPr>
          </w:p>
        </w:tc>
      </w:tr>
      <w:tr w:rsidR="00264C26" w:rsidRPr="00EA3F65" w:rsidTr="00BE1263">
        <w:trPr>
          <w:trHeight w:val="227"/>
        </w:trPr>
        <w:tc>
          <w:tcPr>
            <w:tcW w:w="710" w:type="dxa"/>
            <w:vAlign w:val="center"/>
          </w:tcPr>
          <w:p w:rsidR="00264C26" w:rsidRPr="0021416D" w:rsidRDefault="00264C26" w:rsidP="00BE1263">
            <w:pPr>
              <w:jc w:val="center"/>
              <w:rPr>
                <w:rFonts w:ascii="Tahoma" w:hAnsi="Tahoma" w:cs="Tahoma"/>
              </w:rPr>
            </w:pPr>
            <w:r w:rsidRPr="0021416D">
              <w:rPr>
                <w:rFonts w:ascii="Tahoma" w:hAnsi="Tahoma" w:cs="Tahoma"/>
              </w:rPr>
              <w:t>102</w:t>
            </w:r>
          </w:p>
        </w:tc>
        <w:tc>
          <w:tcPr>
            <w:tcW w:w="5601" w:type="dxa"/>
            <w:vAlign w:val="center"/>
          </w:tcPr>
          <w:p w:rsidR="00264C26" w:rsidRPr="0021416D" w:rsidRDefault="00264C26" w:rsidP="00BE1263">
            <w:pPr>
              <w:spacing w:line="276" w:lineRule="auto"/>
              <w:rPr>
                <w:rFonts w:ascii="Tahoma" w:hAnsi="Tahoma" w:cs="Tahoma"/>
                <w:bCs/>
              </w:rPr>
            </w:pPr>
            <w:r w:rsidRPr="0021416D">
              <w:rPr>
                <w:rFonts w:ascii="Tahoma" w:hAnsi="Tahoma" w:cs="Tahoma"/>
                <w:bCs/>
              </w:rPr>
              <w:t xml:space="preserve">Projet d’exécution des travaux et plan de recollement </w:t>
            </w:r>
          </w:p>
        </w:tc>
        <w:tc>
          <w:tcPr>
            <w:tcW w:w="850" w:type="dxa"/>
            <w:vAlign w:val="center"/>
          </w:tcPr>
          <w:p w:rsidR="00264C26" w:rsidRPr="0021416D" w:rsidRDefault="00264C26" w:rsidP="00BE1263">
            <w:pPr>
              <w:jc w:val="center"/>
              <w:rPr>
                <w:rFonts w:ascii="Tahoma" w:hAnsi="Tahoma" w:cs="Tahoma"/>
              </w:rPr>
            </w:pPr>
            <w:r w:rsidRPr="0021416D">
              <w:rPr>
                <w:rFonts w:ascii="Tahoma" w:hAnsi="Tahoma" w:cs="Tahoma"/>
              </w:rPr>
              <w:t>FF</w:t>
            </w:r>
          </w:p>
        </w:tc>
        <w:tc>
          <w:tcPr>
            <w:tcW w:w="1135" w:type="dxa"/>
            <w:vAlign w:val="center"/>
          </w:tcPr>
          <w:p w:rsidR="00264C26" w:rsidRPr="0021416D" w:rsidRDefault="00264C26" w:rsidP="00BE1263">
            <w:pPr>
              <w:jc w:val="center"/>
              <w:rPr>
                <w:rFonts w:ascii="Tahoma" w:hAnsi="Tahoma" w:cs="Tahoma"/>
              </w:rPr>
            </w:pPr>
          </w:p>
        </w:tc>
        <w:tc>
          <w:tcPr>
            <w:tcW w:w="992" w:type="dxa"/>
            <w:vAlign w:val="center"/>
          </w:tcPr>
          <w:p w:rsidR="00264C26" w:rsidRPr="0021416D" w:rsidRDefault="00264C26" w:rsidP="00BE1263">
            <w:pPr>
              <w:jc w:val="center"/>
              <w:rPr>
                <w:rFonts w:ascii="Tahoma" w:hAnsi="Tahoma" w:cs="Tahoma"/>
              </w:rPr>
            </w:pPr>
          </w:p>
        </w:tc>
        <w:tc>
          <w:tcPr>
            <w:tcW w:w="1275" w:type="dxa"/>
            <w:vAlign w:val="center"/>
          </w:tcPr>
          <w:p w:rsidR="00264C26" w:rsidRPr="0021416D" w:rsidRDefault="00264C26" w:rsidP="00BE1263">
            <w:pPr>
              <w:jc w:val="center"/>
              <w:rPr>
                <w:rFonts w:ascii="Tahoma" w:hAnsi="Tahoma" w:cs="Tahoma"/>
              </w:rPr>
            </w:pPr>
          </w:p>
        </w:tc>
      </w:tr>
      <w:tr w:rsidR="00264C26" w:rsidRPr="00EA3F65" w:rsidTr="00BE1263">
        <w:trPr>
          <w:trHeight w:val="227"/>
        </w:trPr>
        <w:tc>
          <w:tcPr>
            <w:tcW w:w="9288" w:type="dxa"/>
            <w:gridSpan w:val="5"/>
            <w:vAlign w:val="center"/>
          </w:tcPr>
          <w:p w:rsidR="00264C26" w:rsidRPr="0021416D" w:rsidRDefault="00264C26" w:rsidP="00BE1263">
            <w:pPr>
              <w:jc w:val="right"/>
              <w:rPr>
                <w:rFonts w:ascii="Tahoma" w:hAnsi="Tahoma" w:cs="Tahoma"/>
                <w:b/>
                <w:color w:val="000000"/>
              </w:rPr>
            </w:pPr>
          </w:p>
        </w:tc>
        <w:tc>
          <w:tcPr>
            <w:tcW w:w="1275" w:type="dxa"/>
          </w:tcPr>
          <w:p w:rsidR="00264C26" w:rsidRPr="0021416D" w:rsidRDefault="00264C26" w:rsidP="00BE1263">
            <w:pPr>
              <w:jc w:val="right"/>
              <w:rPr>
                <w:rFonts w:ascii="Tahoma" w:hAnsi="Tahoma" w:cs="Tahoma"/>
                <w:b/>
                <w:color w:val="000000"/>
              </w:rPr>
            </w:pPr>
          </w:p>
        </w:tc>
      </w:tr>
      <w:tr w:rsidR="00264C26" w:rsidRPr="00EA3F65" w:rsidTr="00BE1263">
        <w:trPr>
          <w:trHeight w:val="227"/>
        </w:trPr>
        <w:tc>
          <w:tcPr>
            <w:tcW w:w="10563" w:type="dxa"/>
            <w:gridSpan w:val="6"/>
            <w:vAlign w:val="center"/>
          </w:tcPr>
          <w:p w:rsidR="00264C26" w:rsidRPr="0021416D" w:rsidRDefault="00264C26" w:rsidP="00BE1263">
            <w:pPr>
              <w:spacing w:before="120" w:after="120"/>
              <w:ind w:left="142"/>
              <w:jc w:val="both"/>
              <w:rPr>
                <w:rFonts w:ascii="Tahoma" w:hAnsi="Tahoma" w:cs="Tahoma"/>
                <w:b/>
              </w:rPr>
            </w:pPr>
            <w:r w:rsidRPr="0021416D">
              <w:rPr>
                <w:rFonts w:ascii="Tahoma" w:hAnsi="Tahoma" w:cs="Tahoma"/>
                <w:b/>
              </w:rPr>
              <w:t xml:space="preserve">LOT </w:t>
            </w:r>
            <w:r>
              <w:rPr>
                <w:rFonts w:ascii="Tahoma" w:hAnsi="Tahoma" w:cs="Tahoma"/>
                <w:b/>
              </w:rPr>
              <w:t>2</w:t>
            </w:r>
            <w:r w:rsidRPr="0021416D">
              <w:rPr>
                <w:rFonts w:ascii="Tahoma" w:hAnsi="Tahoma" w:cs="Tahoma"/>
                <w:b/>
              </w:rPr>
              <w:t>00 : CHARPENTE-COUVERTURE-FAUX PLAFOND</w:t>
            </w:r>
          </w:p>
        </w:tc>
      </w:tr>
      <w:tr w:rsidR="00264C26" w:rsidRPr="00EA3F65" w:rsidTr="00BE1263">
        <w:trPr>
          <w:trHeight w:val="227"/>
        </w:trPr>
        <w:tc>
          <w:tcPr>
            <w:tcW w:w="710" w:type="dxa"/>
            <w:vAlign w:val="center"/>
          </w:tcPr>
          <w:p w:rsidR="00264C26" w:rsidRPr="0021416D" w:rsidRDefault="00264C26" w:rsidP="0099232E">
            <w:pPr>
              <w:jc w:val="center"/>
              <w:rPr>
                <w:rFonts w:ascii="Tahoma" w:hAnsi="Tahoma" w:cs="Tahoma"/>
              </w:rPr>
            </w:pPr>
            <w:r>
              <w:rPr>
                <w:rFonts w:ascii="Tahoma" w:hAnsi="Tahoma" w:cs="Tahoma"/>
              </w:rPr>
              <w:t>20</w:t>
            </w:r>
            <w:r w:rsidR="0099232E">
              <w:rPr>
                <w:rFonts w:ascii="Tahoma" w:hAnsi="Tahoma" w:cs="Tahoma"/>
              </w:rPr>
              <w:t>1</w:t>
            </w:r>
          </w:p>
        </w:tc>
        <w:tc>
          <w:tcPr>
            <w:tcW w:w="5601" w:type="dxa"/>
            <w:vAlign w:val="center"/>
          </w:tcPr>
          <w:p w:rsidR="00264C26" w:rsidRPr="0021416D" w:rsidRDefault="00264C26" w:rsidP="00BE1263">
            <w:pPr>
              <w:rPr>
                <w:rFonts w:ascii="Tahoma" w:hAnsi="Tahoma" w:cs="Tahoma"/>
                <w:b/>
                <w:u w:val="single"/>
              </w:rPr>
            </w:pPr>
            <w:r w:rsidRPr="0021416D">
              <w:rPr>
                <w:rFonts w:ascii="Tahoma" w:hAnsi="Tahoma" w:cs="Tahoma"/>
              </w:rPr>
              <w:t>Pannes en chevrons bois dur de 8x8 cm traités </w:t>
            </w:r>
          </w:p>
        </w:tc>
        <w:tc>
          <w:tcPr>
            <w:tcW w:w="850" w:type="dxa"/>
            <w:vAlign w:val="center"/>
          </w:tcPr>
          <w:p w:rsidR="00264C26" w:rsidRPr="0021416D" w:rsidRDefault="00264C26" w:rsidP="00BE1263">
            <w:pPr>
              <w:jc w:val="center"/>
              <w:rPr>
                <w:rFonts w:ascii="Tahoma" w:hAnsi="Tahoma" w:cs="Tahoma"/>
              </w:rPr>
            </w:pPr>
            <w:r w:rsidRPr="0021416D">
              <w:rPr>
                <w:rFonts w:ascii="Tahoma" w:hAnsi="Tahoma" w:cs="Tahoma"/>
              </w:rPr>
              <w:t>M</w:t>
            </w:r>
            <w:r w:rsidRPr="0021416D">
              <w:rPr>
                <w:rFonts w:ascii="Tahoma" w:hAnsi="Tahoma" w:cs="Tahoma"/>
                <w:vertAlign w:val="superscript"/>
              </w:rPr>
              <w:t>3</w:t>
            </w:r>
          </w:p>
        </w:tc>
        <w:tc>
          <w:tcPr>
            <w:tcW w:w="1135" w:type="dxa"/>
            <w:vAlign w:val="center"/>
          </w:tcPr>
          <w:p w:rsidR="00264C26" w:rsidRPr="0021416D" w:rsidRDefault="00264C26" w:rsidP="00BE1263">
            <w:pPr>
              <w:jc w:val="center"/>
              <w:rPr>
                <w:rFonts w:ascii="Tahoma" w:hAnsi="Tahoma" w:cs="Tahoma"/>
              </w:rPr>
            </w:pPr>
          </w:p>
        </w:tc>
        <w:tc>
          <w:tcPr>
            <w:tcW w:w="992" w:type="dxa"/>
            <w:vAlign w:val="center"/>
          </w:tcPr>
          <w:p w:rsidR="00264C26" w:rsidRPr="0021416D" w:rsidRDefault="00264C26" w:rsidP="00BE1263">
            <w:pPr>
              <w:jc w:val="right"/>
              <w:rPr>
                <w:rFonts w:ascii="Tahoma" w:hAnsi="Tahoma" w:cs="Tahoma"/>
              </w:rPr>
            </w:pPr>
          </w:p>
        </w:tc>
        <w:tc>
          <w:tcPr>
            <w:tcW w:w="1275" w:type="dxa"/>
          </w:tcPr>
          <w:p w:rsidR="00264C26" w:rsidRPr="0021416D" w:rsidRDefault="00264C26" w:rsidP="00BE1263">
            <w:pPr>
              <w:jc w:val="right"/>
              <w:rPr>
                <w:rFonts w:ascii="Tahoma" w:hAnsi="Tahoma" w:cs="Tahoma"/>
              </w:rPr>
            </w:pPr>
          </w:p>
        </w:tc>
      </w:tr>
      <w:tr w:rsidR="00264C26" w:rsidRPr="00EA3F65" w:rsidTr="00BE1263">
        <w:trPr>
          <w:trHeight w:val="227"/>
        </w:trPr>
        <w:tc>
          <w:tcPr>
            <w:tcW w:w="710" w:type="dxa"/>
            <w:vAlign w:val="center"/>
          </w:tcPr>
          <w:p w:rsidR="00264C26" w:rsidRPr="0021416D" w:rsidRDefault="00264C26" w:rsidP="0099232E">
            <w:pPr>
              <w:jc w:val="center"/>
              <w:rPr>
                <w:rFonts w:ascii="Tahoma" w:hAnsi="Tahoma" w:cs="Tahoma"/>
              </w:rPr>
            </w:pPr>
            <w:r>
              <w:rPr>
                <w:rFonts w:ascii="Tahoma" w:hAnsi="Tahoma" w:cs="Tahoma"/>
              </w:rPr>
              <w:t>20</w:t>
            </w:r>
            <w:r w:rsidR="0099232E">
              <w:rPr>
                <w:rFonts w:ascii="Tahoma" w:hAnsi="Tahoma" w:cs="Tahoma"/>
              </w:rPr>
              <w:t>2</w:t>
            </w:r>
          </w:p>
        </w:tc>
        <w:tc>
          <w:tcPr>
            <w:tcW w:w="5601" w:type="dxa"/>
            <w:vAlign w:val="center"/>
          </w:tcPr>
          <w:p w:rsidR="00264C26" w:rsidRPr="0021416D" w:rsidRDefault="00264C26" w:rsidP="00BE1263">
            <w:pPr>
              <w:jc w:val="both"/>
              <w:rPr>
                <w:rFonts w:ascii="Tahoma" w:hAnsi="Tahoma" w:cs="Tahoma"/>
              </w:rPr>
            </w:pPr>
            <w:r w:rsidRPr="0021416D">
              <w:rPr>
                <w:rFonts w:ascii="Tahoma" w:hAnsi="Tahoma" w:cs="Tahoma"/>
              </w:rPr>
              <w:t>Bardage sur façades et pignons en tôle bac 5/10è y compris toute sujétion de pose de la bande  ourlet et de rive de faîtage</w:t>
            </w:r>
          </w:p>
        </w:tc>
        <w:tc>
          <w:tcPr>
            <w:tcW w:w="850" w:type="dxa"/>
            <w:vAlign w:val="center"/>
          </w:tcPr>
          <w:p w:rsidR="00264C26" w:rsidRPr="0021416D" w:rsidRDefault="00264C26" w:rsidP="00BE1263">
            <w:pPr>
              <w:jc w:val="center"/>
              <w:rPr>
                <w:rFonts w:ascii="Tahoma" w:hAnsi="Tahoma" w:cs="Tahoma"/>
              </w:rPr>
            </w:pPr>
            <w:r w:rsidRPr="0021416D">
              <w:rPr>
                <w:rFonts w:ascii="Tahoma" w:hAnsi="Tahoma" w:cs="Tahoma"/>
              </w:rPr>
              <w:t>ML</w:t>
            </w:r>
          </w:p>
        </w:tc>
        <w:tc>
          <w:tcPr>
            <w:tcW w:w="1135" w:type="dxa"/>
            <w:vAlign w:val="center"/>
          </w:tcPr>
          <w:p w:rsidR="00264C26" w:rsidRPr="0021416D" w:rsidRDefault="00264C26" w:rsidP="00BE1263">
            <w:pPr>
              <w:jc w:val="center"/>
              <w:rPr>
                <w:rFonts w:ascii="Tahoma" w:hAnsi="Tahoma" w:cs="Tahoma"/>
              </w:rPr>
            </w:pPr>
          </w:p>
        </w:tc>
        <w:tc>
          <w:tcPr>
            <w:tcW w:w="992" w:type="dxa"/>
            <w:vAlign w:val="center"/>
          </w:tcPr>
          <w:p w:rsidR="00264C26" w:rsidRPr="0021416D" w:rsidRDefault="00264C26" w:rsidP="00BE1263">
            <w:pPr>
              <w:jc w:val="right"/>
              <w:rPr>
                <w:rFonts w:ascii="Tahoma" w:hAnsi="Tahoma" w:cs="Tahoma"/>
              </w:rPr>
            </w:pPr>
          </w:p>
        </w:tc>
        <w:tc>
          <w:tcPr>
            <w:tcW w:w="1275" w:type="dxa"/>
          </w:tcPr>
          <w:p w:rsidR="00264C26" w:rsidRPr="0021416D" w:rsidRDefault="00264C26" w:rsidP="00BE1263">
            <w:pPr>
              <w:jc w:val="right"/>
              <w:rPr>
                <w:rFonts w:ascii="Tahoma" w:hAnsi="Tahoma" w:cs="Tahoma"/>
              </w:rPr>
            </w:pPr>
          </w:p>
        </w:tc>
      </w:tr>
      <w:tr w:rsidR="00264C26" w:rsidRPr="00EA3F65" w:rsidTr="00BE1263">
        <w:trPr>
          <w:trHeight w:val="227"/>
        </w:trPr>
        <w:tc>
          <w:tcPr>
            <w:tcW w:w="710" w:type="dxa"/>
            <w:vAlign w:val="center"/>
          </w:tcPr>
          <w:p w:rsidR="00264C26" w:rsidRPr="0021416D" w:rsidRDefault="00264C26" w:rsidP="0099232E">
            <w:pPr>
              <w:jc w:val="center"/>
              <w:rPr>
                <w:rFonts w:ascii="Tahoma" w:hAnsi="Tahoma" w:cs="Tahoma"/>
              </w:rPr>
            </w:pPr>
            <w:r>
              <w:rPr>
                <w:rFonts w:ascii="Tahoma" w:hAnsi="Tahoma" w:cs="Tahoma"/>
              </w:rPr>
              <w:t>20</w:t>
            </w:r>
            <w:r w:rsidR="0099232E">
              <w:rPr>
                <w:rFonts w:ascii="Tahoma" w:hAnsi="Tahoma" w:cs="Tahoma"/>
              </w:rPr>
              <w:t>3</w:t>
            </w:r>
          </w:p>
        </w:tc>
        <w:tc>
          <w:tcPr>
            <w:tcW w:w="5601" w:type="dxa"/>
            <w:vAlign w:val="center"/>
          </w:tcPr>
          <w:p w:rsidR="00264C26" w:rsidRPr="0021416D" w:rsidRDefault="00264C26" w:rsidP="00BE1263">
            <w:pPr>
              <w:rPr>
                <w:rFonts w:ascii="Tahoma" w:hAnsi="Tahoma" w:cs="Tahoma"/>
                <w:b/>
                <w:u w:val="single"/>
              </w:rPr>
            </w:pPr>
            <w:r w:rsidRPr="0021416D">
              <w:rPr>
                <w:rFonts w:ascii="Tahoma" w:hAnsi="Tahoma" w:cs="Tahoma"/>
              </w:rPr>
              <w:t>Couverture en tôle bac épaisseur 6/10è;</w:t>
            </w:r>
          </w:p>
        </w:tc>
        <w:tc>
          <w:tcPr>
            <w:tcW w:w="850" w:type="dxa"/>
            <w:vAlign w:val="center"/>
          </w:tcPr>
          <w:p w:rsidR="00264C26" w:rsidRPr="0021416D" w:rsidRDefault="00264C26" w:rsidP="00BE1263">
            <w:pPr>
              <w:jc w:val="center"/>
              <w:rPr>
                <w:rFonts w:ascii="Tahoma" w:hAnsi="Tahoma" w:cs="Tahoma"/>
              </w:rPr>
            </w:pPr>
            <w:r w:rsidRPr="0021416D">
              <w:rPr>
                <w:rFonts w:ascii="Tahoma" w:hAnsi="Tahoma" w:cs="Tahoma"/>
              </w:rPr>
              <w:t>M</w:t>
            </w:r>
            <w:r w:rsidRPr="0021416D">
              <w:rPr>
                <w:rFonts w:ascii="Tahoma" w:hAnsi="Tahoma" w:cs="Tahoma"/>
                <w:vertAlign w:val="superscript"/>
              </w:rPr>
              <w:t>2</w:t>
            </w:r>
          </w:p>
        </w:tc>
        <w:tc>
          <w:tcPr>
            <w:tcW w:w="1135" w:type="dxa"/>
            <w:vAlign w:val="center"/>
          </w:tcPr>
          <w:p w:rsidR="00264C26" w:rsidRPr="0021416D" w:rsidRDefault="00264C26" w:rsidP="00BE1263">
            <w:pPr>
              <w:jc w:val="center"/>
              <w:rPr>
                <w:rFonts w:ascii="Tahoma" w:hAnsi="Tahoma" w:cs="Tahoma"/>
              </w:rPr>
            </w:pPr>
          </w:p>
        </w:tc>
        <w:tc>
          <w:tcPr>
            <w:tcW w:w="992" w:type="dxa"/>
            <w:vAlign w:val="center"/>
          </w:tcPr>
          <w:p w:rsidR="00264C26" w:rsidRPr="0021416D" w:rsidRDefault="00264C26" w:rsidP="00BE1263">
            <w:pPr>
              <w:jc w:val="right"/>
              <w:rPr>
                <w:rFonts w:ascii="Tahoma" w:hAnsi="Tahoma" w:cs="Tahoma"/>
              </w:rPr>
            </w:pPr>
          </w:p>
        </w:tc>
        <w:tc>
          <w:tcPr>
            <w:tcW w:w="1275" w:type="dxa"/>
          </w:tcPr>
          <w:p w:rsidR="00264C26" w:rsidRPr="0021416D" w:rsidRDefault="00264C26" w:rsidP="00BE1263">
            <w:pPr>
              <w:jc w:val="right"/>
              <w:rPr>
                <w:rFonts w:ascii="Tahoma" w:hAnsi="Tahoma" w:cs="Tahoma"/>
              </w:rPr>
            </w:pPr>
          </w:p>
        </w:tc>
      </w:tr>
      <w:tr w:rsidR="00264C26" w:rsidRPr="00EA3F65" w:rsidTr="00BE1263">
        <w:trPr>
          <w:trHeight w:val="227"/>
        </w:trPr>
        <w:tc>
          <w:tcPr>
            <w:tcW w:w="710" w:type="dxa"/>
            <w:vAlign w:val="center"/>
          </w:tcPr>
          <w:p w:rsidR="00264C26" w:rsidRPr="0021416D" w:rsidRDefault="00264C26" w:rsidP="0099232E">
            <w:pPr>
              <w:jc w:val="center"/>
              <w:rPr>
                <w:rFonts w:ascii="Tahoma" w:hAnsi="Tahoma" w:cs="Tahoma"/>
              </w:rPr>
            </w:pPr>
            <w:r>
              <w:rPr>
                <w:rFonts w:ascii="Tahoma" w:hAnsi="Tahoma" w:cs="Tahoma"/>
              </w:rPr>
              <w:t>20</w:t>
            </w:r>
            <w:r w:rsidR="0099232E">
              <w:rPr>
                <w:rFonts w:ascii="Tahoma" w:hAnsi="Tahoma" w:cs="Tahoma"/>
              </w:rPr>
              <w:t>4</w:t>
            </w:r>
          </w:p>
        </w:tc>
        <w:tc>
          <w:tcPr>
            <w:tcW w:w="5601" w:type="dxa"/>
            <w:vAlign w:val="center"/>
          </w:tcPr>
          <w:p w:rsidR="00264C26" w:rsidRPr="0021416D" w:rsidRDefault="00264C26" w:rsidP="00BE1263">
            <w:pPr>
              <w:rPr>
                <w:rFonts w:ascii="Tahoma" w:hAnsi="Tahoma" w:cs="Tahoma"/>
                <w:b/>
                <w:u w:val="single"/>
              </w:rPr>
            </w:pPr>
            <w:r w:rsidRPr="0021416D">
              <w:rPr>
                <w:rFonts w:ascii="Tahoma" w:hAnsi="Tahoma" w:cs="Tahoma"/>
              </w:rPr>
              <w:t>Tôle  faîtière crantée de 50 cm de large</w:t>
            </w:r>
          </w:p>
        </w:tc>
        <w:tc>
          <w:tcPr>
            <w:tcW w:w="850" w:type="dxa"/>
            <w:vAlign w:val="center"/>
          </w:tcPr>
          <w:p w:rsidR="00264C26" w:rsidRPr="0021416D" w:rsidRDefault="00264C26" w:rsidP="00BE1263">
            <w:pPr>
              <w:jc w:val="center"/>
              <w:rPr>
                <w:rFonts w:ascii="Tahoma" w:hAnsi="Tahoma" w:cs="Tahoma"/>
              </w:rPr>
            </w:pPr>
            <w:r w:rsidRPr="0021416D">
              <w:rPr>
                <w:rFonts w:ascii="Tahoma" w:hAnsi="Tahoma" w:cs="Tahoma"/>
              </w:rPr>
              <w:t>ML</w:t>
            </w:r>
          </w:p>
        </w:tc>
        <w:tc>
          <w:tcPr>
            <w:tcW w:w="1135" w:type="dxa"/>
            <w:vAlign w:val="center"/>
          </w:tcPr>
          <w:p w:rsidR="00264C26" w:rsidRPr="0021416D" w:rsidRDefault="00264C26" w:rsidP="00BE1263">
            <w:pPr>
              <w:jc w:val="center"/>
              <w:rPr>
                <w:rFonts w:ascii="Tahoma" w:hAnsi="Tahoma" w:cs="Tahoma"/>
              </w:rPr>
            </w:pPr>
          </w:p>
        </w:tc>
        <w:tc>
          <w:tcPr>
            <w:tcW w:w="992" w:type="dxa"/>
            <w:vAlign w:val="center"/>
          </w:tcPr>
          <w:p w:rsidR="00264C26" w:rsidRPr="0021416D" w:rsidRDefault="00264C26" w:rsidP="00BE1263">
            <w:pPr>
              <w:jc w:val="right"/>
              <w:rPr>
                <w:rFonts w:ascii="Tahoma" w:hAnsi="Tahoma" w:cs="Tahoma"/>
              </w:rPr>
            </w:pPr>
          </w:p>
        </w:tc>
        <w:tc>
          <w:tcPr>
            <w:tcW w:w="1275" w:type="dxa"/>
          </w:tcPr>
          <w:p w:rsidR="00264C26" w:rsidRPr="0021416D" w:rsidRDefault="00264C26" w:rsidP="00BE1263">
            <w:pPr>
              <w:jc w:val="right"/>
              <w:rPr>
                <w:rFonts w:ascii="Tahoma" w:hAnsi="Tahoma" w:cs="Tahoma"/>
              </w:rPr>
            </w:pPr>
          </w:p>
        </w:tc>
      </w:tr>
      <w:tr w:rsidR="00264C26" w:rsidRPr="00EA3F65" w:rsidTr="00BE1263">
        <w:trPr>
          <w:trHeight w:val="227"/>
        </w:trPr>
        <w:tc>
          <w:tcPr>
            <w:tcW w:w="710" w:type="dxa"/>
            <w:vAlign w:val="center"/>
          </w:tcPr>
          <w:p w:rsidR="00264C26" w:rsidRPr="0021416D" w:rsidRDefault="00264C26" w:rsidP="0099232E">
            <w:pPr>
              <w:jc w:val="center"/>
              <w:rPr>
                <w:rFonts w:ascii="Tahoma" w:hAnsi="Tahoma" w:cs="Tahoma"/>
              </w:rPr>
            </w:pPr>
            <w:r>
              <w:rPr>
                <w:rFonts w:ascii="Tahoma" w:hAnsi="Tahoma" w:cs="Tahoma"/>
              </w:rPr>
              <w:t>20</w:t>
            </w:r>
            <w:r w:rsidR="0099232E">
              <w:rPr>
                <w:rFonts w:ascii="Tahoma" w:hAnsi="Tahoma" w:cs="Tahoma"/>
              </w:rPr>
              <w:t>5</w:t>
            </w:r>
          </w:p>
        </w:tc>
        <w:tc>
          <w:tcPr>
            <w:tcW w:w="5601" w:type="dxa"/>
            <w:vAlign w:val="center"/>
          </w:tcPr>
          <w:p w:rsidR="00264C26" w:rsidRPr="0021416D" w:rsidRDefault="00264C26" w:rsidP="00BE1263">
            <w:pPr>
              <w:rPr>
                <w:rFonts w:ascii="Tahoma" w:hAnsi="Tahoma" w:cs="Tahoma"/>
              </w:rPr>
            </w:pPr>
            <w:r>
              <w:rPr>
                <w:rFonts w:ascii="Tahoma" w:hAnsi="Tahoma" w:cs="Tahoma"/>
              </w:rPr>
              <w:t>Faux plafond intérieur en contreplaqué en panneux de 60x120 de 4mm y compris bois de solivage de 4x8cm et couvre joints</w:t>
            </w:r>
          </w:p>
        </w:tc>
        <w:tc>
          <w:tcPr>
            <w:tcW w:w="850" w:type="dxa"/>
            <w:vAlign w:val="center"/>
          </w:tcPr>
          <w:p w:rsidR="00264C26" w:rsidRPr="0021416D" w:rsidRDefault="00264C26" w:rsidP="00BE1263">
            <w:pPr>
              <w:jc w:val="center"/>
              <w:rPr>
                <w:rFonts w:ascii="Tahoma" w:hAnsi="Tahoma" w:cs="Tahoma"/>
              </w:rPr>
            </w:pPr>
            <w:r>
              <w:rPr>
                <w:rFonts w:ascii="Tahoma" w:hAnsi="Tahoma" w:cs="Tahoma"/>
              </w:rPr>
              <w:t>M2</w:t>
            </w:r>
          </w:p>
        </w:tc>
        <w:tc>
          <w:tcPr>
            <w:tcW w:w="1135" w:type="dxa"/>
            <w:vAlign w:val="center"/>
          </w:tcPr>
          <w:p w:rsidR="00264C26" w:rsidRPr="0021416D" w:rsidRDefault="00264C26" w:rsidP="00BE1263">
            <w:pPr>
              <w:jc w:val="center"/>
              <w:rPr>
                <w:rFonts w:ascii="Tahoma" w:hAnsi="Tahoma" w:cs="Tahoma"/>
              </w:rPr>
            </w:pPr>
          </w:p>
        </w:tc>
        <w:tc>
          <w:tcPr>
            <w:tcW w:w="992" w:type="dxa"/>
            <w:vAlign w:val="center"/>
          </w:tcPr>
          <w:p w:rsidR="00264C26" w:rsidRPr="0021416D" w:rsidRDefault="00264C26" w:rsidP="00BE1263">
            <w:pPr>
              <w:jc w:val="right"/>
              <w:rPr>
                <w:rFonts w:ascii="Tahoma" w:hAnsi="Tahoma" w:cs="Tahoma"/>
              </w:rPr>
            </w:pPr>
          </w:p>
        </w:tc>
        <w:tc>
          <w:tcPr>
            <w:tcW w:w="1275" w:type="dxa"/>
          </w:tcPr>
          <w:p w:rsidR="00264C26" w:rsidRPr="0021416D" w:rsidRDefault="00264C26" w:rsidP="00BE1263">
            <w:pPr>
              <w:jc w:val="right"/>
              <w:rPr>
                <w:rFonts w:ascii="Tahoma" w:hAnsi="Tahoma" w:cs="Tahoma"/>
              </w:rPr>
            </w:pPr>
          </w:p>
        </w:tc>
      </w:tr>
      <w:tr w:rsidR="00264C26" w:rsidRPr="00EA3F65" w:rsidTr="00BE1263">
        <w:trPr>
          <w:trHeight w:val="227"/>
        </w:trPr>
        <w:tc>
          <w:tcPr>
            <w:tcW w:w="710" w:type="dxa"/>
            <w:vAlign w:val="center"/>
          </w:tcPr>
          <w:p w:rsidR="00264C26" w:rsidRDefault="00264C26" w:rsidP="0099232E">
            <w:pPr>
              <w:jc w:val="center"/>
              <w:rPr>
                <w:rFonts w:ascii="Tahoma" w:hAnsi="Tahoma" w:cs="Tahoma"/>
              </w:rPr>
            </w:pPr>
            <w:r>
              <w:rPr>
                <w:rFonts w:ascii="Tahoma" w:hAnsi="Tahoma" w:cs="Tahoma"/>
              </w:rPr>
              <w:t>20</w:t>
            </w:r>
            <w:r w:rsidR="0099232E">
              <w:rPr>
                <w:rFonts w:ascii="Tahoma" w:hAnsi="Tahoma" w:cs="Tahoma"/>
              </w:rPr>
              <w:t>6</w:t>
            </w:r>
          </w:p>
        </w:tc>
        <w:tc>
          <w:tcPr>
            <w:tcW w:w="5601" w:type="dxa"/>
            <w:vAlign w:val="center"/>
          </w:tcPr>
          <w:p w:rsidR="00264C26" w:rsidRDefault="00264C26" w:rsidP="00BE1263">
            <w:pPr>
              <w:rPr>
                <w:rFonts w:ascii="Tahoma" w:hAnsi="Tahoma" w:cs="Tahoma"/>
              </w:rPr>
            </w:pPr>
            <w:r>
              <w:rPr>
                <w:rFonts w:ascii="Tahoma" w:hAnsi="Tahoma" w:cs="Tahoma"/>
              </w:rPr>
              <w:t>Plafond extérieur en tôle lisse</w:t>
            </w:r>
          </w:p>
        </w:tc>
        <w:tc>
          <w:tcPr>
            <w:tcW w:w="850" w:type="dxa"/>
            <w:vAlign w:val="center"/>
          </w:tcPr>
          <w:p w:rsidR="00264C26" w:rsidRDefault="00264C26" w:rsidP="00BE1263">
            <w:pPr>
              <w:jc w:val="center"/>
              <w:rPr>
                <w:rFonts w:ascii="Tahoma" w:hAnsi="Tahoma" w:cs="Tahoma"/>
              </w:rPr>
            </w:pPr>
            <w:r>
              <w:rPr>
                <w:rFonts w:ascii="Tahoma" w:hAnsi="Tahoma" w:cs="Tahoma"/>
              </w:rPr>
              <w:t>M2</w:t>
            </w:r>
          </w:p>
        </w:tc>
        <w:tc>
          <w:tcPr>
            <w:tcW w:w="1135" w:type="dxa"/>
            <w:vAlign w:val="center"/>
          </w:tcPr>
          <w:p w:rsidR="00264C26" w:rsidRDefault="00264C26" w:rsidP="00BE1263">
            <w:pPr>
              <w:jc w:val="center"/>
              <w:rPr>
                <w:rFonts w:ascii="Tahoma" w:hAnsi="Tahoma" w:cs="Tahoma"/>
              </w:rPr>
            </w:pPr>
          </w:p>
        </w:tc>
        <w:tc>
          <w:tcPr>
            <w:tcW w:w="992" w:type="dxa"/>
            <w:vAlign w:val="center"/>
          </w:tcPr>
          <w:p w:rsidR="00264C26" w:rsidRPr="0021416D" w:rsidRDefault="00264C26" w:rsidP="00BE1263">
            <w:pPr>
              <w:jc w:val="right"/>
              <w:rPr>
                <w:rFonts w:ascii="Tahoma" w:hAnsi="Tahoma" w:cs="Tahoma"/>
              </w:rPr>
            </w:pPr>
          </w:p>
        </w:tc>
        <w:tc>
          <w:tcPr>
            <w:tcW w:w="1275" w:type="dxa"/>
          </w:tcPr>
          <w:p w:rsidR="00264C26" w:rsidRPr="0021416D" w:rsidRDefault="00264C26" w:rsidP="00BE1263">
            <w:pPr>
              <w:jc w:val="right"/>
              <w:rPr>
                <w:rFonts w:ascii="Tahoma" w:hAnsi="Tahoma" w:cs="Tahoma"/>
              </w:rPr>
            </w:pPr>
          </w:p>
        </w:tc>
      </w:tr>
      <w:tr w:rsidR="00264C26" w:rsidRPr="00EA3F65" w:rsidTr="00BE1263">
        <w:trPr>
          <w:trHeight w:val="227"/>
        </w:trPr>
        <w:tc>
          <w:tcPr>
            <w:tcW w:w="9288" w:type="dxa"/>
            <w:gridSpan w:val="5"/>
            <w:vAlign w:val="center"/>
          </w:tcPr>
          <w:p w:rsidR="00264C26" w:rsidRPr="0021416D" w:rsidRDefault="00264C26" w:rsidP="00BE1263">
            <w:pPr>
              <w:jc w:val="right"/>
              <w:rPr>
                <w:rFonts w:ascii="Tahoma" w:hAnsi="Tahoma" w:cs="Tahoma"/>
                <w:b/>
              </w:rPr>
            </w:pPr>
          </w:p>
        </w:tc>
        <w:tc>
          <w:tcPr>
            <w:tcW w:w="1275" w:type="dxa"/>
          </w:tcPr>
          <w:p w:rsidR="00264C26" w:rsidRPr="0021416D" w:rsidRDefault="00264C26" w:rsidP="00BE1263">
            <w:pPr>
              <w:jc w:val="right"/>
              <w:rPr>
                <w:rFonts w:ascii="Tahoma" w:hAnsi="Tahoma" w:cs="Tahoma"/>
              </w:rPr>
            </w:pPr>
          </w:p>
        </w:tc>
      </w:tr>
      <w:tr w:rsidR="00264C26" w:rsidRPr="00EA3F65" w:rsidTr="00BE1263">
        <w:trPr>
          <w:trHeight w:val="227"/>
        </w:trPr>
        <w:tc>
          <w:tcPr>
            <w:tcW w:w="10563" w:type="dxa"/>
            <w:gridSpan w:val="6"/>
            <w:vAlign w:val="center"/>
          </w:tcPr>
          <w:p w:rsidR="00264C26" w:rsidRPr="0021416D" w:rsidRDefault="00264C26" w:rsidP="00BE1263">
            <w:pPr>
              <w:spacing w:line="276" w:lineRule="auto"/>
              <w:ind w:left="142"/>
              <w:jc w:val="both"/>
              <w:rPr>
                <w:rFonts w:ascii="Tahoma" w:hAnsi="Tahoma" w:cs="Tahoma"/>
                <w:b/>
              </w:rPr>
            </w:pPr>
            <w:r w:rsidRPr="0021416D">
              <w:rPr>
                <w:rFonts w:ascii="Tahoma" w:hAnsi="Tahoma" w:cs="Tahoma"/>
                <w:b/>
              </w:rPr>
              <w:t xml:space="preserve">LOT </w:t>
            </w:r>
            <w:r>
              <w:rPr>
                <w:rFonts w:ascii="Tahoma" w:hAnsi="Tahoma" w:cs="Tahoma"/>
                <w:b/>
              </w:rPr>
              <w:t>3</w:t>
            </w:r>
            <w:r w:rsidRPr="0021416D">
              <w:rPr>
                <w:rFonts w:ascii="Tahoma" w:hAnsi="Tahoma" w:cs="Tahoma"/>
                <w:b/>
              </w:rPr>
              <w:t xml:space="preserve">00 : PEINTURE </w:t>
            </w:r>
          </w:p>
        </w:tc>
      </w:tr>
      <w:tr w:rsidR="00264C26" w:rsidRPr="00EA3F65" w:rsidTr="00BE1263">
        <w:trPr>
          <w:trHeight w:val="227"/>
        </w:trPr>
        <w:tc>
          <w:tcPr>
            <w:tcW w:w="710" w:type="dxa"/>
            <w:vAlign w:val="center"/>
          </w:tcPr>
          <w:p w:rsidR="00264C26" w:rsidRPr="0021416D" w:rsidRDefault="00264C26" w:rsidP="00BE1263">
            <w:pPr>
              <w:spacing w:line="276" w:lineRule="auto"/>
              <w:jc w:val="center"/>
              <w:rPr>
                <w:rFonts w:ascii="Tahoma" w:hAnsi="Tahoma" w:cs="Tahoma"/>
              </w:rPr>
            </w:pPr>
            <w:r>
              <w:rPr>
                <w:rFonts w:ascii="Tahoma" w:hAnsi="Tahoma" w:cs="Tahoma"/>
              </w:rPr>
              <w:t>3</w:t>
            </w:r>
            <w:r w:rsidRPr="0021416D">
              <w:rPr>
                <w:rFonts w:ascii="Tahoma" w:hAnsi="Tahoma" w:cs="Tahoma"/>
              </w:rPr>
              <w:t>01</w:t>
            </w:r>
          </w:p>
        </w:tc>
        <w:tc>
          <w:tcPr>
            <w:tcW w:w="5601" w:type="dxa"/>
            <w:vAlign w:val="center"/>
          </w:tcPr>
          <w:p w:rsidR="00264C26" w:rsidRPr="0021416D" w:rsidRDefault="00264C26" w:rsidP="00BE1263">
            <w:pPr>
              <w:spacing w:line="276" w:lineRule="auto"/>
              <w:rPr>
                <w:rFonts w:ascii="Tahoma" w:hAnsi="Tahoma" w:cs="Tahoma"/>
              </w:rPr>
            </w:pPr>
            <w:r w:rsidRPr="0021416D">
              <w:rPr>
                <w:rFonts w:ascii="Tahoma" w:hAnsi="Tahoma" w:cs="Tahoma"/>
              </w:rPr>
              <w:t>Peinture bicouche sur murs intérieurs  en Pantex 800 </w:t>
            </w:r>
          </w:p>
        </w:tc>
        <w:tc>
          <w:tcPr>
            <w:tcW w:w="850" w:type="dxa"/>
            <w:vAlign w:val="center"/>
          </w:tcPr>
          <w:p w:rsidR="00264C26" w:rsidRPr="0021416D" w:rsidRDefault="00264C26" w:rsidP="00BE1263">
            <w:pPr>
              <w:spacing w:line="276" w:lineRule="auto"/>
              <w:jc w:val="center"/>
              <w:rPr>
                <w:rFonts w:ascii="Tahoma" w:hAnsi="Tahoma" w:cs="Tahoma"/>
              </w:rPr>
            </w:pPr>
            <w:r w:rsidRPr="0021416D">
              <w:rPr>
                <w:rFonts w:ascii="Tahoma" w:hAnsi="Tahoma" w:cs="Tahoma"/>
              </w:rPr>
              <w:t>M2</w:t>
            </w:r>
          </w:p>
        </w:tc>
        <w:tc>
          <w:tcPr>
            <w:tcW w:w="1135" w:type="dxa"/>
            <w:vAlign w:val="center"/>
          </w:tcPr>
          <w:p w:rsidR="00264C26" w:rsidRPr="0021416D" w:rsidRDefault="00264C26" w:rsidP="00BE1263">
            <w:pPr>
              <w:spacing w:line="276" w:lineRule="auto"/>
              <w:jc w:val="center"/>
              <w:rPr>
                <w:rFonts w:ascii="Tahoma" w:hAnsi="Tahoma" w:cs="Tahoma"/>
              </w:rPr>
            </w:pPr>
          </w:p>
        </w:tc>
        <w:tc>
          <w:tcPr>
            <w:tcW w:w="992" w:type="dxa"/>
            <w:vAlign w:val="center"/>
          </w:tcPr>
          <w:p w:rsidR="00264C26" w:rsidRPr="0021416D" w:rsidRDefault="00264C26" w:rsidP="00BE1263">
            <w:pPr>
              <w:spacing w:line="276" w:lineRule="auto"/>
              <w:jc w:val="right"/>
              <w:rPr>
                <w:rFonts w:ascii="Tahoma" w:hAnsi="Tahoma" w:cs="Tahoma"/>
              </w:rPr>
            </w:pPr>
          </w:p>
        </w:tc>
        <w:tc>
          <w:tcPr>
            <w:tcW w:w="1275" w:type="dxa"/>
          </w:tcPr>
          <w:p w:rsidR="00264C26" w:rsidRPr="0021416D" w:rsidRDefault="00264C26" w:rsidP="00BE1263">
            <w:pPr>
              <w:spacing w:line="276" w:lineRule="auto"/>
              <w:jc w:val="right"/>
              <w:rPr>
                <w:rFonts w:ascii="Tahoma" w:hAnsi="Tahoma" w:cs="Tahoma"/>
              </w:rPr>
            </w:pPr>
          </w:p>
        </w:tc>
      </w:tr>
      <w:tr w:rsidR="00264C26" w:rsidRPr="00EA3F65" w:rsidTr="00BE1263">
        <w:trPr>
          <w:trHeight w:val="227"/>
        </w:trPr>
        <w:tc>
          <w:tcPr>
            <w:tcW w:w="710" w:type="dxa"/>
            <w:vAlign w:val="center"/>
          </w:tcPr>
          <w:p w:rsidR="00264C26" w:rsidRPr="0021416D" w:rsidRDefault="00264C26" w:rsidP="00BE1263">
            <w:pPr>
              <w:spacing w:line="276" w:lineRule="auto"/>
              <w:jc w:val="center"/>
              <w:rPr>
                <w:rFonts w:ascii="Tahoma" w:hAnsi="Tahoma" w:cs="Tahoma"/>
              </w:rPr>
            </w:pPr>
            <w:r>
              <w:rPr>
                <w:rFonts w:ascii="Tahoma" w:hAnsi="Tahoma" w:cs="Tahoma"/>
              </w:rPr>
              <w:t>3</w:t>
            </w:r>
            <w:r w:rsidRPr="0021416D">
              <w:rPr>
                <w:rFonts w:ascii="Tahoma" w:hAnsi="Tahoma" w:cs="Tahoma"/>
              </w:rPr>
              <w:t>02</w:t>
            </w:r>
          </w:p>
        </w:tc>
        <w:tc>
          <w:tcPr>
            <w:tcW w:w="5601" w:type="dxa"/>
            <w:vAlign w:val="center"/>
          </w:tcPr>
          <w:p w:rsidR="00264C26" w:rsidRPr="0021416D" w:rsidRDefault="00264C26" w:rsidP="00BE1263">
            <w:pPr>
              <w:spacing w:line="276" w:lineRule="auto"/>
              <w:rPr>
                <w:rFonts w:ascii="Tahoma" w:hAnsi="Tahoma" w:cs="Tahoma"/>
              </w:rPr>
            </w:pPr>
            <w:r w:rsidRPr="0021416D">
              <w:rPr>
                <w:rFonts w:ascii="Tahoma" w:hAnsi="Tahoma" w:cs="Tahoma"/>
              </w:rPr>
              <w:t>Peinture bicouche sur murs extérieurs Pantex 1300 </w:t>
            </w:r>
          </w:p>
        </w:tc>
        <w:tc>
          <w:tcPr>
            <w:tcW w:w="850" w:type="dxa"/>
            <w:vAlign w:val="center"/>
          </w:tcPr>
          <w:p w:rsidR="00264C26" w:rsidRPr="0021416D" w:rsidRDefault="00264C26" w:rsidP="00BE1263">
            <w:pPr>
              <w:spacing w:line="276" w:lineRule="auto"/>
              <w:jc w:val="center"/>
              <w:rPr>
                <w:rFonts w:ascii="Tahoma" w:hAnsi="Tahoma" w:cs="Tahoma"/>
              </w:rPr>
            </w:pPr>
            <w:r w:rsidRPr="0021416D">
              <w:rPr>
                <w:rFonts w:ascii="Tahoma" w:hAnsi="Tahoma" w:cs="Tahoma"/>
              </w:rPr>
              <w:t>M2</w:t>
            </w:r>
          </w:p>
        </w:tc>
        <w:tc>
          <w:tcPr>
            <w:tcW w:w="1135" w:type="dxa"/>
            <w:vAlign w:val="center"/>
          </w:tcPr>
          <w:p w:rsidR="00264C26" w:rsidRPr="0021416D" w:rsidRDefault="00264C26" w:rsidP="00BE1263">
            <w:pPr>
              <w:spacing w:line="276" w:lineRule="auto"/>
              <w:jc w:val="center"/>
              <w:rPr>
                <w:rFonts w:ascii="Tahoma" w:hAnsi="Tahoma" w:cs="Tahoma"/>
              </w:rPr>
            </w:pPr>
          </w:p>
        </w:tc>
        <w:tc>
          <w:tcPr>
            <w:tcW w:w="992" w:type="dxa"/>
            <w:vAlign w:val="center"/>
          </w:tcPr>
          <w:p w:rsidR="00264C26" w:rsidRPr="0021416D" w:rsidRDefault="00264C26" w:rsidP="00BE1263">
            <w:pPr>
              <w:spacing w:line="276" w:lineRule="auto"/>
              <w:jc w:val="right"/>
              <w:rPr>
                <w:rFonts w:ascii="Tahoma" w:hAnsi="Tahoma" w:cs="Tahoma"/>
              </w:rPr>
            </w:pPr>
          </w:p>
        </w:tc>
        <w:tc>
          <w:tcPr>
            <w:tcW w:w="1275" w:type="dxa"/>
          </w:tcPr>
          <w:p w:rsidR="00264C26" w:rsidRPr="0021416D" w:rsidRDefault="00264C26" w:rsidP="00BE1263">
            <w:pPr>
              <w:spacing w:line="276" w:lineRule="auto"/>
              <w:jc w:val="right"/>
              <w:rPr>
                <w:rFonts w:ascii="Tahoma" w:hAnsi="Tahoma" w:cs="Tahoma"/>
              </w:rPr>
            </w:pPr>
          </w:p>
        </w:tc>
      </w:tr>
      <w:tr w:rsidR="00264C26" w:rsidRPr="00EA3F65" w:rsidTr="00BE1263">
        <w:trPr>
          <w:trHeight w:val="227"/>
        </w:trPr>
        <w:tc>
          <w:tcPr>
            <w:tcW w:w="710" w:type="dxa"/>
            <w:vAlign w:val="center"/>
          </w:tcPr>
          <w:p w:rsidR="00264C26" w:rsidRPr="0021416D" w:rsidRDefault="00264C26" w:rsidP="00BE1263">
            <w:pPr>
              <w:spacing w:line="276" w:lineRule="auto"/>
              <w:jc w:val="center"/>
              <w:rPr>
                <w:rFonts w:ascii="Tahoma" w:hAnsi="Tahoma" w:cs="Tahoma"/>
              </w:rPr>
            </w:pPr>
            <w:r>
              <w:rPr>
                <w:rFonts w:ascii="Tahoma" w:hAnsi="Tahoma" w:cs="Tahoma"/>
              </w:rPr>
              <w:t>3</w:t>
            </w:r>
            <w:r w:rsidRPr="0021416D">
              <w:rPr>
                <w:rFonts w:ascii="Tahoma" w:hAnsi="Tahoma" w:cs="Tahoma"/>
              </w:rPr>
              <w:t>03</w:t>
            </w:r>
          </w:p>
        </w:tc>
        <w:tc>
          <w:tcPr>
            <w:tcW w:w="5601" w:type="dxa"/>
            <w:vAlign w:val="center"/>
          </w:tcPr>
          <w:p w:rsidR="00264C26" w:rsidRPr="0021416D" w:rsidRDefault="00264C26" w:rsidP="00BE1263">
            <w:pPr>
              <w:spacing w:line="276" w:lineRule="auto"/>
              <w:jc w:val="both"/>
              <w:rPr>
                <w:rFonts w:ascii="Tahoma" w:hAnsi="Tahoma" w:cs="Tahoma"/>
              </w:rPr>
            </w:pPr>
            <w:r w:rsidRPr="0021416D">
              <w:rPr>
                <w:rFonts w:ascii="Tahoma" w:hAnsi="Tahoma" w:cs="Tahoma"/>
              </w:rPr>
              <w:t xml:space="preserve">Peinture à huile « email « A » sur plinthes et menuiseries métalliques  </w:t>
            </w:r>
          </w:p>
        </w:tc>
        <w:tc>
          <w:tcPr>
            <w:tcW w:w="850" w:type="dxa"/>
            <w:vAlign w:val="center"/>
          </w:tcPr>
          <w:p w:rsidR="00264C26" w:rsidRPr="0021416D" w:rsidRDefault="00264C26" w:rsidP="00BE1263">
            <w:pPr>
              <w:spacing w:line="276" w:lineRule="auto"/>
              <w:jc w:val="center"/>
              <w:rPr>
                <w:rFonts w:ascii="Tahoma" w:hAnsi="Tahoma" w:cs="Tahoma"/>
              </w:rPr>
            </w:pPr>
            <w:r w:rsidRPr="0021416D">
              <w:rPr>
                <w:rFonts w:ascii="Tahoma" w:hAnsi="Tahoma" w:cs="Tahoma"/>
              </w:rPr>
              <w:t>M2</w:t>
            </w:r>
          </w:p>
        </w:tc>
        <w:tc>
          <w:tcPr>
            <w:tcW w:w="1135" w:type="dxa"/>
            <w:vAlign w:val="center"/>
          </w:tcPr>
          <w:p w:rsidR="00264C26" w:rsidRPr="0021416D" w:rsidRDefault="00264C26" w:rsidP="00BE1263">
            <w:pPr>
              <w:spacing w:line="276" w:lineRule="auto"/>
              <w:jc w:val="center"/>
              <w:rPr>
                <w:rFonts w:ascii="Tahoma" w:hAnsi="Tahoma" w:cs="Tahoma"/>
              </w:rPr>
            </w:pPr>
          </w:p>
        </w:tc>
        <w:tc>
          <w:tcPr>
            <w:tcW w:w="992" w:type="dxa"/>
            <w:vAlign w:val="center"/>
          </w:tcPr>
          <w:p w:rsidR="00264C26" w:rsidRPr="0021416D" w:rsidRDefault="00264C26" w:rsidP="00BE1263">
            <w:pPr>
              <w:spacing w:line="276" w:lineRule="auto"/>
              <w:jc w:val="right"/>
              <w:rPr>
                <w:rFonts w:ascii="Tahoma" w:hAnsi="Tahoma" w:cs="Tahoma"/>
              </w:rPr>
            </w:pPr>
          </w:p>
        </w:tc>
        <w:tc>
          <w:tcPr>
            <w:tcW w:w="1275" w:type="dxa"/>
          </w:tcPr>
          <w:p w:rsidR="00264C26" w:rsidRPr="0021416D" w:rsidRDefault="00264C26" w:rsidP="00BE1263">
            <w:pPr>
              <w:spacing w:line="276" w:lineRule="auto"/>
              <w:jc w:val="right"/>
              <w:rPr>
                <w:rFonts w:ascii="Tahoma" w:hAnsi="Tahoma" w:cs="Tahoma"/>
              </w:rPr>
            </w:pPr>
          </w:p>
        </w:tc>
      </w:tr>
      <w:tr w:rsidR="00264C26" w:rsidRPr="00EA3F65" w:rsidTr="00BE1263">
        <w:trPr>
          <w:trHeight w:val="227"/>
        </w:trPr>
        <w:tc>
          <w:tcPr>
            <w:tcW w:w="9288" w:type="dxa"/>
            <w:gridSpan w:val="5"/>
            <w:vAlign w:val="center"/>
          </w:tcPr>
          <w:p w:rsidR="00264C26" w:rsidRPr="0021416D" w:rsidRDefault="00264C26" w:rsidP="00BE1263">
            <w:pPr>
              <w:spacing w:line="276" w:lineRule="auto"/>
              <w:jc w:val="right"/>
              <w:rPr>
                <w:rFonts w:ascii="Tahoma" w:hAnsi="Tahoma" w:cs="Tahoma"/>
                <w:b/>
              </w:rPr>
            </w:pPr>
          </w:p>
        </w:tc>
        <w:tc>
          <w:tcPr>
            <w:tcW w:w="1275" w:type="dxa"/>
          </w:tcPr>
          <w:p w:rsidR="00264C26" w:rsidRPr="0021416D" w:rsidRDefault="00264C26" w:rsidP="00BE1263">
            <w:pPr>
              <w:spacing w:line="276" w:lineRule="auto"/>
              <w:jc w:val="right"/>
              <w:rPr>
                <w:rFonts w:ascii="Tahoma" w:hAnsi="Tahoma" w:cs="Tahoma"/>
              </w:rPr>
            </w:pPr>
          </w:p>
        </w:tc>
      </w:tr>
      <w:tr w:rsidR="00264C26" w:rsidRPr="00EA3F65" w:rsidTr="00BE1263">
        <w:trPr>
          <w:trHeight w:val="227"/>
        </w:trPr>
        <w:tc>
          <w:tcPr>
            <w:tcW w:w="10563" w:type="dxa"/>
            <w:gridSpan w:val="6"/>
            <w:vAlign w:val="center"/>
          </w:tcPr>
          <w:p w:rsidR="00264C26" w:rsidRPr="0021416D" w:rsidRDefault="00264C26" w:rsidP="00BE1263">
            <w:pPr>
              <w:spacing w:line="276" w:lineRule="auto"/>
              <w:jc w:val="both"/>
              <w:rPr>
                <w:rFonts w:ascii="Tahoma" w:hAnsi="Tahoma" w:cs="Tahoma"/>
                <w:b/>
              </w:rPr>
            </w:pPr>
            <w:r w:rsidRPr="0021416D">
              <w:rPr>
                <w:rFonts w:ascii="Tahoma" w:hAnsi="Tahoma" w:cs="Tahoma"/>
                <w:b/>
              </w:rPr>
              <w:t xml:space="preserve">LOT </w:t>
            </w:r>
            <w:r>
              <w:rPr>
                <w:rFonts w:ascii="Tahoma" w:hAnsi="Tahoma" w:cs="Tahoma"/>
                <w:b/>
              </w:rPr>
              <w:t>4</w:t>
            </w:r>
            <w:r w:rsidRPr="0021416D">
              <w:rPr>
                <w:rFonts w:ascii="Tahoma" w:hAnsi="Tahoma" w:cs="Tahoma"/>
                <w:b/>
              </w:rPr>
              <w:t>00 : VRD</w:t>
            </w:r>
          </w:p>
        </w:tc>
      </w:tr>
      <w:tr w:rsidR="00264C26" w:rsidRPr="00EA3F65" w:rsidTr="00BE1263">
        <w:trPr>
          <w:trHeight w:val="227"/>
        </w:trPr>
        <w:tc>
          <w:tcPr>
            <w:tcW w:w="710" w:type="dxa"/>
            <w:vAlign w:val="center"/>
          </w:tcPr>
          <w:p w:rsidR="00264C26" w:rsidRPr="0021416D" w:rsidRDefault="00264C26" w:rsidP="00BE1263">
            <w:pPr>
              <w:spacing w:line="276" w:lineRule="auto"/>
              <w:jc w:val="center"/>
              <w:rPr>
                <w:rFonts w:ascii="Tahoma" w:hAnsi="Tahoma" w:cs="Tahoma"/>
              </w:rPr>
            </w:pPr>
            <w:r>
              <w:rPr>
                <w:rFonts w:ascii="Tahoma" w:hAnsi="Tahoma" w:cs="Tahoma"/>
              </w:rPr>
              <w:t>401</w:t>
            </w:r>
          </w:p>
        </w:tc>
        <w:tc>
          <w:tcPr>
            <w:tcW w:w="5601" w:type="dxa"/>
            <w:vAlign w:val="center"/>
          </w:tcPr>
          <w:p w:rsidR="00264C26" w:rsidRPr="0021416D" w:rsidRDefault="00264C26" w:rsidP="00BE1263">
            <w:pPr>
              <w:spacing w:line="276" w:lineRule="auto"/>
              <w:rPr>
                <w:rFonts w:ascii="Tahoma" w:hAnsi="Tahoma" w:cs="Tahoma"/>
                <w:b/>
                <w:u w:val="single"/>
              </w:rPr>
            </w:pPr>
            <w:r w:rsidRPr="0021416D">
              <w:rPr>
                <w:rFonts w:ascii="Tahoma" w:hAnsi="Tahoma" w:cs="Tahoma"/>
              </w:rPr>
              <w:t xml:space="preserve">Rampes de 2 m de large devant  </w:t>
            </w:r>
            <w:r>
              <w:rPr>
                <w:rFonts w:ascii="Tahoma" w:hAnsi="Tahoma" w:cs="Tahoma"/>
              </w:rPr>
              <w:t>chaque porte</w:t>
            </w:r>
            <w:r w:rsidRPr="0021416D">
              <w:rPr>
                <w:rFonts w:ascii="Tahoma" w:hAnsi="Tahoma" w:cs="Tahoma"/>
              </w:rPr>
              <w:t> </w:t>
            </w:r>
          </w:p>
        </w:tc>
        <w:tc>
          <w:tcPr>
            <w:tcW w:w="850" w:type="dxa"/>
            <w:vAlign w:val="center"/>
          </w:tcPr>
          <w:p w:rsidR="00264C26" w:rsidRPr="0021416D" w:rsidRDefault="00264C26" w:rsidP="00BE1263">
            <w:pPr>
              <w:spacing w:line="276" w:lineRule="auto"/>
              <w:jc w:val="center"/>
              <w:rPr>
                <w:rFonts w:ascii="Tahoma" w:hAnsi="Tahoma" w:cs="Tahoma"/>
              </w:rPr>
            </w:pPr>
            <w:r>
              <w:rPr>
                <w:rFonts w:ascii="Tahoma" w:hAnsi="Tahoma" w:cs="Tahoma"/>
              </w:rPr>
              <w:t>U</w:t>
            </w:r>
          </w:p>
        </w:tc>
        <w:tc>
          <w:tcPr>
            <w:tcW w:w="1135" w:type="dxa"/>
            <w:vAlign w:val="center"/>
          </w:tcPr>
          <w:p w:rsidR="00264C26" w:rsidRPr="0021416D" w:rsidRDefault="00264C26" w:rsidP="00BE1263">
            <w:pPr>
              <w:spacing w:line="276" w:lineRule="auto"/>
              <w:jc w:val="center"/>
              <w:rPr>
                <w:rFonts w:ascii="Tahoma" w:hAnsi="Tahoma" w:cs="Tahoma"/>
              </w:rPr>
            </w:pPr>
          </w:p>
        </w:tc>
        <w:tc>
          <w:tcPr>
            <w:tcW w:w="992" w:type="dxa"/>
            <w:vAlign w:val="center"/>
          </w:tcPr>
          <w:p w:rsidR="00264C26" w:rsidRPr="0021416D" w:rsidRDefault="00264C26" w:rsidP="00BE1263">
            <w:pPr>
              <w:spacing w:line="276" w:lineRule="auto"/>
              <w:jc w:val="right"/>
              <w:rPr>
                <w:rFonts w:ascii="Tahoma" w:hAnsi="Tahoma" w:cs="Tahoma"/>
              </w:rPr>
            </w:pPr>
          </w:p>
        </w:tc>
        <w:tc>
          <w:tcPr>
            <w:tcW w:w="1275" w:type="dxa"/>
          </w:tcPr>
          <w:p w:rsidR="00264C26" w:rsidRPr="0021416D" w:rsidRDefault="00264C26" w:rsidP="00BE1263">
            <w:pPr>
              <w:spacing w:line="276" w:lineRule="auto"/>
              <w:jc w:val="right"/>
              <w:rPr>
                <w:rFonts w:ascii="Tahoma" w:hAnsi="Tahoma" w:cs="Tahoma"/>
              </w:rPr>
            </w:pPr>
          </w:p>
        </w:tc>
      </w:tr>
      <w:tr w:rsidR="00264C26" w:rsidRPr="00EA3F65" w:rsidTr="00BE1263">
        <w:trPr>
          <w:trHeight w:val="227"/>
        </w:trPr>
        <w:tc>
          <w:tcPr>
            <w:tcW w:w="9288" w:type="dxa"/>
            <w:gridSpan w:val="5"/>
            <w:vAlign w:val="center"/>
          </w:tcPr>
          <w:p w:rsidR="00264C26" w:rsidRPr="0021416D" w:rsidRDefault="00264C26" w:rsidP="00BE1263">
            <w:pPr>
              <w:spacing w:line="276" w:lineRule="auto"/>
              <w:jc w:val="right"/>
              <w:rPr>
                <w:rFonts w:ascii="Tahoma" w:hAnsi="Tahoma" w:cs="Tahoma"/>
                <w:b/>
              </w:rPr>
            </w:pPr>
          </w:p>
        </w:tc>
        <w:tc>
          <w:tcPr>
            <w:tcW w:w="1275" w:type="dxa"/>
          </w:tcPr>
          <w:p w:rsidR="00264C26" w:rsidRPr="0021416D" w:rsidRDefault="00264C26" w:rsidP="00BE1263">
            <w:pPr>
              <w:spacing w:line="276" w:lineRule="auto"/>
              <w:jc w:val="right"/>
              <w:rPr>
                <w:rFonts w:ascii="Tahoma" w:hAnsi="Tahoma" w:cs="Tahoma"/>
              </w:rPr>
            </w:pPr>
          </w:p>
        </w:tc>
      </w:tr>
    </w:tbl>
    <w:p w:rsidR="009D235D" w:rsidRDefault="009D235D" w:rsidP="009D235D">
      <w:pPr>
        <w:spacing w:line="276" w:lineRule="auto"/>
        <w:jc w:val="center"/>
        <w:rPr>
          <w:rFonts w:asciiTheme="majorHAnsi" w:hAnsiTheme="majorHAnsi"/>
          <w:b/>
          <w:sz w:val="28"/>
          <w:szCs w:val="24"/>
        </w:rPr>
      </w:pPr>
    </w:p>
    <w:p w:rsidR="00937E9B" w:rsidRPr="00495E06" w:rsidRDefault="00937E9B">
      <w:pPr>
        <w:rPr>
          <w:rFonts w:ascii="Arial Narrow" w:hAnsi="Arial Narrow" w:cs="Tahoma"/>
          <w:sz w:val="24"/>
          <w:szCs w:val="24"/>
        </w:rPr>
      </w:pPr>
      <w:r w:rsidRPr="00495E06">
        <w:rPr>
          <w:rFonts w:ascii="Arial Narrow" w:hAnsi="Arial Narrow" w:cs="Tahoma"/>
          <w:b/>
          <w:i/>
          <w:sz w:val="24"/>
          <w:szCs w:val="24"/>
        </w:rPr>
        <w:br w:type="page"/>
      </w: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9B2EF9" w:rsidP="00CD7233">
      <w:pPr>
        <w:pStyle w:val="Corpsdetexte3"/>
        <w:spacing w:before="120" w:after="120"/>
        <w:rPr>
          <w:rFonts w:ascii="Arial Narrow" w:hAnsi="Arial Narrow" w:cs="Tahoma"/>
          <w:b w:val="0"/>
          <w:i w:val="0"/>
          <w:sz w:val="24"/>
          <w:szCs w:val="24"/>
        </w:rPr>
      </w:pPr>
      <w:r w:rsidRPr="009B2EF9">
        <w:rPr>
          <w:rFonts w:ascii="Arial Narrow" w:hAnsi="Arial Narrow" w:cs="Tahoma"/>
          <w:b w:val="0"/>
          <w:sz w:val="24"/>
        </w:rPr>
        <w:pict>
          <v:shape id="_x0000_i1034" type="#_x0000_t136" style="width:396.6pt;height:155.4pt" fillcolor="black">
            <v:shadow color="#868686"/>
            <v:textpath style="font-family:&quot;Times New Roman&quot;;v-text-kern:t" trim="t" fitpath="t" string="Pièce N°7&#10;DETAIL QUANTITATIF ET ESTIMATIF&#10; (DQE)"/>
          </v:shape>
        </w:pict>
      </w: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575323" w:rsidRPr="00495E06" w:rsidRDefault="0057532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1E3128" w:rsidRPr="00B24852" w:rsidRDefault="00CD7233" w:rsidP="00B24852">
      <w:pPr>
        <w:jc w:val="center"/>
        <w:rPr>
          <w:rFonts w:ascii="Tahoma" w:hAnsi="Tahoma" w:cs="Tahoma"/>
          <w:b/>
          <w:bCs/>
          <w:i/>
          <w:iCs/>
          <w:sz w:val="24"/>
          <w:szCs w:val="24"/>
        </w:rPr>
      </w:pPr>
      <w:r w:rsidRPr="00495E06">
        <w:rPr>
          <w:rFonts w:ascii="Tahoma" w:hAnsi="Tahoma" w:cs="Tahoma"/>
          <w:b/>
          <w:bCs/>
          <w:i/>
          <w:iCs/>
          <w:sz w:val="24"/>
          <w:szCs w:val="24"/>
        </w:rPr>
        <w:lastRenderedPageBreak/>
        <w:t xml:space="preserve">Devis quantitatif et estimatif </w:t>
      </w:r>
    </w:p>
    <w:p w:rsidR="00957341" w:rsidRPr="00D22B46" w:rsidRDefault="00957341" w:rsidP="00957341">
      <w:pPr>
        <w:spacing w:before="120" w:after="120"/>
        <w:rPr>
          <w:rFonts w:ascii="Albertus Extra Bold" w:hAnsi="Albertus Extra Bold"/>
          <w:b/>
          <w:sz w:val="24"/>
          <w:szCs w:val="24"/>
        </w:rPr>
      </w:pPr>
      <w:r>
        <w:rPr>
          <w:rFonts w:ascii="Albertus Extra Bold" w:hAnsi="Albertus Extra Bold"/>
          <w:b/>
          <w:sz w:val="24"/>
          <w:szCs w:val="24"/>
        </w:rPr>
        <w:t>ECOLE PUBLIQUE DE NDOUMBI 1 (un bloc de trois salles de classe)</w:t>
      </w:r>
      <w:r>
        <w:rPr>
          <w:rFonts w:ascii="Albertus Extra Bold" w:hAnsi="Albertus Extra Bold"/>
          <w:sz w:val="8"/>
          <w:szCs w:val="24"/>
        </w:rPr>
        <w:t>e</w:t>
      </w:r>
    </w:p>
    <w:tbl>
      <w:tblPr>
        <w:tblW w:w="1056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710"/>
        <w:gridCol w:w="5601"/>
        <w:gridCol w:w="850"/>
        <w:gridCol w:w="1135"/>
        <w:gridCol w:w="992"/>
        <w:gridCol w:w="1275"/>
      </w:tblGrid>
      <w:tr w:rsidR="00957341" w:rsidRPr="00EA3F65" w:rsidTr="00957341">
        <w:trPr>
          <w:trHeight w:val="227"/>
        </w:trPr>
        <w:tc>
          <w:tcPr>
            <w:tcW w:w="710" w:type="dxa"/>
            <w:vAlign w:val="center"/>
          </w:tcPr>
          <w:p w:rsidR="00957341" w:rsidRPr="0021416D" w:rsidRDefault="00957341" w:rsidP="00957341">
            <w:pPr>
              <w:jc w:val="center"/>
              <w:rPr>
                <w:rFonts w:ascii="Tahoma" w:hAnsi="Tahoma" w:cs="Tahoma"/>
                <w:b/>
                <w:bCs/>
              </w:rPr>
            </w:pPr>
            <w:r w:rsidRPr="0021416D">
              <w:rPr>
                <w:rFonts w:ascii="Tahoma" w:hAnsi="Tahoma" w:cs="Tahoma"/>
                <w:b/>
                <w:bCs/>
              </w:rPr>
              <w:t>N°  prix</w:t>
            </w:r>
          </w:p>
        </w:tc>
        <w:tc>
          <w:tcPr>
            <w:tcW w:w="5601" w:type="dxa"/>
            <w:vAlign w:val="center"/>
          </w:tcPr>
          <w:p w:rsidR="00957341" w:rsidRPr="0021416D" w:rsidRDefault="00957341" w:rsidP="00957341">
            <w:pPr>
              <w:jc w:val="center"/>
              <w:rPr>
                <w:rFonts w:ascii="Tahoma" w:hAnsi="Tahoma" w:cs="Tahoma"/>
                <w:b/>
                <w:bCs/>
              </w:rPr>
            </w:pPr>
            <w:r w:rsidRPr="0021416D">
              <w:rPr>
                <w:rFonts w:ascii="Tahoma" w:hAnsi="Tahoma" w:cs="Tahoma"/>
                <w:b/>
                <w:bCs/>
              </w:rPr>
              <w:t>DESIGNATION DES OUVRAGES</w:t>
            </w:r>
          </w:p>
        </w:tc>
        <w:tc>
          <w:tcPr>
            <w:tcW w:w="850" w:type="dxa"/>
            <w:vAlign w:val="center"/>
          </w:tcPr>
          <w:p w:rsidR="00957341" w:rsidRPr="0021416D" w:rsidRDefault="00957341" w:rsidP="00957341">
            <w:pPr>
              <w:jc w:val="center"/>
              <w:rPr>
                <w:rFonts w:ascii="Tahoma" w:hAnsi="Tahoma" w:cs="Tahoma"/>
                <w:b/>
                <w:bCs/>
              </w:rPr>
            </w:pPr>
            <w:r w:rsidRPr="0021416D">
              <w:rPr>
                <w:rFonts w:ascii="Tahoma" w:hAnsi="Tahoma" w:cs="Tahoma"/>
                <w:b/>
                <w:bCs/>
              </w:rPr>
              <w:t>Unité</w:t>
            </w:r>
          </w:p>
        </w:tc>
        <w:tc>
          <w:tcPr>
            <w:tcW w:w="1135" w:type="dxa"/>
            <w:vAlign w:val="center"/>
          </w:tcPr>
          <w:p w:rsidR="00957341" w:rsidRPr="0021416D" w:rsidRDefault="00957341" w:rsidP="00957341">
            <w:pPr>
              <w:jc w:val="center"/>
              <w:rPr>
                <w:rFonts w:ascii="Tahoma" w:hAnsi="Tahoma" w:cs="Tahoma"/>
              </w:rPr>
            </w:pPr>
            <w:r w:rsidRPr="0021416D">
              <w:rPr>
                <w:rFonts w:ascii="Tahoma" w:hAnsi="Tahoma" w:cs="Tahoma"/>
              </w:rPr>
              <w:t>Qté</w:t>
            </w:r>
          </w:p>
        </w:tc>
        <w:tc>
          <w:tcPr>
            <w:tcW w:w="992" w:type="dxa"/>
            <w:vAlign w:val="center"/>
          </w:tcPr>
          <w:p w:rsidR="00957341" w:rsidRPr="0021416D" w:rsidRDefault="00957341" w:rsidP="00957341">
            <w:pPr>
              <w:jc w:val="center"/>
              <w:rPr>
                <w:rFonts w:ascii="Tahoma" w:hAnsi="Tahoma" w:cs="Tahoma"/>
              </w:rPr>
            </w:pPr>
            <w:r w:rsidRPr="0021416D">
              <w:rPr>
                <w:rFonts w:ascii="Tahoma" w:hAnsi="Tahoma" w:cs="Tahoma"/>
              </w:rPr>
              <w:t>P.unit</w:t>
            </w:r>
          </w:p>
        </w:tc>
        <w:tc>
          <w:tcPr>
            <w:tcW w:w="1275" w:type="dxa"/>
            <w:vAlign w:val="center"/>
          </w:tcPr>
          <w:p w:rsidR="00957341" w:rsidRPr="0021416D" w:rsidRDefault="00957341" w:rsidP="00957341">
            <w:pPr>
              <w:jc w:val="center"/>
              <w:rPr>
                <w:rFonts w:ascii="Tahoma" w:hAnsi="Tahoma" w:cs="Tahoma"/>
              </w:rPr>
            </w:pPr>
            <w:r w:rsidRPr="0021416D">
              <w:rPr>
                <w:rFonts w:ascii="Tahoma" w:hAnsi="Tahoma" w:cs="Tahoma"/>
              </w:rPr>
              <w:t>P.Tot</w:t>
            </w:r>
          </w:p>
        </w:tc>
      </w:tr>
      <w:tr w:rsidR="00957341" w:rsidRPr="00EA3F65" w:rsidTr="00957341">
        <w:trPr>
          <w:trHeight w:val="227"/>
        </w:trPr>
        <w:tc>
          <w:tcPr>
            <w:tcW w:w="10563" w:type="dxa"/>
            <w:gridSpan w:val="6"/>
            <w:vAlign w:val="center"/>
          </w:tcPr>
          <w:p w:rsidR="00957341" w:rsidRPr="0021416D" w:rsidRDefault="00957341" w:rsidP="00957341">
            <w:pPr>
              <w:spacing w:before="120"/>
              <w:jc w:val="both"/>
              <w:rPr>
                <w:rFonts w:ascii="Tahoma" w:hAnsi="Tahoma" w:cs="Tahoma"/>
                <w:b/>
                <w:bCs/>
              </w:rPr>
            </w:pPr>
            <w:r w:rsidRPr="0021416D">
              <w:rPr>
                <w:rFonts w:ascii="Tahoma" w:hAnsi="Tahoma" w:cs="Tahoma"/>
                <w:b/>
                <w:bCs/>
              </w:rPr>
              <w:t>LOT 100 : TRAVAUX PREPARATOIRES – ETUDES</w:t>
            </w:r>
          </w:p>
        </w:tc>
      </w:tr>
      <w:tr w:rsidR="00957341" w:rsidRPr="00EA3F65" w:rsidTr="00957341">
        <w:trPr>
          <w:trHeight w:val="227"/>
        </w:trPr>
        <w:tc>
          <w:tcPr>
            <w:tcW w:w="710" w:type="dxa"/>
            <w:vAlign w:val="center"/>
          </w:tcPr>
          <w:p w:rsidR="00957341" w:rsidRPr="0021416D" w:rsidRDefault="00957341" w:rsidP="00957341">
            <w:pPr>
              <w:jc w:val="center"/>
              <w:rPr>
                <w:rFonts w:ascii="Tahoma" w:hAnsi="Tahoma" w:cs="Tahoma"/>
              </w:rPr>
            </w:pPr>
            <w:r w:rsidRPr="0021416D">
              <w:rPr>
                <w:rFonts w:ascii="Tahoma" w:hAnsi="Tahoma" w:cs="Tahoma"/>
              </w:rPr>
              <w:t>101</w:t>
            </w:r>
          </w:p>
        </w:tc>
        <w:tc>
          <w:tcPr>
            <w:tcW w:w="5601" w:type="dxa"/>
            <w:vAlign w:val="center"/>
          </w:tcPr>
          <w:p w:rsidR="00957341" w:rsidRPr="0021416D" w:rsidRDefault="00957341" w:rsidP="00957341">
            <w:pPr>
              <w:spacing w:line="276" w:lineRule="auto"/>
              <w:ind w:left="44"/>
              <w:jc w:val="both"/>
              <w:rPr>
                <w:rFonts w:ascii="Tahoma" w:hAnsi="Tahoma" w:cs="Tahoma"/>
                <w:bCs/>
              </w:rPr>
            </w:pPr>
            <w:r w:rsidRPr="0021416D">
              <w:rPr>
                <w:rFonts w:ascii="Tahoma" w:hAnsi="Tahoma" w:cs="Tahoma"/>
                <w:bCs/>
              </w:rPr>
              <w:t>Installation de chantier</w:t>
            </w:r>
          </w:p>
        </w:tc>
        <w:tc>
          <w:tcPr>
            <w:tcW w:w="850" w:type="dxa"/>
            <w:vAlign w:val="center"/>
          </w:tcPr>
          <w:p w:rsidR="00957341" w:rsidRPr="0021416D" w:rsidRDefault="00957341" w:rsidP="00957341">
            <w:pPr>
              <w:jc w:val="center"/>
              <w:rPr>
                <w:rFonts w:ascii="Tahoma" w:hAnsi="Tahoma" w:cs="Tahoma"/>
              </w:rPr>
            </w:pPr>
            <w:r w:rsidRPr="0021416D">
              <w:rPr>
                <w:rFonts w:ascii="Tahoma" w:hAnsi="Tahoma" w:cs="Tahoma"/>
              </w:rPr>
              <w:t>FF</w:t>
            </w:r>
          </w:p>
        </w:tc>
        <w:tc>
          <w:tcPr>
            <w:tcW w:w="1135" w:type="dxa"/>
            <w:vAlign w:val="center"/>
          </w:tcPr>
          <w:p w:rsidR="00957341" w:rsidRPr="0021416D" w:rsidRDefault="00957341" w:rsidP="00957341">
            <w:pPr>
              <w:jc w:val="center"/>
              <w:rPr>
                <w:rFonts w:ascii="Tahoma" w:hAnsi="Tahoma" w:cs="Tahoma"/>
              </w:rPr>
            </w:pPr>
            <w:r w:rsidRPr="0021416D">
              <w:rPr>
                <w:rFonts w:ascii="Tahoma" w:hAnsi="Tahoma" w:cs="Tahoma"/>
              </w:rPr>
              <w:t>1</w:t>
            </w:r>
          </w:p>
        </w:tc>
        <w:tc>
          <w:tcPr>
            <w:tcW w:w="992" w:type="dxa"/>
            <w:vAlign w:val="center"/>
          </w:tcPr>
          <w:p w:rsidR="00957341" w:rsidRPr="0021416D" w:rsidRDefault="00957341" w:rsidP="00957341">
            <w:pPr>
              <w:jc w:val="center"/>
              <w:rPr>
                <w:rFonts w:ascii="Tahoma" w:hAnsi="Tahoma" w:cs="Tahoma"/>
              </w:rPr>
            </w:pPr>
          </w:p>
        </w:tc>
        <w:tc>
          <w:tcPr>
            <w:tcW w:w="1275" w:type="dxa"/>
            <w:vAlign w:val="center"/>
          </w:tcPr>
          <w:p w:rsidR="00957341" w:rsidRPr="0021416D" w:rsidRDefault="00957341" w:rsidP="00957341">
            <w:pPr>
              <w:jc w:val="center"/>
              <w:rPr>
                <w:rFonts w:ascii="Tahoma" w:hAnsi="Tahoma" w:cs="Tahoma"/>
              </w:rPr>
            </w:pPr>
          </w:p>
        </w:tc>
      </w:tr>
      <w:tr w:rsidR="00957341" w:rsidRPr="00EA3F65" w:rsidTr="00957341">
        <w:trPr>
          <w:trHeight w:val="227"/>
        </w:trPr>
        <w:tc>
          <w:tcPr>
            <w:tcW w:w="710" w:type="dxa"/>
            <w:vAlign w:val="center"/>
          </w:tcPr>
          <w:p w:rsidR="00957341" w:rsidRPr="0021416D" w:rsidRDefault="00957341" w:rsidP="00957341">
            <w:pPr>
              <w:jc w:val="center"/>
              <w:rPr>
                <w:rFonts w:ascii="Tahoma" w:hAnsi="Tahoma" w:cs="Tahoma"/>
              </w:rPr>
            </w:pPr>
            <w:r w:rsidRPr="0021416D">
              <w:rPr>
                <w:rFonts w:ascii="Tahoma" w:hAnsi="Tahoma" w:cs="Tahoma"/>
              </w:rPr>
              <w:t>102</w:t>
            </w:r>
          </w:p>
        </w:tc>
        <w:tc>
          <w:tcPr>
            <w:tcW w:w="5601" w:type="dxa"/>
            <w:vAlign w:val="center"/>
          </w:tcPr>
          <w:p w:rsidR="00957341" w:rsidRPr="0021416D" w:rsidRDefault="00957341" w:rsidP="00957341">
            <w:pPr>
              <w:spacing w:line="276" w:lineRule="auto"/>
              <w:rPr>
                <w:rFonts w:ascii="Tahoma" w:hAnsi="Tahoma" w:cs="Tahoma"/>
                <w:bCs/>
              </w:rPr>
            </w:pPr>
            <w:r w:rsidRPr="0021416D">
              <w:rPr>
                <w:rFonts w:ascii="Tahoma" w:hAnsi="Tahoma" w:cs="Tahoma"/>
                <w:bCs/>
              </w:rPr>
              <w:t xml:space="preserve">Projet d’exécution des travaux et plan de recollement </w:t>
            </w:r>
          </w:p>
        </w:tc>
        <w:tc>
          <w:tcPr>
            <w:tcW w:w="850" w:type="dxa"/>
            <w:vAlign w:val="center"/>
          </w:tcPr>
          <w:p w:rsidR="00957341" w:rsidRPr="0021416D" w:rsidRDefault="00957341" w:rsidP="00957341">
            <w:pPr>
              <w:jc w:val="center"/>
              <w:rPr>
                <w:rFonts w:ascii="Tahoma" w:hAnsi="Tahoma" w:cs="Tahoma"/>
              </w:rPr>
            </w:pPr>
            <w:r w:rsidRPr="0021416D">
              <w:rPr>
                <w:rFonts w:ascii="Tahoma" w:hAnsi="Tahoma" w:cs="Tahoma"/>
              </w:rPr>
              <w:t>FF</w:t>
            </w:r>
          </w:p>
        </w:tc>
        <w:tc>
          <w:tcPr>
            <w:tcW w:w="1135" w:type="dxa"/>
            <w:vAlign w:val="center"/>
          </w:tcPr>
          <w:p w:rsidR="00957341" w:rsidRPr="0021416D" w:rsidRDefault="00957341" w:rsidP="00957341">
            <w:pPr>
              <w:jc w:val="center"/>
              <w:rPr>
                <w:rFonts w:ascii="Tahoma" w:hAnsi="Tahoma" w:cs="Tahoma"/>
              </w:rPr>
            </w:pPr>
            <w:r w:rsidRPr="0021416D">
              <w:rPr>
                <w:rFonts w:ascii="Tahoma" w:hAnsi="Tahoma" w:cs="Tahoma"/>
              </w:rPr>
              <w:t>1</w:t>
            </w:r>
          </w:p>
        </w:tc>
        <w:tc>
          <w:tcPr>
            <w:tcW w:w="992" w:type="dxa"/>
            <w:vAlign w:val="center"/>
          </w:tcPr>
          <w:p w:rsidR="00957341" w:rsidRPr="0021416D" w:rsidRDefault="00957341" w:rsidP="00957341">
            <w:pPr>
              <w:jc w:val="center"/>
              <w:rPr>
                <w:rFonts w:ascii="Tahoma" w:hAnsi="Tahoma" w:cs="Tahoma"/>
              </w:rPr>
            </w:pPr>
          </w:p>
        </w:tc>
        <w:tc>
          <w:tcPr>
            <w:tcW w:w="1275" w:type="dxa"/>
            <w:vAlign w:val="center"/>
          </w:tcPr>
          <w:p w:rsidR="00957341" w:rsidRPr="0021416D" w:rsidRDefault="00957341" w:rsidP="00957341">
            <w:pPr>
              <w:jc w:val="center"/>
              <w:rPr>
                <w:rFonts w:ascii="Tahoma" w:hAnsi="Tahoma" w:cs="Tahoma"/>
              </w:rPr>
            </w:pPr>
          </w:p>
        </w:tc>
      </w:tr>
      <w:tr w:rsidR="00957341" w:rsidRPr="00EA3F65" w:rsidTr="00957341">
        <w:trPr>
          <w:trHeight w:val="227"/>
        </w:trPr>
        <w:tc>
          <w:tcPr>
            <w:tcW w:w="9288" w:type="dxa"/>
            <w:gridSpan w:val="5"/>
            <w:vAlign w:val="center"/>
          </w:tcPr>
          <w:p w:rsidR="00957341" w:rsidRPr="0021416D" w:rsidRDefault="00957341" w:rsidP="00957341">
            <w:pPr>
              <w:jc w:val="right"/>
              <w:rPr>
                <w:rFonts w:ascii="Tahoma" w:hAnsi="Tahoma" w:cs="Tahoma"/>
                <w:b/>
                <w:color w:val="000000"/>
              </w:rPr>
            </w:pPr>
            <w:r w:rsidRPr="0021416D">
              <w:rPr>
                <w:rFonts w:ascii="Tahoma" w:hAnsi="Tahoma" w:cs="Tahoma"/>
                <w:b/>
                <w:color w:val="000000"/>
              </w:rPr>
              <w:t>Sous – total lot 100</w:t>
            </w:r>
          </w:p>
        </w:tc>
        <w:tc>
          <w:tcPr>
            <w:tcW w:w="1275" w:type="dxa"/>
          </w:tcPr>
          <w:p w:rsidR="00957341" w:rsidRPr="0021416D" w:rsidRDefault="00957341" w:rsidP="00957341">
            <w:pPr>
              <w:jc w:val="right"/>
              <w:rPr>
                <w:rFonts w:ascii="Tahoma" w:hAnsi="Tahoma" w:cs="Tahoma"/>
                <w:b/>
                <w:color w:val="000000"/>
              </w:rPr>
            </w:pPr>
          </w:p>
        </w:tc>
      </w:tr>
      <w:tr w:rsidR="00957341" w:rsidRPr="00EA3F65" w:rsidTr="00957341">
        <w:trPr>
          <w:trHeight w:val="227"/>
        </w:trPr>
        <w:tc>
          <w:tcPr>
            <w:tcW w:w="10563" w:type="dxa"/>
            <w:gridSpan w:val="6"/>
            <w:vAlign w:val="center"/>
          </w:tcPr>
          <w:p w:rsidR="00957341" w:rsidRPr="0021416D" w:rsidRDefault="00957341" w:rsidP="00957341">
            <w:pPr>
              <w:spacing w:before="120" w:after="120"/>
              <w:ind w:left="142"/>
              <w:jc w:val="both"/>
              <w:rPr>
                <w:rFonts w:ascii="Tahoma" w:hAnsi="Tahoma" w:cs="Tahoma"/>
                <w:b/>
              </w:rPr>
            </w:pPr>
            <w:r w:rsidRPr="0021416D">
              <w:rPr>
                <w:rFonts w:ascii="Tahoma" w:hAnsi="Tahoma" w:cs="Tahoma"/>
                <w:b/>
              </w:rPr>
              <w:t xml:space="preserve">LOT </w:t>
            </w:r>
            <w:r>
              <w:rPr>
                <w:rFonts w:ascii="Tahoma" w:hAnsi="Tahoma" w:cs="Tahoma"/>
                <w:b/>
              </w:rPr>
              <w:t>2</w:t>
            </w:r>
            <w:r w:rsidRPr="0021416D">
              <w:rPr>
                <w:rFonts w:ascii="Tahoma" w:hAnsi="Tahoma" w:cs="Tahoma"/>
                <w:b/>
              </w:rPr>
              <w:t>00 : CHARPENTE-COUVERTURE-FAUX PLAFOND</w:t>
            </w:r>
          </w:p>
        </w:tc>
      </w:tr>
      <w:tr w:rsidR="00957341" w:rsidRPr="00EA3F65" w:rsidTr="00957341">
        <w:trPr>
          <w:trHeight w:val="227"/>
        </w:trPr>
        <w:tc>
          <w:tcPr>
            <w:tcW w:w="710" w:type="dxa"/>
            <w:vAlign w:val="center"/>
          </w:tcPr>
          <w:p w:rsidR="00957341" w:rsidRPr="0021416D" w:rsidRDefault="00957341" w:rsidP="0099232E">
            <w:pPr>
              <w:jc w:val="center"/>
              <w:rPr>
                <w:rFonts w:ascii="Tahoma" w:hAnsi="Tahoma" w:cs="Tahoma"/>
              </w:rPr>
            </w:pPr>
            <w:r>
              <w:rPr>
                <w:rFonts w:ascii="Tahoma" w:hAnsi="Tahoma" w:cs="Tahoma"/>
              </w:rPr>
              <w:t>20</w:t>
            </w:r>
            <w:r w:rsidR="0099232E">
              <w:rPr>
                <w:rFonts w:ascii="Tahoma" w:hAnsi="Tahoma" w:cs="Tahoma"/>
              </w:rPr>
              <w:t>1</w:t>
            </w:r>
          </w:p>
        </w:tc>
        <w:tc>
          <w:tcPr>
            <w:tcW w:w="5601" w:type="dxa"/>
            <w:vAlign w:val="center"/>
          </w:tcPr>
          <w:p w:rsidR="00957341" w:rsidRPr="0021416D" w:rsidRDefault="00957341" w:rsidP="00957341">
            <w:pPr>
              <w:rPr>
                <w:rFonts w:ascii="Tahoma" w:hAnsi="Tahoma" w:cs="Tahoma"/>
                <w:b/>
                <w:u w:val="single"/>
              </w:rPr>
            </w:pPr>
            <w:r w:rsidRPr="0021416D">
              <w:rPr>
                <w:rFonts w:ascii="Tahoma" w:hAnsi="Tahoma" w:cs="Tahoma"/>
              </w:rPr>
              <w:t>Pannes en chevrons bois dur de 8x8 cm traités </w:t>
            </w:r>
          </w:p>
        </w:tc>
        <w:tc>
          <w:tcPr>
            <w:tcW w:w="850" w:type="dxa"/>
            <w:vAlign w:val="center"/>
          </w:tcPr>
          <w:p w:rsidR="00957341" w:rsidRPr="0021416D" w:rsidRDefault="00957341" w:rsidP="00957341">
            <w:pPr>
              <w:jc w:val="center"/>
              <w:rPr>
                <w:rFonts w:ascii="Tahoma" w:hAnsi="Tahoma" w:cs="Tahoma"/>
              </w:rPr>
            </w:pPr>
            <w:r w:rsidRPr="0021416D">
              <w:rPr>
                <w:rFonts w:ascii="Tahoma" w:hAnsi="Tahoma" w:cs="Tahoma"/>
              </w:rPr>
              <w:t>M</w:t>
            </w:r>
            <w:r w:rsidRPr="0021416D">
              <w:rPr>
                <w:rFonts w:ascii="Tahoma" w:hAnsi="Tahoma" w:cs="Tahoma"/>
                <w:vertAlign w:val="superscript"/>
              </w:rPr>
              <w:t>3</w:t>
            </w:r>
          </w:p>
        </w:tc>
        <w:tc>
          <w:tcPr>
            <w:tcW w:w="1135" w:type="dxa"/>
            <w:vAlign w:val="center"/>
          </w:tcPr>
          <w:p w:rsidR="00957341" w:rsidRPr="0021416D" w:rsidRDefault="00957341" w:rsidP="00957341">
            <w:pPr>
              <w:jc w:val="center"/>
              <w:rPr>
                <w:rFonts w:ascii="Tahoma" w:hAnsi="Tahoma" w:cs="Tahoma"/>
              </w:rPr>
            </w:pPr>
            <w:r>
              <w:rPr>
                <w:rFonts w:ascii="Tahoma" w:hAnsi="Tahoma" w:cs="Tahoma"/>
              </w:rPr>
              <w:t>2</w:t>
            </w:r>
            <w:r w:rsidRPr="0021416D">
              <w:rPr>
                <w:rFonts w:ascii="Tahoma" w:hAnsi="Tahoma" w:cs="Tahoma"/>
              </w:rPr>
              <w:t>,5</w:t>
            </w:r>
            <w:r>
              <w:rPr>
                <w:rFonts w:ascii="Tahoma" w:hAnsi="Tahoma" w:cs="Tahoma"/>
              </w:rPr>
              <w:t>8</w:t>
            </w:r>
          </w:p>
        </w:tc>
        <w:tc>
          <w:tcPr>
            <w:tcW w:w="992" w:type="dxa"/>
            <w:vAlign w:val="center"/>
          </w:tcPr>
          <w:p w:rsidR="00957341" w:rsidRPr="0021416D" w:rsidRDefault="00957341" w:rsidP="00957341">
            <w:pPr>
              <w:jc w:val="right"/>
              <w:rPr>
                <w:rFonts w:ascii="Tahoma" w:hAnsi="Tahoma" w:cs="Tahoma"/>
              </w:rPr>
            </w:pPr>
          </w:p>
        </w:tc>
        <w:tc>
          <w:tcPr>
            <w:tcW w:w="1275" w:type="dxa"/>
          </w:tcPr>
          <w:p w:rsidR="00957341" w:rsidRPr="0021416D" w:rsidRDefault="00957341" w:rsidP="00957341">
            <w:pPr>
              <w:jc w:val="right"/>
              <w:rPr>
                <w:rFonts w:ascii="Tahoma" w:hAnsi="Tahoma" w:cs="Tahoma"/>
              </w:rPr>
            </w:pPr>
          </w:p>
        </w:tc>
      </w:tr>
      <w:tr w:rsidR="00957341" w:rsidRPr="00EA3F65" w:rsidTr="00957341">
        <w:trPr>
          <w:trHeight w:val="227"/>
        </w:trPr>
        <w:tc>
          <w:tcPr>
            <w:tcW w:w="710" w:type="dxa"/>
            <w:vAlign w:val="center"/>
          </w:tcPr>
          <w:p w:rsidR="00957341" w:rsidRPr="0021416D" w:rsidRDefault="00957341" w:rsidP="0099232E">
            <w:pPr>
              <w:jc w:val="center"/>
              <w:rPr>
                <w:rFonts w:ascii="Tahoma" w:hAnsi="Tahoma" w:cs="Tahoma"/>
              </w:rPr>
            </w:pPr>
            <w:r>
              <w:rPr>
                <w:rFonts w:ascii="Tahoma" w:hAnsi="Tahoma" w:cs="Tahoma"/>
              </w:rPr>
              <w:t>20</w:t>
            </w:r>
            <w:r w:rsidR="0099232E">
              <w:rPr>
                <w:rFonts w:ascii="Tahoma" w:hAnsi="Tahoma" w:cs="Tahoma"/>
              </w:rPr>
              <w:t>2</w:t>
            </w:r>
          </w:p>
        </w:tc>
        <w:tc>
          <w:tcPr>
            <w:tcW w:w="5601" w:type="dxa"/>
            <w:vAlign w:val="center"/>
          </w:tcPr>
          <w:p w:rsidR="00957341" w:rsidRPr="0021416D" w:rsidRDefault="00957341" w:rsidP="00957341">
            <w:pPr>
              <w:jc w:val="both"/>
              <w:rPr>
                <w:rFonts w:ascii="Tahoma" w:hAnsi="Tahoma" w:cs="Tahoma"/>
              </w:rPr>
            </w:pPr>
            <w:r w:rsidRPr="0021416D">
              <w:rPr>
                <w:rFonts w:ascii="Tahoma" w:hAnsi="Tahoma" w:cs="Tahoma"/>
              </w:rPr>
              <w:t>Bardage sur façades et pignons en tôle bac 5/10è y compris toute sujétion de pose de la bande  ourlet et de rive de faîtage</w:t>
            </w:r>
          </w:p>
        </w:tc>
        <w:tc>
          <w:tcPr>
            <w:tcW w:w="850" w:type="dxa"/>
            <w:vAlign w:val="center"/>
          </w:tcPr>
          <w:p w:rsidR="00957341" w:rsidRPr="0021416D" w:rsidRDefault="00957341" w:rsidP="00957341">
            <w:pPr>
              <w:jc w:val="center"/>
              <w:rPr>
                <w:rFonts w:ascii="Tahoma" w:hAnsi="Tahoma" w:cs="Tahoma"/>
              </w:rPr>
            </w:pPr>
            <w:r w:rsidRPr="0021416D">
              <w:rPr>
                <w:rFonts w:ascii="Tahoma" w:hAnsi="Tahoma" w:cs="Tahoma"/>
              </w:rPr>
              <w:t>ML</w:t>
            </w:r>
          </w:p>
        </w:tc>
        <w:tc>
          <w:tcPr>
            <w:tcW w:w="1135" w:type="dxa"/>
            <w:vAlign w:val="center"/>
          </w:tcPr>
          <w:p w:rsidR="00957341" w:rsidRPr="0021416D" w:rsidRDefault="00957341" w:rsidP="00957341">
            <w:pPr>
              <w:jc w:val="center"/>
              <w:rPr>
                <w:rFonts w:ascii="Tahoma" w:hAnsi="Tahoma" w:cs="Tahoma"/>
              </w:rPr>
            </w:pPr>
            <w:r>
              <w:rPr>
                <w:rFonts w:ascii="Tahoma" w:hAnsi="Tahoma" w:cs="Tahoma"/>
              </w:rPr>
              <w:t>75,1</w:t>
            </w:r>
          </w:p>
        </w:tc>
        <w:tc>
          <w:tcPr>
            <w:tcW w:w="992" w:type="dxa"/>
            <w:vAlign w:val="center"/>
          </w:tcPr>
          <w:p w:rsidR="00957341" w:rsidRPr="0021416D" w:rsidRDefault="00957341" w:rsidP="00957341">
            <w:pPr>
              <w:jc w:val="right"/>
              <w:rPr>
                <w:rFonts w:ascii="Tahoma" w:hAnsi="Tahoma" w:cs="Tahoma"/>
              </w:rPr>
            </w:pPr>
          </w:p>
        </w:tc>
        <w:tc>
          <w:tcPr>
            <w:tcW w:w="1275" w:type="dxa"/>
          </w:tcPr>
          <w:p w:rsidR="00957341" w:rsidRPr="0021416D" w:rsidRDefault="00957341" w:rsidP="00957341">
            <w:pPr>
              <w:jc w:val="right"/>
              <w:rPr>
                <w:rFonts w:ascii="Tahoma" w:hAnsi="Tahoma" w:cs="Tahoma"/>
              </w:rPr>
            </w:pPr>
          </w:p>
        </w:tc>
      </w:tr>
      <w:tr w:rsidR="00957341" w:rsidRPr="00EA3F65" w:rsidTr="00957341">
        <w:trPr>
          <w:trHeight w:val="227"/>
        </w:trPr>
        <w:tc>
          <w:tcPr>
            <w:tcW w:w="710" w:type="dxa"/>
            <w:vAlign w:val="center"/>
          </w:tcPr>
          <w:p w:rsidR="00957341" w:rsidRPr="0021416D" w:rsidRDefault="00957341" w:rsidP="0099232E">
            <w:pPr>
              <w:jc w:val="center"/>
              <w:rPr>
                <w:rFonts w:ascii="Tahoma" w:hAnsi="Tahoma" w:cs="Tahoma"/>
              </w:rPr>
            </w:pPr>
            <w:r>
              <w:rPr>
                <w:rFonts w:ascii="Tahoma" w:hAnsi="Tahoma" w:cs="Tahoma"/>
              </w:rPr>
              <w:t>20</w:t>
            </w:r>
            <w:r w:rsidR="0099232E">
              <w:rPr>
                <w:rFonts w:ascii="Tahoma" w:hAnsi="Tahoma" w:cs="Tahoma"/>
              </w:rPr>
              <w:t>3</w:t>
            </w:r>
          </w:p>
        </w:tc>
        <w:tc>
          <w:tcPr>
            <w:tcW w:w="5601" w:type="dxa"/>
            <w:vAlign w:val="center"/>
          </w:tcPr>
          <w:p w:rsidR="00957341" w:rsidRPr="0021416D" w:rsidRDefault="00957341" w:rsidP="0099232E">
            <w:pPr>
              <w:rPr>
                <w:rFonts w:ascii="Tahoma" w:hAnsi="Tahoma" w:cs="Tahoma"/>
                <w:b/>
                <w:u w:val="single"/>
              </w:rPr>
            </w:pPr>
            <w:r w:rsidRPr="0021416D">
              <w:rPr>
                <w:rFonts w:ascii="Tahoma" w:hAnsi="Tahoma" w:cs="Tahoma"/>
              </w:rPr>
              <w:t xml:space="preserve">Couverture en tôle bac épaisseur </w:t>
            </w:r>
            <w:r w:rsidR="0099232E">
              <w:rPr>
                <w:rFonts w:ascii="Tahoma" w:hAnsi="Tahoma" w:cs="Tahoma"/>
              </w:rPr>
              <w:t>5</w:t>
            </w:r>
            <w:r w:rsidRPr="0021416D">
              <w:rPr>
                <w:rFonts w:ascii="Tahoma" w:hAnsi="Tahoma" w:cs="Tahoma"/>
              </w:rPr>
              <w:t>/10è;</w:t>
            </w:r>
          </w:p>
        </w:tc>
        <w:tc>
          <w:tcPr>
            <w:tcW w:w="850" w:type="dxa"/>
            <w:vAlign w:val="center"/>
          </w:tcPr>
          <w:p w:rsidR="00957341" w:rsidRPr="0021416D" w:rsidRDefault="00957341" w:rsidP="00957341">
            <w:pPr>
              <w:jc w:val="center"/>
              <w:rPr>
                <w:rFonts w:ascii="Tahoma" w:hAnsi="Tahoma" w:cs="Tahoma"/>
              </w:rPr>
            </w:pPr>
            <w:r w:rsidRPr="0021416D">
              <w:rPr>
                <w:rFonts w:ascii="Tahoma" w:hAnsi="Tahoma" w:cs="Tahoma"/>
              </w:rPr>
              <w:t>M</w:t>
            </w:r>
            <w:r w:rsidRPr="0021416D">
              <w:rPr>
                <w:rFonts w:ascii="Tahoma" w:hAnsi="Tahoma" w:cs="Tahoma"/>
                <w:vertAlign w:val="superscript"/>
              </w:rPr>
              <w:t>2</w:t>
            </w:r>
          </w:p>
        </w:tc>
        <w:tc>
          <w:tcPr>
            <w:tcW w:w="1135" w:type="dxa"/>
            <w:vAlign w:val="center"/>
          </w:tcPr>
          <w:p w:rsidR="00957341" w:rsidRPr="0021416D" w:rsidRDefault="009D0E3B" w:rsidP="009D0E3B">
            <w:pPr>
              <w:jc w:val="center"/>
              <w:rPr>
                <w:rFonts w:ascii="Tahoma" w:hAnsi="Tahoma" w:cs="Tahoma"/>
              </w:rPr>
            </w:pPr>
            <w:r>
              <w:rPr>
                <w:rFonts w:ascii="Tahoma" w:hAnsi="Tahoma" w:cs="Tahoma"/>
              </w:rPr>
              <w:t>295</w:t>
            </w:r>
          </w:p>
        </w:tc>
        <w:tc>
          <w:tcPr>
            <w:tcW w:w="992" w:type="dxa"/>
            <w:vAlign w:val="center"/>
          </w:tcPr>
          <w:p w:rsidR="00957341" w:rsidRPr="0021416D" w:rsidRDefault="00957341" w:rsidP="00957341">
            <w:pPr>
              <w:jc w:val="right"/>
              <w:rPr>
                <w:rFonts w:ascii="Tahoma" w:hAnsi="Tahoma" w:cs="Tahoma"/>
              </w:rPr>
            </w:pPr>
          </w:p>
        </w:tc>
        <w:tc>
          <w:tcPr>
            <w:tcW w:w="1275" w:type="dxa"/>
          </w:tcPr>
          <w:p w:rsidR="00957341" w:rsidRPr="0021416D" w:rsidRDefault="00957341" w:rsidP="00957341">
            <w:pPr>
              <w:jc w:val="right"/>
              <w:rPr>
                <w:rFonts w:ascii="Tahoma" w:hAnsi="Tahoma" w:cs="Tahoma"/>
              </w:rPr>
            </w:pPr>
          </w:p>
        </w:tc>
      </w:tr>
      <w:tr w:rsidR="00957341" w:rsidRPr="00EA3F65" w:rsidTr="00957341">
        <w:trPr>
          <w:trHeight w:val="227"/>
        </w:trPr>
        <w:tc>
          <w:tcPr>
            <w:tcW w:w="710" w:type="dxa"/>
            <w:vAlign w:val="center"/>
          </w:tcPr>
          <w:p w:rsidR="00957341" w:rsidRPr="0021416D" w:rsidRDefault="00957341" w:rsidP="0099232E">
            <w:pPr>
              <w:jc w:val="center"/>
              <w:rPr>
                <w:rFonts w:ascii="Tahoma" w:hAnsi="Tahoma" w:cs="Tahoma"/>
              </w:rPr>
            </w:pPr>
            <w:r>
              <w:rPr>
                <w:rFonts w:ascii="Tahoma" w:hAnsi="Tahoma" w:cs="Tahoma"/>
              </w:rPr>
              <w:t>20</w:t>
            </w:r>
            <w:r w:rsidR="0099232E">
              <w:rPr>
                <w:rFonts w:ascii="Tahoma" w:hAnsi="Tahoma" w:cs="Tahoma"/>
              </w:rPr>
              <w:t>4</w:t>
            </w:r>
          </w:p>
        </w:tc>
        <w:tc>
          <w:tcPr>
            <w:tcW w:w="5601" w:type="dxa"/>
            <w:vAlign w:val="center"/>
          </w:tcPr>
          <w:p w:rsidR="00957341" w:rsidRPr="0021416D" w:rsidRDefault="00957341" w:rsidP="00957341">
            <w:pPr>
              <w:rPr>
                <w:rFonts w:ascii="Tahoma" w:hAnsi="Tahoma" w:cs="Tahoma"/>
                <w:b/>
                <w:u w:val="single"/>
              </w:rPr>
            </w:pPr>
            <w:r w:rsidRPr="0021416D">
              <w:rPr>
                <w:rFonts w:ascii="Tahoma" w:hAnsi="Tahoma" w:cs="Tahoma"/>
              </w:rPr>
              <w:t>Tôle  faîtière crantée de 50 cm de large</w:t>
            </w:r>
          </w:p>
        </w:tc>
        <w:tc>
          <w:tcPr>
            <w:tcW w:w="850" w:type="dxa"/>
            <w:vAlign w:val="center"/>
          </w:tcPr>
          <w:p w:rsidR="00957341" w:rsidRPr="0021416D" w:rsidRDefault="00957341" w:rsidP="00957341">
            <w:pPr>
              <w:jc w:val="center"/>
              <w:rPr>
                <w:rFonts w:ascii="Tahoma" w:hAnsi="Tahoma" w:cs="Tahoma"/>
              </w:rPr>
            </w:pPr>
            <w:r w:rsidRPr="0021416D">
              <w:rPr>
                <w:rFonts w:ascii="Tahoma" w:hAnsi="Tahoma" w:cs="Tahoma"/>
              </w:rPr>
              <w:t>ML</w:t>
            </w:r>
          </w:p>
        </w:tc>
        <w:tc>
          <w:tcPr>
            <w:tcW w:w="1135" w:type="dxa"/>
            <w:vAlign w:val="center"/>
          </w:tcPr>
          <w:p w:rsidR="00957341" w:rsidRPr="0021416D" w:rsidRDefault="00957341" w:rsidP="009D0E3B">
            <w:pPr>
              <w:jc w:val="center"/>
              <w:rPr>
                <w:rFonts w:ascii="Tahoma" w:hAnsi="Tahoma" w:cs="Tahoma"/>
              </w:rPr>
            </w:pPr>
            <w:r w:rsidRPr="0021416D">
              <w:rPr>
                <w:rFonts w:ascii="Tahoma" w:hAnsi="Tahoma" w:cs="Tahoma"/>
              </w:rPr>
              <w:t>2</w:t>
            </w:r>
            <w:r w:rsidR="009D0E3B">
              <w:rPr>
                <w:rFonts w:ascii="Tahoma" w:hAnsi="Tahoma" w:cs="Tahoma"/>
              </w:rPr>
              <w:t>5</w:t>
            </w:r>
            <w:r>
              <w:rPr>
                <w:rFonts w:ascii="Tahoma" w:hAnsi="Tahoma" w:cs="Tahoma"/>
              </w:rPr>
              <w:t>,05</w:t>
            </w:r>
          </w:p>
        </w:tc>
        <w:tc>
          <w:tcPr>
            <w:tcW w:w="992" w:type="dxa"/>
            <w:vAlign w:val="center"/>
          </w:tcPr>
          <w:p w:rsidR="00957341" w:rsidRPr="0021416D" w:rsidRDefault="00957341" w:rsidP="00957341">
            <w:pPr>
              <w:jc w:val="right"/>
              <w:rPr>
                <w:rFonts w:ascii="Tahoma" w:hAnsi="Tahoma" w:cs="Tahoma"/>
              </w:rPr>
            </w:pPr>
          </w:p>
        </w:tc>
        <w:tc>
          <w:tcPr>
            <w:tcW w:w="1275" w:type="dxa"/>
          </w:tcPr>
          <w:p w:rsidR="00957341" w:rsidRPr="0021416D" w:rsidRDefault="00957341" w:rsidP="00957341">
            <w:pPr>
              <w:jc w:val="right"/>
              <w:rPr>
                <w:rFonts w:ascii="Tahoma" w:hAnsi="Tahoma" w:cs="Tahoma"/>
              </w:rPr>
            </w:pPr>
          </w:p>
        </w:tc>
      </w:tr>
      <w:tr w:rsidR="00957341" w:rsidRPr="00EA3F65" w:rsidTr="00957341">
        <w:trPr>
          <w:trHeight w:val="227"/>
        </w:trPr>
        <w:tc>
          <w:tcPr>
            <w:tcW w:w="710" w:type="dxa"/>
            <w:vAlign w:val="center"/>
          </w:tcPr>
          <w:p w:rsidR="00957341" w:rsidRPr="0021416D" w:rsidRDefault="00957341" w:rsidP="0099232E">
            <w:pPr>
              <w:jc w:val="center"/>
              <w:rPr>
                <w:rFonts w:ascii="Tahoma" w:hAnsi="Tahoma" w:cs="Tahoma"/>
              </w:rPr>
            </w:pPr>
            <w:r>
              <w:rPr>
                <w:rFonts w:ascii="Tahoma" w:hAnsi="Tahoma" w:cs="Tahoma"/>
              </w:rPr>
              <w:t>20</w:t>
            </w:r>
            <w:r w:rsidR="0099232E">
              <w:rPr>
                <w:rFonts w:ascii="Tahoma" w:hAnsi="Tahoma" w:cs="Tahoma"/>
              </w:rPr>
              <w:t>5</w:t>
            </w:r>
          </w:p>
        </w:tc>
        <w:tc>
          <w:tcPr>
            <w:tcW w:w="5601" w:type="dxa"/>
            <w:vAlign w:val="center"/>
          </w:tcPr>
          <w:p w:rsidR="00957341" w:rsidRPr="0021416D" w:rsidRDefault="00957341" w:rsidP="00957341">
            <w:pPr>
              <w:rPr>
                <w:rFonts w:ascii="Tahoma" w:hAnsi="Tahoma" w:cs="Tahoma"/>
              </w:rPr>
            </w:pPr>
            <w:r>
              <w:rPr>
                <w:rFonts w:ascii="Tahoma" w:hAnsi="Tahoma" w:cs="Tahoma"/>
              </w:rPr>
              <w:t>Faux plafond intérieur en contreplaqué en panneux de 60x120 de 4mm y compris bois de solivage de 4x8cm et couvre joints</w:t>
            </w:r>
          </w:p>
        </w:tc>
        <w:tc>
          <w:tcPr>
            <w:tcW w:w="850" w:type="dxa"/>
            <w:vAlign w:val="center"/>
          </w:tcPr>
          <w:p w:rsidR="00957341" w:rsidRPr="0021416D" w:rsidRDefault="00957341" w:rsidP="00957341">
            <w:pPr>
              <w:jc w:val="center"/>
              <w:rPr>
                <w:rFonts w:ascii="Tahoma" w:hAnsi="Tahoma" w:cs="Tahoma"/>
              </w:rPr>
            </w:pPr>
            <w:r>
              <w:rPr>
                <w:rFonts w:ascii="Tahoma" w:hAnsi="Tahoma" w:cs="Tahoma"/>
              </w:rPr>
              <w:t>M2</w:t>
            </w:r>
          </w:p>
        </w:tc>
        <w:tc>
          <w:tcPr>
            <w:tcW w:w="1135" w:type="dxa"/>
            <w:vAlign w:val="center"/>
          </w:tcPr>
          <w:p w:rsidR="00957341" w:rsidRPr="0021416D" w:rsidRDefault="009D0E3B" w:rsidP="00957341">
            <w:pPr>
              <w:jc w:val="center"/>
              <w:rPr>
                <w:rFonts w:ascii="Tahoma" w:hAnsi="Tahoma" w:cs="Tahoma"/>
              </w:rPr>
            </w:pPr>
            <w:r>
              <w:rPr>
                <w:rFonts w:ascii="Tahoma" w:hAnsi="Tahoma" w:cs="Tahoma"/>
              </w:rPr>
              <w:t>2</w:t>
            </w:r>
            <w:r w:rsidR="00957341">
              <w:rPr>
                <w:rFonts w:ascii="Tahoma" w:hAnsi="Tahoma" w:cs="Tahoma"/>
              </w:rPr>
              <w:t>65</w:t>
            </w:r>
          </w:p>
        </w:tc>
        <w:tc>
          <w:tcPr>
            <w:tcW w:w="992" w:type="dxa"/>
            <w:vAlign w:val="center"/>
          </w:tcPr>
          <w:p w:rsidR="00957341" w:rsidRPr="0021416D" w:rsidRDefault="00957341" w:rsidP="00957341">
            <w:pPr>
              <w:jc w:val="right"/>
              <w:rPr>
                <w:rFonts w:ascii="Tahoma" w:hAnsi="Tahoma" w:cs="Tahoma"/>
              </w:rPr>
            </w:pPr>
          </w:p>
        </w:tc>
        <w:tc>
          <w:tcPr>
            <w:tcW w:w="1275" w:type="dxa"/>
          </w:tcPr>
          <w:p w:rsidR="00957341" w:rsidRPr="0021416D" w:rsidRDefault="00957341" w:rsidP="00957341">
            <w:pPr>
              <w:jc w:val="right"/>
              <w:rPr>
                <w:rFonts w:ascii="Tahoma" w:hAnsi="Tahoma" w:cs="Tahoma"/>
              </w:rPr>
            </w:pPr>
          </w:p>
        </w:tc>
      </w:tr>
      <w:tr w:rsidR="00957341" w:rsidRPr="00EA3F65" w:rsidTr="00957341">
        <w:trPr>
          <w:trHeight w:val="227"/>
        </w:trPr>
        <w:tc>
          <w:tcPr>
            <w:tcW w:w="710" w:type="dxa"/>
            <w:vAlign w:val="center"/>
          </w:tcPr>
          <w:p w:rsidR="00957341" w:rsidRDefault="00957341" w:rsidP="0099232E">
            <w:pPr>
              <w:jc w:val="center"/>
              <w:rPr>
                <w:rFonts w:ascii="Tahoma" w:hAnsi="Tahoma" w:cs="Tahoma"/>
              </w:rPr>
            </w:pPr>
            <w:r>
              <w:rPr>
                <w:rFonts w:ascii="Tahoma" w:hAnsi="Tahoma" w:cs="Tahoma"/>
              </w:rPr>
              <w:t>20</w:t>
            </w:r>
            <w:r w:rsidR="0099232E">
              <w:rPr>
                <w:rFonts w:ascii="Tahoma" w:hAnsi="Tahoma" w:cs="Tahoma"/>
              </w:rPr>
              <w:t>6</w:t>
            </w:r>
          </w:p>
        </w:tc>
        <w:tc>
          <w:tcPr>
            <w:tcW w:w="5601" w:type="dxa"/>
            <w:vAlign w:val="center"/>
          </w:tcPr>
          <w:p w:rsidR="00957341" w:rsidRDefault="00957341" w:rsidP="00957341">
            <w:pPr>
              <w:rPr>
                <w:rFonts w:ascii="Tahoma" w:hAnsi="Tahoma" w:cs="Tahoma"/>
              </w:rPr>
            </w:pPr>
            <w:r>
              <w:rPr>
                <w:rFonts w:ascii="Tahoma" w:hAnsi="Tahoma" w:cs="Tahoma"/>
              </w:rPr>
              <w:t>Plafond extérieur en tôle lisse</w:t>
            </w:r>
          </w:p>
        </w:tc>
        <w:tc>
          <w:tcPr>
            <w:tcW w:w="850" w:type="dxa"/>
            <w:vAlign w:val="center"/>
          </w:tcPr>
          <w:p w:rsidR="00957341" w:rsidRDefault="00957341" w:rsidP="00957341">
            <w:pPr>
              <w:jc w:val="center"/>
              <w:rPr>
                <w:rFonts w:ascii="Tahoma" w:hAnsi="Tahoma" w:cs="Tahoma"/>
              </w:rPr>
            </w:pPr>
            <w:r>
              <w:rPr>
                <w:rFonts w:ascii="Tahoma" w:hAnsi="Tahoma" w:cs="Tahoma"/>
              </w:rPr>
              <w:t>M2</w:t>
            </w:r>
          </w:p>
        </w:tc>
        <w:tc>
          <w:tcPr>
            <w:tcW w:w="1135" w:type="dxa"/>
            <w:vAlign w:val="center"/>
          </w:tcPr>
          <w:p w:rsidR="00957341" w:rsidRDefault="009D0E3B" w:rsidP="009D0E3B">
            <w:pPr>
              <w:jc w:val="center"/>
              <w:rPr>
                <w:rFonts w:ascii="Tahoma" w:hAnsi="Tahoma" w:cs="Tahoma"/>
              </w:rPr>
            </w:pPr>
            <w:r>
              <w:rPr>
                <w:rFonts w:ascii="Tahoma" w:hAnsi="Tahoma" w:cs="Tahoma"/>
              </w:rPr>
              <w:t>65</w:t>
            </w:r>
          </w:p>
        </w:tc>
        <w:tc>
          <w:tcPr>
            <w:tcW w:w="992" w:type="dxa"/>
            <w:vAlign w:val="center"/>
          </w:tcPr>
          <w:p w:rsidR="00957341" w:rsidRPr="0021416D" w:rsidRDefault="00957341" w:rsidP="00957341">
            <w:pPr>
              <w:jc w:val="right"/>
              <w:rPr>
                <w:rFonts w:ascii="Tahoma" w:hAnsi="Tahoma" w:cs="Tahoma"/>
              </w:rPr>
            </w:pPr>
          </w:p>
        </w:tc>
        <w:tc>
          <w:tcPr>
            <w:tcW w:w="1275" w:type="dxa"/>
          </w:tcPr>
          <w:p w:rsidR="00957341" w:rsidRPr="0021416D" w:rsidRDefault="00957341" w:rsidP="00957341">
            <w:pPr>
              <w:jc w:val="right"/>
              <w:rPr>
                <w:rFonts w:ascii="Tahoma" w:hAnsi="Tahoma" w:cs="Tahoma"/>
              </w:rPr>
            </w:pPr>
          </w:p>
        </w:tc>
      </w:tr>
      <w:tr w:rsidR="00957341" w:rsidRPr="00EA3F65" w:rsidTr="00957341">
        <w:trPr>
          <w:trHeight w:val="227"/>
        </w:trPr>
        <w:tc>
          <w:tcPr>
            <w:tcW w:w="9288" w:type="dxa"/>
            <w:gridSpan w:val="5"/>
            <w:vAlign w:val="center"/>
          </w:tcPr>
          <w:p w:rsidR="00957341" w:rsidRPr="0021416D" w:rsidRDefault="00957341" w:rsidP="00957341">
            <w:pPr>
              <w:jc w:val="right"/>
              <w:rPr>
                <w:rFonts w:ascii="Tahoma" w:hAnsi="Tahoma" w:cs="Tahoma"/>
                <w:b/>
              </w:rPr>
            </w:pPr>
            <w:r w:rsidRPr="0021416D">
              <w:rPr>
                <w:rFonts w:ascii="Tahoma" w:hAnsi="Tahoma" w:cs="Tahoma"/>
                <w:b/>
              </w:rPr>
              <w:t xml:space="preserve">Sous – total lot </w:t>
            </w:r>
            <w:r>
              <w:rPr>
                <w:rFonts w:ascii="Tahoma" w:hAnsi="Tahoma" w:cs="Tahoma"/>
                <w:b/>
              </w:rPr>
              <w:t>2</w:t>
            </w:r>
            <w:r w:rsidRPr="0021416D">
              <w:rPr>
                <w:rFonts w:ascii="Tahoma" w:hAnsi="Tahoma" w:cs="Tahoma"/>
                <w:b/>
              </w:rPr>
              <w:t>00</w:t>
            </w:r>
          </w:p>
        </w:tc>
        <w:tc>
          <w:tcPr>
            <w:tcW w:w="1275" w:type="dxa"/>
          </w:tcPr>
          <w:p w:rsidR="00957341" w:rsidRPr="0021416D" w:rsidRDefault="00957341" w:rsidP="00957341">
            <w:pPr>
              <w:jc w:val="right"/>
              <w:rPr>
                <w:rFonts w:ascii="Tahoma" w:hAnsi="Tahoma" w:cs="Tahoma"/>
              </w:rPr>
            </w:pPr>
          </w:p>
        </w:tc>
      </w:tr>
      <w:tr w:rsidR="00957341" w:rsidRPr="00EA3F65" w:rsidTr="00957341">
        <w:trPr>
          <w:trHeight w:val="227"/>
        </w:trPr>
        <w:tc>
          <w:tcPr>
            <w:tcW w:w="10563" w:type="dxa"/>
            <w:gridSpan w:val="6"/>
            <w:vAlign w:val="center"/>
          </w:tcPr>
          <w:p w:rsidR="00957341" w:rsidRPr="0021416D" w:rsidRDefault="00957341" w:rsidP="00957341">
            <w:pPr>
              <w:spacing w:line="276" w:lineRule="auto"/>
              <w:ind w:left="142"/>
              <w:jc w:val="both"/>
              <w:rPr>
                <w:rFonts w:ascii="Tahoma" w:hAnsi="Tahoma" w:cs="Tahoma"/>
                <w:b/>
              </w:rPr>
            </w:pPr>
            <w:r w:rsidRPr="0021416D">
              <w:rPr>
                <w:rFonts w:ascii="Tahoma" w:hAnsi="Tahoma" w:cs="Tahoma"/>
                <w:b/>
              </w:rPr>
              <w:t xml:space="preserve">LOT </w:t>
            </w:r>
            <w:r>
              <w:rPr>
                <w:rFonts w:ascii="Tahoma" w:hAnsi="Tahoma" w:cs="Tahoma"/>
                <w:b/>
              </w:rPr>
              <w:t>3</w:t>
            </w:r>
            <w:r w:rsidRPr="0021416D">
              <w:rPr>
                <w:rFonts w:ascii="Tahoma" w:hAnsi="Tahoma" w:cs="Tahoma"/>
                <w:b/>
              </w:rPr>
              <w:t xml:space="preserve">00 : PEINTURE </w:t>
            </w:r>
          </w:p>
        </w:tc>
      </w:tr>
      <w:tr w:rsidR="00957341" w:rsidRPr="00EA3F65" w:rsidTr="00957341">
        <w:trPr>
          <w:trHeight w:val="227"/>
        </w:trPr>
        <w:tc>
          <w:tcPr>
            <w:tcW w:w="710" w:type="dxa"/>
            <w:vAlign w:val="center"/>
          </w:tcPr>
          <w:p w:rsidR="00957341" w:rsidRPr="0021416D" w:rsidRDefault="00957341" w:rsidP="00957341">
            <w:pPr>
              <w:spacing w:line="276" w:lineRule="auto"/>
              <w:jc w:val="center"/>
              <w:rPr>
                <w:rFonts w:ascii="Tahoma" w:hAnsi="Tahoma" w:cs="Tahoma"/>
              </w:rPr>
            </w:pPr>
            <w:r>
              <w:rPr>
                <w:rFonts w:ascii="Tahoma" w:hAnsi="Tahoma" w:cs="Tahoma"/>
              </w:rPr>
              <w:t>3</w:t>
            </w:r>
            <w:r w:rsidRPr="0021416D">
              <w:rPr>
                <w:rFonts w:ascii="Tahoma" w:hAnsi="Tahoma" w:cs="Tahoma"/>
              </w:rPr>
              <w:t>01</w:t>
            </w:r>
          </w:p>
        </w:tc>
        <w:tc>
          <w:tcPr>
            <w:tcW w:w="5601" w:type="dxa"/>
            <w:vAlign w:val="center"/>
          </w:tcPr>
          <w:p w:rsidR="00957341" w:rsidRPr="0021416D" w:rsidRDefault="00957341" w:rsidP="00957341">
            <w:pPr>
              <w:spacing w:line="276" w:lineRule="auto"/>
              <w:rPr>
                <w:rFonts w:ascii="Tahoma" w:hAnsi="Tahoma" w:cs="Tahoma"/>
              </w:rPr>
            </w:pPr>
            <w:r w:rsidRPr="0021416D">
              <w:rPr>
                <w:rFonts w:ascii="Tahoma" w:hAnsi="Tahoma" w:cs="Tahoma"/>
              </w:rPr>
              <w:t>Peinture bicouche sur murs intérieurs  en Pantex 800 </w:t>
            </w:r>
          </w:p>
        </w:tc>
        <w:tc>
          <w:tcPr>
            <w:tcW w:w="850" w:type="dxa"/>
            <w:vAlign w:val="center"/>
          </w:tcPr>
          <w:p w:rsidR="00957341" w:rsidRPr="0021416D" w:rsidRDefault="00957341" w:rsidP="00957341">
            <w:pPr>
              <w:spacing w:line="276" w:lineRule="auto"/>
              <w:jc w:val="center"/>
              <w:rPr>
                <w:rFonts w:ascii="Tahoma" w:hAnsi="Tahoma" w:cs="Tahoma"/>
              </w:rPr>
            </w:pPr>
            <w:r w:rsidRPr="0021416D">
              <w:rPr>
                <w:rFonts w:ascii="Tahoma" w:hAnsi="Tahoma" w:cs="Tahoma"/>
              </w:rPr>
              <w:t>M2</w:t>
            </w:r>
          </w:p>
        </w:tc>
        <w:tc>
          <w:tcPr>
            <w:tcW w:w="1135" w:type="dxa"/>
            <w:vAlign w:val="center"/>
          </w:tcPr>
          <w:p w:rsidR="00957341" w:rsidRPr="0021416D" w:rsidRDefault="009D0E3B" w:rsidP="009D0E3B">
            <w:pPr>
              <w:spacing w:line="276" w:lineRule="auto"/>
              <w:jc w:val="center"/>
              <w:rPr>
                <w:rFonts w:ascii="Tahoma" w:hAnsi="Tahoma" w:cs="Tahoma"/>
              </w:rPr>
            </w:pPr>
            <w:r>
              <w:rPr>
                <w:rFonts w:ascii="Tahoma" w:hAnsi="Tahoma" w:cs="Tahoma"/>
              </w:rPr>
              <w:t>20</w:t>
            </w:r>
            <w:r w:rsidR="00957341">
              <w:rPr>
                <w:rFonts w:ascii="Tahoma" w:hAnsi="Tahoma" w:cs="Tahoma"/>
              </w:rPr>
              <w:t>0</w:t>
            </w:r>
          </w:p>
        </w:tc>
        <w:tc>
          <w:tcPr>
            <w:tcW w:w="992" w:type="dxa"/>
            <w:vAlign w:val="center"/>
          </w:tcPr>
          <w:p w:rsidR="00957341" w:rsidRPr="0021416D" w:rsidRDefault="00957341" w:rsidP="00957341">
            <w:pPr>
              <w:spacing w:line="276" w:lineRule="auto"/>
              <w:jc w:val="right"/>
              <w:rPr>
                <w:rFonts w:ascii="Tahoma" w:hAnsi="Tahoma" w:cs="Tahoma"/>
              </w:rPr>
            </w:pPr>
          </w:p>
        </w:tc>
        <w:tc>
          <w:tcPr>
            <w:tcW w:w="1275" w:type="dxa"/>
          </w:tcPr>
          <w:p w:rsidR="00957341" w:rsidRPr="0021416D" w:rsidRDefault="00957341" w:rsidP="00957341">
            <w:pPr>
              <w:spacing w:line="276" w:lineRule="auto"/>
              <w:jc w:val="right"/>
              <w:rPr>
                <w:rFonts w:ascii="Tahoma" w:hAnsi="Tahoma" w:cs="Tahoma"/>
              </w:rPr>
            </w:pPr>
          </w:p>
        </w:tc>
      </w:tr>
      <w:tr w:rsidR="00957341" w:rsidRPr="00EA3F65" w:rsidTr="00957341">
        <w:trPr>
          <w:trHeight w:val="227"/>
        </w:trPr>
        <w:tc>
          <w:tcPr>
            <w:tcW w:w="710" w:type="dxa"/>
            <w:vAlign w:val="center"/>
          </w:tcPr>
          <w:p w:rsidR="00957341" w:rsidRPr="0021416D" w:rsidRDefault="00957341" w:rsidP="00957341">
            <w:pPr>
              <w:spacing w:line="276" w:lineRule="auto"/>
              <w:jc w:val="center"/>
              <w:rPr>
                <w:rFonts w:ascii="Tahoma" w:hAnsi="Tahoma" w:cs="Tahoma"/>
              </w:rPr>
            </w:pPr>
            <w:r>
              <w:rPr>
                <w:rFonts w:ascii="Tahoma" w:hAnsi="Tahoma" w:cs="Tahoma"/>
              </w:rPr>
              <w:t>3</w:t>
            </w:r>
            <w:r w:rsidRPr="0021416D">
              <w:rPr>
                <w:rFonts w:ascii="Tahoma" w:hAnsi="Tahoma" w:cs="Tahoma"/>
              </w:rPr>
              <w:t>02</w:t>
            </w:r>
          </w:p>
        </w:tc>
        <w:tc>
          <w:tcPr>
            <w:tcW w:w="5601" w:type="dxa"/>
            <w:vAlign w:val="center"/>
          </w:tcPr>
          <w:p w:rsidR="00957341" w:rsidRPr="0021416D" w:rsidRDefault="00957341" w:rsidP="00957341">
            <w:pPr>
              <w:spacing w:line="276" w:lineRule="auto"/>
              <w:rPr>
                <w:rFonts w:ascii="Tahoma" w:hAnsi="Tahoma" w:cs="Tahoma"/>
              </w:rPr>
            </w:pPr>
            <w:r w:rsidRPr="0021416D">
              <w:rPr>
                <w:rFonts w:ascii="Tahoma" w:hAnsi="Tahoma" w:cs="Tahoma"/>
              </w:rPr>
              <w:t>Peinture bicouche sur murs extérieurs Pantex 1300 </w:t>
            </w:r>
          </w:p>
        </w:tc>
        <w:tc>
          <w:tcPr>
            <w:tcW w:w="850" w:type="dxa"/>
            <w:vAlign w:val="center"/>
          </w:tcPr>
          <w:p w:rsidR="00957341" w:rsidRPr="0021416D" w:rsidRDefault="00957341" w:rsidP="00957341">
            <w:pPr>
              <w:spacing w:line="276" w:lineRule="auto"/>
              <w:jc w:val="center"/>
              <w:rPr>
                <w:rFonts w:ascii="Tahoma" w:hAnsi="Tahoma" w:cs="Tahoma"/>
              </w:rPr>
            </w:pPr>
            <w:r w:rsidRPr="0021416D">
              <w:rPr>
                <w:rFonts w:ascii="Tahoma" w:hAnsi="Tahoma" w:cs="Tahoma"/>
              </w:rPr>
              <w:t>M2</w:t>
            </w:r>
          </w:p>
        </w:tc>
        <w:tc>
          <w:tcPr>
            <w:tcW w:w="1135" w:type="dxa"/>
            <w:vAlign w:val="center"/>
          </w:tcPr>
          <w:p w:rsidR="00957341" w:rsidRPr="0021416D" w:rsidRDefault="00957341" w:rsidP="009D0E3B">
            <w:pPr>
              <w:spacing w:line="276" w:lineRule="auto"/>
              <w:jc w:val="center"/>
              <w:rPr>
                <w:rFonts w:ascii="Tahoma" w:hAnsi="Tahoma" w:cs="Tahoma"/>
              </w:rPr>
            </w:pPr>
            <w:r>
              <w:rPr>
                <w:rFonts w:ascii="Tahoma" w:hAnsi="Tahoma" w:cs="Tahoma"/>
              </w:rPr>
              <w:t>4</w:t>
            </w:r>
            <w:r w:rsidR="009D0E3B">
              <w:rPr>
                <w:rFonts w:ascii="Tahoma" w:hAnsi="Tahoma" w:cs="Tahoma"/>
              </w:rPr>
              <w:t>9</w:t>
            </w:r>
            <w:r>
              <w:rPr>
                <w:rFonts w:ascii="Tahoma" w:hAnsi="Tahoma" w:cs="Tahoma"/>
              </w:rPr>
              <w:t>5</w:t>
            </w:r>
          </w:p>
        </w:tc>
        <w:tc>
          <w:tcPr>
            <w:tcW w:w="992" w:type="dxa"/>
            <w:vAlign w:val="center"/>
          </w:tcPr>
          <w:p w:rsidR="00957341" w:rsidRPr="0021416D" w:rsidRDefault="00957341" w:rsidP="00957341">
            <w:pPr>
              <w:spacing w:line="276" w:lineRule="auto"/>
              <w:jc w:val="right"/>
              <w:rPr>
                <w:rFonts w:ascii="Tahoma" w:hAnsi="Tahoma" w:cs="Tahoma"/>
              </w:rPr>
            </w:pPr>
          </w:p>
        </w:tc>
        <w:tc>
          <w:tcPr>
            <w:tcW w:w="1275" w:type="dxa"/>
          </w:tcPr>
          <w:p w:rsidR="00957341" w:rsidRPr="0021416D" w:rsidRDefault="00957341" w:rsidP="00957341">
            <w:pPr>
              <w:spacing w:line="276" w:lineRule="auto"/>
              <w:jc w:val="right"/>
              <w:rPr>
                <w:rFonts w:ascii="Tahoma" w:hAnsi="Tahoma" w:cs="Tahoma"/>
              </w:rPr>
            </w:pPr>
          </w:p>
        </w:tc>
      </w:tr>
      <w:tr w:rsidR="00957341" w:rsidRPr="00EA3F65" w:rsidTr="00957341">
        <w:trPr>
          <w:trHeight w:val="227"/>
        </w:trPr>
        <w:tc>
          <w:tcPr>
            <w:tcW w:w="710" w:type="dxa"/>
            <w:vAlign w:val="center"/>
          </w:tcPr>
          <w:p w:rsidR="00957341" w:rsidRPr="0021416D" w:rsidRDefault="00957341" w:rsidP="00957341">
            <w:pPr>
              <w:spacing w:line="276" w:lineRule="auto"/>
              <w:jc w:val="center"/>
              <w:rPr>
                <w:rFonts w:ascii="Tahoma" w:hAnsi="Tahoma" w:cs="Tahoma"/>
              </w:rPr>
            </w:pPr>
            <w:r>
              <w:rPr>
                <w:rFonts w:ascii="Tahoma" w:hAnsi="Tahoma" w:cs="Tahoma"/>
              </w:rPr>
              <w:t>3</w:t>
            </w:r>
            <w:r w:rsidRPr="0021416D">
              <w:rPr>
                <w:rFonts w:ascii="Tahoma" w:hAnsi="Tahoma" w:cs="Tahoma"/>
              </w:rPr>
              <w:t>03</w:t>
            </w:r>
          </w:p>
        </w:tc>
        <w:tc>
          <w:tcPr>
            <w:tcW w:w="5601" w:type="dxa"/>
            <w:vAlign w:val="center"/>
          </w:tcPr>
          <w:p w:rsidR="00957341" w:rsidRPr="0021416D" w:rsidRDefault="00957341" w:rsidP="00957341">
            <w:pPr>
              <w:spacing w:line="276" w:lineRule="auto"/>
              <w:jc w:val="both"/>
              <w:rPr>
                <w:rFonts w:ascii="Tahoma" w:hAnsi="Tahoma" w:cs="Tahoma"/>
              </w:rPr>
            </w:pPr>
            <w:r w:rsidRPr="0021416D">
              <w:rPr>
                <w:rFonts w:ascii="Tahoma" w:hAnsi="Tahoma" w:cs="Tahoma"/>
              </w:rPr>
              <w:t xml:space="preserve">Peinture à huile « email « A » sur plinthes et menuiseries métalliques  </w:t>
            </w:r>
          </w:p>
        </w:tc>
        <w:tc>
          <w:tcPr>
            <w:tcW w:w="850" w:type="dxa"/>
            <w:vAlign w:val="center"/>
          </w:tcPr>
          <w:p w:rsidR="00957341" w:rsidRPr="0021416D" w:rsidRDefault="00957341" w:rsidP="00957341">
            <w:pPr>
              <w:spacing w:line="276" w:lineRule="auto"/>
              <w:jc w:val="center"/>
              <w:rPr>
                <w:rFonts w:ascii="Tahoma" w:hAnsi="Tahoma" w:cs="Tahoma"/>
              </w:rPr>
            </w:pPr>
            <w:r w:rsidRPr="0021416D">
              <w:rPr>
                <w:rFonts w:ascii="Tahoma" w:hAnsi="Tahoma" w:cs="Tahoma"/>
              </w:rPr>
              <w:t>M2</w:t>
            </w:r>
          </w:p>
        </w:tc>
        <w:tc>
          <w:tcPr>
            <w:tcW w:w="1135" w:type="dxa"/>
            <w:vAlign w:val="center"/>
          </w:tcPr>
          <w:p w:rsidR="00957341" w:rsidRPr="0021416D" w:rsidRDefault="009D0E3B" w:rsidP="00957341">
            <w:pPr>
              <w:spacing w:line="276" w:lineRule="auto"/>
              <w:jc w:val="center"/>
              <w:rPr>
                <w:rFonts w:ascii="Tahoma" w:hAnsi="Tahoma" w:cs="Tahoma"/>
              </w:rPr>
            </w:pPr>
            <w:r>
              <w:rPr>
                <w:rFonts w:ascii="Tahoma" w:hAnsi="Tahoma" w:cs="Tahoma"/>
              </w:rPr>
              <w:t>10</w:t>
            </w:r>
            <w:r w:rsidR="00957341">
              <w:rPr>
                <w:rFonts w:ascii="Tahoma" w:hAnsi="Tahoma" w:cs="Tahoma"/>
              </w:rPr>
              <w:t>,4</w:t>
            </w:r>
          </w:p>
        </w:tc>
        <w:tc>
          <w:tcPr>
            <w:tcW w:w="992" w:type="dxa"/>
            <w:vAlign w:val="center"/>
          </w:tcPr>
          <w:p w:rsidR="00957341" w:rsidRPr="0021416D" w:rsidRDefault="00957341" w:rsidP="00957341">
            <w:pPr>
              <w:spacing w:line="276" w:lineRule="auto"/>
              <w:jc w:val="right"/>
              <w:rPr>
                <w:rFonts w:ascii="Tahoma" w:hAnsi="Tahoma" w:cs="Tahoma"/>
              </w:rPr>
            </w:pPr>
          </w:p>
        </w:tc>
        <w:tc>
          <w:tcPr>
            <w:tcW w:w="1275" w:type="dxa"/>
          </w:tcPr>
          <w:p w:rsidR="00957341" w:rsidRPr="0021416D" w:rsidRDefault="00957341" w:rsidP="00957341">
            <w:pPr>
              <w:spacing w:line="276" w:lineRule="auto"/>
              <w:jc w:val="right"/>
              <w:rPr>
                <w:rFonts w:ascii="Tahoma" w:hAnsi="Tahoma" w:cs="Tahoma"/>
              </w:rPr>
            </w:pPr>
          </w:p>
        </w:tc>
      </w:tr>
      <w:tr w:rsidR="00957341" w:rsidRPr="00EA3F65" w:rsidTr="00957341">
        <w:trPr>
          <w:trHeight w:val="227"/>
        </w:trPr>
        <w:tc>
          <w:tcPr>
            <w:tcW w:w="9288" w:type="dxa"/>
            <w:gridSpan w:val="5"/>
            <w:vAlign w:val="center"/>
          </w:tcPr>
          <w:p w:rsidR="00957341" w:rsidRPr="0021416D" w:rsidRDefault="00957341" w:rsidP="00957341">
            <w:pPr>
              <w:spacing w:line="276" w:lineRule="auto"/>
              <w:jc w:val="right"/>
              <w:rPr>
                <w:rFonts w:ascii="Tahoma" w:hAnsi="Tahoma" w:cs="Tahoma"/>
                <w:b/>
              </w:rPr>
            </w:pPr>
            <w:r w:rsidRPr="0021416D">
              <w:rPr>
                <w:rFonts w:ascii="Tahoma" w:hAnsi="Tahoma" w:cs="Tahoma"/>
                <w:b/>
              </w:rPr>
              <w:t xml:space="preserve">Sous – total Lot </w:t>
            </w:r>
            <w:r>
              <w:rPr>
                <w:rFonts w:ascii="Tahoma" w:hAnsi="Tahoma" w:cs="Tahoma"/>
                <w:b/>
              </w:rPr>
              <w:t>3</w:t>
            </w:r>
            <w:r w:rsidRPr="0021416D">
              <w:rPr>
                <w:rFonts w:ascii="Tahoma" w:hAnsi="Tahoma" w:cs="Tahoma"/>
                <w:b/>
              </w:rPr>
              <w:t>00</w:t>
            </w:r>
          </w:p>
        </w:tc>
        <w:tc>
          <w:tcPr>
            <w:tcW w:w="1275" w:type="dxa"/>
          </w:tcPr>
          <w:p w:rsidR="00957341" w:rsidRPr="0021416D" w:rsidRDefault="00957341" w:rsidP="00957341">
            <w:pPr>
              <w:spacing w:line="276" w:lineRule="auto"/>
              <w:jc w:val="right"/>
              <w:rPr>
                <w:rFonts w:ascii="Tahoma" w:hAnsi="Tahoma" w:cs="Tahoma"/>
              </w:rPr>
            </w:pPr>
          </w:p>
        </w:tc>
      </w:tr>
      <w:tr w:rsidR="00957341" w:rsidRPr="00EA3F65" w:rsidTr="00957341">
        <w:trPr>
          <w:trHeight w:val="227"/>
        </w:trPr>
        <w:tc>
          <w:tcPr>
            <w:tcW w:w="10563" w:type="dxa"/>
            <w:gridSpan w:val="6"/>
            <w:vAlign w:val="center"/>
          </w:tcPr>
          <w:p w:rsidR="00957341" w:rsidRPr="0021416D" w:rsidRDefault="00957341" w:rsidP="00957341">
            <w:pPr>
              <w:spacing w:line="276" w:lineRule="auto"/>
              <w:jc w:val="both"/>
              <w:rPr>
                <w:rFonts w:ascii="Tahoma" w:hAnsi="Tahoma" w:cs="Tahoma"/>
                <w:b/>
              </w:rPr>
            </w:pPr>
            <w:r w:rsidRPr="0021416D">
              <w:rPr>
                <w:rFonts w:ascii="Tahoma" w:hAnsi="Tahoma" w:cs="Tahoma"/>
                <w:b/>
              </w:rPr>
              <w:t xml:space="preserve">LOT </w:t>
            </w:r>
            <w:r>
              <w:rPr>
                <w:rFonts w:ascii="Tahoma" w:hAnsi="Tahoma" w:cs="Tahoma"/>
                <w:b/>
              </w:rPr>
              <w:t>4</w:t>
            </w:r>
            <w:r w:rsidRPr="0021416D">
              <w:rPr>
                <w:rFonts w:ascii="Tahoma" w:hAnsi="Tahoma" w:cs="Tahoma"/>
                <w:b/>
              </w:rPr>
              <w:t>00 : VRD</w:t>
            </w:r>
          </w:p>
        </w:tc>
      </w:tr>
      <w:tr w:rsidR="00957341" w:rsidRPr="00EA3F65" w:rsidTr="00957341">
        <w:trPr>
          <w:trHeight w:val="227"/>
        </w:trPr>
        <w:tc>
          <w:tcPr>
            <w:tcW w:w="710" w:type="dxa"/>
            <w:vAlign w:val="center"/>
          </w:tcPr>
          <w:p w:rsidR="00957341" w:rsidRPr="0021416D" w:rsidRDefault="00957341" w:rsidP="00957341">
            <w:pPr>
              <w:spacing w:line="276" w:lineRule="auto"/>
              <w:jc w:val="center"/>
              <w:rPr>
                <w:rFonts w:ascii="Tahoma" w:hAnsi="Tahoma" w:cs="Tahoma"/>
              </w:rPr>
            </w:pPr>
            <w:r>
              <w:rPr>
                <w:rFonts w:ascii="Tahoma" w:hAnsi="Tahoma" w:cs="Tahoma"/>
              </w:rPr>
              <w:t>401</w:t>
            </w:r>
          </w:p>
        </w:tc>
        <w:tc>
          <w:tcPr>
            <w:tcW w:w="5601" w:type="dxa"/>
            <w:vAlign w:val="center"/>
          </w:tcPr>
          <w:p w:rsidR="00957341" w:rsidRPr="0021416D" w:rsidRDefault="00957341" w:rsidP="00957341">
            <w:pPr>
              <w:spacing w:line="276" w:lineRule="auto"/>
              <w:rPr>
                <w:rFonts w:ascii="Tahoma" w:hAnsi="Tahoma" w:cs="Tahoma"/>
                <w:b/>
                <w:u w:val="single"/>
              </w:rPr>
            </w:pPr>
            <w:r w:rsidRPr="0021416D">
              <w:rPr>
                <w:rFonts w:ascii="Tahoma" w:hAnsi="Tahoma" w:cs="Tahoma"/>
              </w:rPr>
              <w:t xml:space="preserve">Rampes de 2 m de large devant  </w:t>
            </w:r>
            <w:r>
              <w:rPr>
                <w:rFonts w:ascii="Tahoma" w:hAnsi="Tahoma" w:cs="Tahoma"/>
              </w:rPr>
              <w:t>chaque porte</w:t>
            </w:r>
            <w:r w:rsidRPr="0021416D">
              <w:rPr>
                <w:rFonts w:ascii="Tahoma" w:hAnsi="Tahoma" w:cs="Tahoma"/>
              </w:rPr>
              <w:t> </w:t>
            </w:r>
          </w:p>
        </w:tc>
        <w:tc>
          <w:tcPr>
            <w:tcW w:w="850" w:type="dxa"/>
            <w:vAlign w:val="center"/>
          </w:tcPr>
          <w:p w:rsidR="00957341" w:rsidRPr="0021416D" w:rsidRDefault="00957341" w:rsidP="00957341">
            <w:pPr>
              <w:spacing w:line="276" w:lineRule="auto"/>
              <w:jc w:val="center"/>
              <w:rPr>
                <w:rFonts w:ascii="Tahoma" w:hAnsi="Tahoma" w:cs="Tahoma"/>
              </w:rPr>
            </w:pPr>
            <w:r>
              <w:rPr>
                <w:rFonts w:ascii="Tahoma" w:hAnsi="Tahoma" w:cs="Tahoma"/>
              </w:rPr>
              <w:t>U</w:t>
            </w:r>
          </w:p>
        </w:tc>
        <w:tc>
          <w:tcPr>
            <w:tcW w:w="1135" w:type="dxa"/>
            <w:vAlign w:val="center"/>
          </w:tcPr>
          <w:p w:rsidR="00957341" w:rsidRPr="0021416D" w:rsidRDefault="00957341" w:rsidP="00957341">
            <w:pPr>
              <w:spacing w:line="276" w:lineRule="auto"/>
              <w:jc w:val="center"/>
              <w:rPr>
                <w:rFonts w:ascii="Tahoma" w:hAnsi="Tahoma" w:cs="Tahoma"/>
              </w:rPr>
            </w:pPr>
            <w:r>
              <w:rPr>
                <w:rFonts w:ascii="Tahoma" w:hAnsi="Tahoma" w:cs="Tahoma"/>
              </w:rPr>
              <w:t>2</w:t>
            </w:r>
          </w:p>
        </w:tc>
        <w:tc>
          <w:tcPr>
            <w:tcW w:w="992" w:type="dxa"/>
            <w:vAlign w:val="center"/>
          </w:tcPr>
          <w:p w:rsidR="00957341" w:rsidRPr="0021416D" w:rsidRDefault="00957341" w:rsidP="00957341">
            <w:pPr>
              <w:spacing w:line="276" w:lineRule="auto"/>
              <w:jc w:val="right"/>
              <w:rPr>
                <w:rFonts w:ascii="Tahoma" w:hAnsi="Tahoma" w:cs="Tahoma"/>
              </w:rPr>
            </w:pPr>
          </w:p>
        </w:tc>
        <w:tc>
          <w:tcPr>
            <w:tcW w:w="1275" w:type="dxa"/>
          </w:tcPr>
          <w:p w:rsidR="00957341" w:rsidRPr="0021416D" w:rsidRDefault="00957341" w:rsidP="00957341">
            <w:pPr>
              <w:spacing w:line="276" w:lineRule="auto"/>
              <w:jc w:val="right"/>
              <w:rPr>
                <w:rFonts w:ascii="Tahoma" w:hAnsi="Tahoma" w:cs="Tahoma"/>
              </w:rPr>
            </w:pPr>
          </w:p>
        </w:tc>
      </w:tr>
      <w:tr w:rsidR="00957341" w:rsidRPr="00EA3F65" w:rsidTr="00957341">
        <w:trPr>
          <w:trHeight w:val="227"/>
        </w:trPr>
        <w:tc>
          <w:tcPr>
            <w:tcW w:w="9288" w:type="dxa"/>
            <w:gridSpan w:val="5"/>
            <w:vAlign w:val="center"/>
          </w:tcPr>
          <w:p w:rsidR="00957341" w:rsidRPr="0021416D" w:rsidRDefault="00957341" w:rsidP="00957341">
            <w:pPr>
              <w:spacing w:line="276" w:lineRule="auto"/>
              <w:jc w:val="right"/>
              <w:rPr>
                <w:rFonts w:ascii="Tahoma" w:hAnsi="Tahoma" w:cs="Tahoma"/>
                <w:b/>
              </w:rPr>
            </w:pPr>
            <w:r w:rsidRPr="0021416D">
              <w:rPr>
                <w:rFonts w:ascii="Tahoma" w:hAnsi="Tahoma" w:cs="Tahoma"/>
                <w:b/>
              </w:rPr>
              <w:t xml:space="preserve">Sous – Total Lot </w:t>
            </w:r>
            <w:r>
              <w:rPr>
                <w:rFonts w:ascii="Tahoma" w:hAnsi="Tahoma" w:cs="Tahoma"/>
                <w:b/>
              </w:rPr>
              <w:t>4</w:t>
            </w:r>
            <w:r w:rsidRPr="0021416D">
              <w:rPr>
                <w:rFonts w:ascii="Tahoma" w:hAnsi="Tahoma" w:cs="Tahoma"/>
                <w:b/>
              </w:rPr>
              <w:t>00</w:t>
            </w:r>
          </w:p>
        </w:tc>
        <w:tc>
          <w:tcPr>
            <w:tcW w:w="1275" w:type="dxa"/>
          </w:tcPr>
          <w:p w:rsidR="00957341" w:rsidRPr="0021416D" w:rsidRDefault="00957341" w:rsidP="00957341">
            <w:pPr>
              <w:spacing w:line="276" w:lineRule="auto"/>
              <w:jc w:val="right"/>
              <w:rPr>
                <w:rFonts w:ascii="Tahoma" w:hAnsi="Tahoma" w:cs="Tahoma"/>
              </w:rPr>
            </w:pPr>
          </w:p>
        </w:tc>
      </w:tr>
    </w:tbl>
    <w:p w:rsidR="00957341" w:rsidRPr="00773D46" w:rsidRDefault="00957341" w:rsidP="00957341">
      <w:pPr>
        <w:rPr>
          <w:rFonts w:ascii="Tahoma" w:hAnsi="Tahoma" w:cs="Tahoma"/>
          <w:b/>
          <w:sz w:val="8"/>
          <w:lang w:eastAsia="fr-BE"/>
        </w:rPr>
      </w:pPr>
    </w:p>
    <w:p w:rsidR="00957341" w:rsidRPr="00EA3F65" w:rsidRDefault="00957341" w:rsidP="00957341">
      <w:pPr>
        <w:rPr>
          <w:rFonts w:ascii="Tahoma" w:hAnsi="Tahoma" w:cs="Tahoma"/>
          <w:b/>
          <w:lang w:eastAsia="fr-BE"/>
        </w:rPr>
      </w:pPr>
      <w:r w:rsidRPr="00EA3F65">
        <w:rPr>
          <w:rFonts w:ascii="Tahoma" w:hAnsi="Tahoma" w:cs="Tahoma"/>
          <w:b/>
          <w:lang w:eastAsia="fr-BE"/>
        </w:rPr>
        <w:t>RECAPITULATIF</w:t>
      </w:r>
    </w:p>
    <w:p w:rsidR="00957341" w:rsidRPr="00773D46" w:rsidRDefault="00957341" w:rsidP="00957341">
      <w:pPr>
        <w:rPr>
          <w:rFonts w:ascii="Tahoma" w:hAnsi="Tahoma" w:cs="Tahoma"/>
          <w:b/>
          <w:sz w:val="8"/>
          <w:lang w:eastAsia="fr-BE"/>
        </w:rPr>
      </w:pPr>
    </w:p>
    <w:tbl>
      <w:tblPr>
        <w:tblW w:w="7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880"/>
        <w:gridCol w:w="4277"/>
        <w:gridCol w:w="2326"/>
      </w:tblGrid>
      <w:tr w:rsidR="00957341" w:rsidRPr="00773D46" w:rsidTr="00957341">
        <w:trPr>
          <w:trHeight w:val="170"/>
          <w:jc w:val="center"/>
        </w:trPr>
        <w:tc>
          <w:tcPr>
            <w:tcW w:w="880" w:type="dxa"/>
            <w:vAlign w:val="center"/>
          </w:tcPr>
          <w:p w:rsidR="00957341" w:rsidRPr="00773D46" w:rsidRDefault="00957341" w:rsidP="00957341">
            <w:pPr>
              <w:jc w:val="center"/>
              <w:rPr>
                <w:rFonts w:ascii="Tahoma" w:hAnsi="Tahoma" w:cs="Tahoma"/>
                <w:b/>
                <w:sz w:val="16"/>
                <w:szCs w:val="18"/>
              </w:rPr>
            </w:pPr>
            <w:r w:rsidRPr="00773D46">
              <w:rPr>
                <w:rFonts w:ascii="Tahoma" w:hAnsi="Tahoma" w:cs="Tahoma"/>
                <w:b/>
                <w:sz w:val="16"/>
                <w:szCs w:val="18"/>
              </w:rPr>
              <w:t>N° LOT</w:t>
            </w:r>
          </w:p>
        </w:tc>
        <w:tc>
          <w:tcPr>
            <w:tcW w:w="4277" w:type="dxa"/>
            <w:vAlign w:val="center"/>
          </w:tcPr>
          <w:p w:rsidR="00957341" w:rsidRPr="00773D46" w:rsidRDefault="00957341" w:rsidP="00957341">
            <w:pPr>
              <w:jc w:val="center"/>
              <w:rPr>
                <w:rFonts w:ascii="Tahoma" w:hAnsi="Tahoma" w:cs="Tahoma"/>
                <w:b/>
                <w:bCs/>
                <w:sz w:val="16"/>
                <w:szCs w:val="18"/>
              </w:rPr>
            </w:pPr>
            <w:r w:rsidRPr="00773D46">
              <w:rPr>
                <w:rFonts w:ascii="Tahoma" w:hAnsi="Tahoma" w:cs="Tahoma"/>
                <w:b/>
                <w:bCs/>
                <w:sz w:val="16"/>
                <w:szCs w:val="18"/>
              </w:rPr>
              <w:t>INTITULE DU LOT</w:t>
            </w:r>
          </w:p>
        </w:tc>
        <w:tc>
          <w:tcPr>
            <w:tcW w:w="2326" w:type="dxa"/>
            <w:vAlign w:val="center"/>
          </w:tcPr>
          <w:p w:rsidR="00957341" w:rsidRPr="00773D46" w:rsidRDefault="00957341" w:rsidP="00957341">
            <w:pPr>
              <w:jc w:val="center"/>
              <w:rPr>
                <w:rFonts w:ascii="Tahoma" w:hAnsi="Tahoma" w:cs="Tahoma"/>
                <w:b/>
                <w:sz w:val="16"/>
                <w:szCs w:val="18"/>
              </w:rPr>
            </w:pPr>
            <w:r w:rsidRPr="00773D46">
              <w:rPr>
                <w:rFonts w:ascii="Tahoma" w:hAnsi="Tahoma" w:cs="Tahoma"/>
                <w:b/>
                <w:sz w:val="16"/>
                <w:szCs w:val="18"/>
              </w:rPr>
              <w:t>MONTANT</w:t>
            </w:r>
          </w:p>
        </w:tc>
      </w:tr>
      <w:tr w:rsidR="00957341" w:rsidRPr="00773D46" w:rsidTr="00957341">
        <w:trPr>
          <w:trHeight w:val="170"/>
          <w:jc w:val="center"/>
        </w:trPr>
        <w:tc>
          <w:tcPr>
            <w:tcW w:w="880" w:type="dxa"/>
            <w:vAlign w:val="center"/>
          </w:tcPr>
          <w:p w:rsidR="00957341" w:rsidRPr="00802822" w:rsidRDefault="00957341" w:rsidP="00957341">
            <w:pPr>
              <w:jc w:val="center"/>
              <w:rPr>
                <w:rFonts w:ascii="Tahoma" w:hAnsi="Tahoma" w:cs="Tahoma"/>
                <w:szCs w:val="18"/>
              </w:rPr>
            </w:pPr>
            <w:r w:rsidRPr="00802822">
              <w:rPr>
                <w:rFonts w:ascii="Tahoma" w:hAnsi="Tahoma" w:cs="Tahoma"/>
                <w:szCs w:val="18"/>
              </w:rPr>
              <w:t>100</w:t>
            </w:r>
          </w:p>
        </w:tc>
        <w:tc>
          <w:tcPr>
            <w:tcW w:w="4277" w:type="dxa"/>
            <w:vAlign w:val="center"/>
          </w:tcPr>
          <w:p w:rsidR="00957341" w:rsidRPr="00802822" w:rsidRDefault="00957341" w:rsidP="00957341">
            <w:pPr>
              <w:rPr>
                <w:rFonts w:ascii="Tahoma" w:hAnsi="Tahoma" w:cs="Tahoma"/>
                <w:szCs w:val="18"/>
              </w:rPr>
            </w:pPr>
            <w:r w:rsidRPr="00802822">
              <w:rPr>
                <w:rFonts w:ascii="Tahoma" w:hAnsi="Tahoma" w:cs="Tahoma"/>
                <w:szCs w:val="18"/>
              </w:rPr>
              <w:t>Travaux Préparatoires - Etudes</w:t>
            </w:r>
          </w:p>
        </w:tc>
        <w:tc>
          <w:tcPr>
            <w:tcW w:w="2326" w:type="dxa"/>
            <w:vAlign w:val="center"/>
          </w:tcPr>
          <w:p w:rsidR="00957341" w:rsidRPr="00802822" w:rsidRDefault="00957341" w:rsidP="00957341">
            <w:pPr>
              <w:jc w:val="right"/>
              <w:rPr>
                <w:rFonts w:ascii="Tahoma" w:hAnsi="Tahoma" w:cs="Tahoma"/>
                <w:szCs w:val="18"/>
              </w:rPr>
            </w:pPr>
          </w:p>
        </w:tc>
      </w:tr>
      <w:tr w:rsidR="00957341" w:rsidRPr="00773D46" w:rsidTr="00957341">
        <w:trPr>
          <w:trHeight w:val="170"/>
          <w:jc w:val="center"/>
        </w:trPr>
        <w:tc>
          <w:tcPr>
            <w:tcW w:w="880" w:type="dxa"/>
            <w:vAlign w:val="center"/>
          </w:tcPr>
          <w:p w:rsidR="00957341" w:rsidRPr="00802822" w:rsidRDefault="00957341" w:rsidP="00957341">
            <w:pPr>
              <w:jc w:val="center"/>
              <w:rPr>
                <w:rFonts w:ascii="Tahoma" w:hAnsi="Tahoma" w:cs="Tahoma"/>
                <w:szCs w:val="18"/>
              </w:rPr>
            </w:pPr>
            <w:r w:rsidRPr="00802822">
              <w:rPr>
                <w:rFonts w:ascii="Tahoma" w:hAnsi="Tahoma" w:cs="Tahoma"/>
                <w:szCs w:val="18"/>
              </w:rPr>
              <w:t>200</w:t>
            </w:r>
          </w:p>
        </w:tc>
        <w:tc>
          <w:tcPr>
            <w:tcW w:w="4277" w:type="dxa"/>
            <w:vAlign w:val="center"/>
          </w:tcPr>
          <w:p w:rsidR="00957341" w:rsidRPr="00802822" w:rsidRDefault="00957341" w:rsidP="00957341">
            <w:pPr>
              <w:rPr>
                <w:rFonts w:ascii="Tahoma" w:hAnsi="Tahoma" w:cs="Tahoma"/>
                <w:szCs w:val="18"/>
              </w:rPr>
            </w:pPr>
            <w:r w:rsidRPr="00802822">
              <w:rPr>
                <w:rFonts w:ascii="Tahoma" w:hAnsi="Tahoma" w:cs="Tahoma"/>
                <w:szCs w:val="18"/>
              </w:rPr>
              <w:t>Charpente - Couverture - Plafond</w:t>
            </w:r>
          </w:p>
        </w:tc>
        <w:tc>
          <w:tcPr>
            <w:tcW w:w="2326" w:type="dxa"/>
            <w:vAlign w:val="center"/>
          </w:tcPr>
          <w:p w:rsidR="00957341" w:rsidRPr="00802822" w:rsidRDefault="00957341" w:rsidP="00957341">
            <w:pPr>
              <w:jc w:val="right"/>
              <w:rPr>
                <w:rFonts w:ascii="Tahoma" w:hAnsi="Tahoma" w:cs="Tahoma"/>
                <w:szCs w:val="18"/>
              </w:rPr>
            </w:pPr>
          </w:p>
        </w:tc>
      </w:tr>
      <w:tr w:rsidR="00957341" w:rsidRPr="00773D46" w:rsidTr="00957341">
        <w:trPr>
          <w:trHeight w:val="170"/>
          <w:jc w:val="center"/>
        </w:trPr>
        <w:tc>
          <w:tcPr>
            <w:tcW w:w="880" w:type="dxa"/>
            <w:vAlign w:val="center"/>
          </w:tcPr>
          <w:p w:rsidR="00957341" w:rsidRPr="00802822" w:rsidRDefault="00957341" w:rsidP="00957341">
            <w:pPr>
              <w:jc w:val="center"/>
              <w:rPr>
                <w:rFonts w:ascii="Tahoma" w:hAnsi="Tahoma" w:cs="Tahoma"/>
                <w:szCs w:val="18"/>
              </w:rPr>
            </w:pPr>
            <w:r w:rsidRPr="00802822">
              <w:rPr>
                <w:rFonts w:ascii="Tahoma" w:hAnsi="Tahoma" w:cs="Tahoma"/>
                <w:szCs w:val="18"/>
              </w:rPr>
              <w:t>300</w:t>
            </w:r>
          </w:p>
        </w:tc>
        <w:tc>
          <w:tcPr>
            <w:tcW w:w="4277" w:type="dxa"/>
            <w:vAlign w:val="center"/>
          </w:tcPr>
          <w:p w:rsidR="00957341" w:rsidRPr="00802822" w:rsidRDefault="00957341" w:rsidP="00957341">
            <w:pPr>
              <w:rPr>
                <w:rFonts w:ascii="Tahoma" w:hAnsi="Tahoma" w:cs="Tahoma"/>
                <w:szCs w:val="18"/>
              </w:rPr>
            </w:pPr>
            <w:r>
              <w:rPr>
                <w:rFonts w:ascii="Tahoma" w:hAnsi="Tahoma" w:cs="Tahoma"/>
                <w:szCs w:val="18"/>
              </w:rPr>
              <w:t>PEINTURE</w:t>
            </w:r>
          </w:p>
        </w:tc>
        <w:tc>
          <w:tcPr>
            <w:tcW w:w="2326" w:type="dxa"/>
            <w:vAlign w:val="center"/>
          </w:tcPr>
          <w:p w:rsidR="00957341" w:rsidRPr="00802822" w:rsidRDefault="00957341" w:rsidP="00957341">
            <w:pPr>
              <w:jc w:val="right"/>
              <w:rPr>
                <w:rFonts w:ascii="Tahoma" w:hAnsi="Tahoma" w:cs="Tahoma"/>
                <w:szCs w:val="18"/>
              </w:rPr>
            </w:pPr>
          </w:p>
        </w:tc>
      </w:tr>
      <w:tr w:rsidR="00957341" w:rsidRPr="00773D46" w:rsidTr="00957341">
        <w:trPr>
          <w:trHeight w:val="170"/>
          <w:jc w:val="center"/>
        </w:trPr>
        <w:tc>
          <w:tcPr>
            <w:tcW w:w="880" w:type="dxa"/>
            <w:vAlign w:val="center"/>
          </w:tcPr>
          <w:p w:rsidR="00957341" w:rsidRPr="00802822" w:rsidRDefault="00957341" w:rsidP="00957341">
            <w:pPr>
              <w:jc w:val="center"/>
              <w:rPr>
                <w:rFonts w:ascii="Tahoma" w:hAnsi="Tahoma" w:cs="Tahoma"/>
                <w:szCs w:val="18"/>
              </w:rPr>
            </w:pPr>
            <w:r w:rsidRPr="00802822">
              <w:rPr>
                <w:rFonts w:ascii="Tahoma" w:hAnsi="Tahoma" w:cs="Tahoma"/>
                <w:szCs w:val="18"/>
              </w:rPr>
              <w:t>400</w:t>
            </w:r>
          </w:p>
        </w:tc>
        <w:tc>
          <w:tcPr>
            <w:tcW w:w="4277" w:type="dxa"/>
            <w:vAlign w:val="center"/>
          </w:tcPr>
          <w:p w:rsidR="00957341" w:rsidRPr="00802822" w:rsidRDefault="00957341" w:rsidP="00957341">
            <w:pPr>
              <w:rPr>
                <w:rFonts w:ascii="Tahoma" w:hAnsi="Tahoma" w:cs="Tahoma"/>
                <w:szCs w:val="18"/>
              </w:rPr>
            </w:pPr>
            <w:r>
              <w:rPr>
                <w:rFonts w:ascii="Tahoma" w:hAnsi="Tahoma" w:cs="Tahoma"/>
                <w:szCs w:val="18"/>
              </w:rPr>
              <w:t>VRD</w:t>
            </w:r>
          </w:p>
        </w:tc>
        <w:tc>
          <w:tcPr>
            <w:tcW w:w="2326" w:type="dxa"/>
            <w:vAlign w:val="center"/>
          </w:tcPr>
          <w:p w:rsidR="00957341" w:rsidRPr="00802822" w:rsidRDefault="00957341" w:rsidP="00957341">
            <w:pPr>
              <w:jc w:val="right"/>
              <w:rPr>
                <w:rFonts w:ascii="Tahoma" w:hAnsi="Tahoma" w:cs="Tahoma"/>
                <w:szCs w:val="18"/>
              </w:rPr>
            </w:pPr>
          </w:p>
        </w:tc>
      </w:tr>
      <w:tr w:rsidR="00957341" w:rsidRPr="00773D46" w:rsidTr="00957341">
        <w:trPr>
          <w:trHeight w:val="170"/>
          <w:jc w:val="center"/>
        </w:trPr>
        <w:tc>
          <w:tcPr>
            <w:tcW w:w="880" w:type="dxa"/>
            <w:tcBorders>
              <w:top w:val="single" w:sz="4" w:space="0" w:color="auto"/>
              <w:left w:val="nil"/>
              <w:bottom w:val="nil"/>
              <w:right w:val="single" w:sz="4" w:space="0" w:color="auto"/>
            </w:tcBorders>
            <w:vAlign w:val="center"/>
          </w:tcPr>
          <w:p w:rsidR="00957341" w:rsidRPr="00773D46" w:rsidRDefault="00957341" w:rsidP="00957341">
            <w:pPr>
              <w:jc w:val="center"/>
              <w:rPr>
                <w:rFonts w:ascii="Tahoma" w:hAnsi="Tahoma" w:cs="Tahoma"/>
                <w:sz w:val="16"/>
                <w:szCs w:val="18"/>
              </w:rPr>
            </w:pPr>
          </w:p>
        </w:tc>
        <w:tc>
          <w:tcPr>
            <w:tcW w:w="4277" w:type="dxa"/>
            <w:tcBorders>
              <w:left w:val="single" w:sz="4" w:space="0" w:color="auto"/>
            </w:tcBorders>
            <w:vAlign w:val="center"/>
          </w:tcPr>
          <w:p w:rsidR="00957341" w:rsidRPr="00E549A5" w:rsidRDefault="00957341" w:rsidP="00957341">
            <w:pPr>
              <w:spacing w:line="276" w:lineRule="auto"/>
              <w:jc w:val="right"/>
              <w:rPr>
                <w:rFonts w:ascii="Tahoma" w:hAnsi="Tahoma" w:cs="Tahoma"/>
                <w:b/>
                <w:bCs/>
              </w:rPr>
            </w:pPr>
            <w:r w:rsidRPr="00E549A5">
              <w:rPr>
                <w:rFonts w:ascii="Tahoma" w:hAnsi="Tahoma" w:cs="Tahoma"/>
                <w:b/>
                <w:bCs/>
              </w:rPr>
              <w:t>TOTAL H.T.V.A………………..……</w:t>
            </w:r>
          </w:p>
        </w:tc>
        <w:tc>
          <w:tcPr>
            <w:tcW w:w="2326" w:type="dxa"/>
            <w:vAlign w:val="center"/>
          </w:tcPr>
          <w:p w:rsidR="00957341" w:rsidRPr="00773D46" w:rsidRDefault="00957341" w:rsidP="00957341">
            <w:pPr>
              <w:jc w:val="center"/>
              <w:rPr>
                <w:rFonts w:ascii="Tahoma" w:hAnsi="Tahoma" w:cs="Tahoma"/>
                <w:b/>
                <w:bCs/>
                <w:sz w:val="16"/>
                <w:szCs w:val="16"/>
              </w:rPr>
            </w:pPr>
          </w:p>
        </w:tc>
      </w:tr>
      <w:tr w:rsidR="00957341" w:rsidRPr="00773D46" w:rsidTr="00957341">
        <w:trPr>
          <w:trHeight w:val="170"/>
          <w:jc w:val="center"/>
        </w:trPr>
        <w:tc>
          <w:tcPr>
            <w:tcW w:w="880" w:type="dxa"/>
            <w:tcBorders>
              <w:top w:val="nil"/>
              <w:left w:val="nil"/>
              <w:bottom w:val="nil"/>
              <w:right w:val="single" w:sz="4" w:space="0" w:color="auto"/>
            </w:tcBorders>
            <w:vAlign w:val="center"/>
          </w:tcPr>
          <w:p w:rsidR="00957341" w:rsidRPr="00773D46" w:rsidRDefault="00957341" w:rsidP="00957341">
            <w:pPr>
              <w:jc w:val="center"/>
              <w:rPr>
                <w:rFonts w:ascii="Tahoma" w:hAnsi="Tahoma" w:cs="Tahoma"/>
                <w:sz w:val="16"/>
                <w:szCs w:val="18"/>
              </w:rPr>
            </w:pPr>
          </w:p>
        </w:tc>
        <w:tc>
          <w:tcPr>
            <w:tcW w:w="4277" w:type="dxa"/>
            <w:tcBorders>
              <w:left w:val="single" w:sz="4" w:space="0" w:color="auto"/>
            </w:tcBorders>
            <w:vAlign w:val="center"/>
          </w:tcPr>
          <w:p w:rsidR="00957341" w:rsidRPr="00E549A5" w:rsidRDefault="00957341" w:rsidP="00957341">
            <w:pPr>
              <w:spacing w:line="276" w:lineRule="auto"/>
              <w:jc w:val="right"/>
              <w:rPr>
                <w:rFonts w:ascii="Tahoma" w:hAnsi="Tahoma" w:cs="Tahoma"/>
                <w:b/>
                <w:bCs/>
              </w:rPr>
            </w:pPr>
            <w:r w:rsidRPr="00E549A5">
              <w:rPr>
                <w:rFonts w:ascii="Tahoma" w:hAnsi="Tahoma" w:cs="Tahoma"/>
                <w:b/>
                <w:bCs/>
              </w:rPr>
              <w:t>T.V.A (19,25 %) ……</w:t>
            </w:r>
            <w:r>
              <w:rPr>
                <w:rFonts w:ascii="Tahoma" w:hAnsi="Tahoma" w:cs="Tahoma"/>
                <w:b/>
                <w:bCs/>
              </w:rPr>
              <w:t>…….</w:t>
            </w:r>
            <w:r w:rsidRPr="00E549A5">
              <w:rPr>
                <w:rFonts w:ascii="Tahoma" w:hAnsi="Tahoma" w:cs="Tahoma"/>
                <w:b/>
                <w:bCs/>
              </w:rPr>
              <w:t>……</w:t>
            </w:r>
            <w:r>
              <w:rPr>
                <w:rFonts w:ascii="Tahoma" w:hAnsi="Tahoma" w:cs="Tahoma"/>
                <w:b/>
                <w:bCs/>
              </w:rPr>
              <w:t>…</w:t>
            </w:r>
          </w:p>
        </w:tc>
        <w:tc>
          <w:tcPr>
            <w:tcW w:w="2326" w:type="dxa"/>
            <w:vAlign w:val="center"/>
          </w:tcPr>
          <w:p w:rsidR="00957341" w:rsidRPr="00773D46" w:rsidRDefault="00957341" w:rsidP="00957341">
            <w:pPr>
              <w:jc w:val="center"/>
              <w:rPr>
                <w:rFonts w:ascii="Tahoma" w:hAnsi="Tahoma" w:cs="Tahoma"/>
                <w:b/>
                <w:bCs/>
                <w:sz w:val="16"/>
                <w:szCs w:val="16"/>
              </w:rPr>
            </w:pPr>
          </w:p>
        </w:tc>
      </w:tr>
      <w:tr w:rsidR="00957341" w:rsidRPr="00773D46" w:rsidTr="00957341">
        <w:trPr>
          <w:trHeight w:val="170"/>
          <w:jc w:val="center"/>
        </w:trPr>
        <w:tc>
          <w:tcPr>
            <w:tcW w:w="880" w:type="dxa"/>
            <w:tcBorders>
              <w:top w:val="nil"/>
              <w:left w:val="nil"/>
              <w:bottom w:val="nil"/>
              <w:right w:val="single" w:sz="4" w:space="0" w:color="auto"/>
            </w:tcBorders>
            <w:vAlign w:val="center"/>
          </w:tcPr>
          <w:p w:rsidR="00957341" w:rsidRPr="00773D46" w:rsidRDefault="00957341" w:rsidP="00957341">
            <w:pPr>
              <w:jc w:val="center"/>
              <w:rPr>
                <w:rFonts w:ascii="Tahoma" w:hAnsi="Tahoma" w:cs="Tahoma"/>
                <w:sz w:val="18"/>
                <w:szCs w:val="18"/>
              </w:rPr>
            </w:pPr>
          </w:p>
        </w:tc>
        <w:tc>
          <w:tcPr>
            <w:tcW w:w="4277" w:type="dxa"/>
            <w:tcBorders>
              <w:left w:val="single" w:sz="4" w:space="0" w:color="auto"/>
            </w:tcBorders>
            <w:vAlign w:val="center"/>
          </w:tcPr>
          <w:p w:rsidR="00957341" w:rsidRPr="00E549A5" w:rsidRDefault="00957341" w:rsidP="00957341">
            <w:pPr>
              <w:spacing w:line="276" w:lineRule="auto"/>
              <w:jc w:val="right"/>
              <w:rPr>
                <w:rFonts w:ascii="Tahoma" w:hAnsi="Tahoma" w:cs="Tahoma"/>
                <w:b/>
                <w:bCs/>
              </w:rPr>
            </w:pPr>
            <w:r w:rsidRPr="00E549A5">
              <w:rPr>
                <w:rFonts w:ascii="Tahoma" w:hAnsi="Tahoma" w:cs="Tahoma"/>
                <w:b/>
                <w:bCs/>
                <w:lang w:val="en-US"/>
              </w:rPr>
              <w:t>A.I.R. (…….%) …………………</w:t>
            </w:r>
          </w:p>
        </w:tc>
        <w:tc>
          <w:tcPr>
            <w:tcW w:w="2326" w:type="dxa"/>
            <w:vAlign w:val="center"/>
          </w:tcPr>
          <w:p w:rsidR="00957341" w:rsidRPr="00773D46" w:rsidRDefault="00957341" w:rsidP="00957341">
            <w:pPr>
              <w:jc w:val="center"/>
              <w:rPr>
                <w:rFonts w:ascii="Tahoma" w:hAnsi="Tahoma" w:cs="Tahoma"/>
                <w:b/>
                <w:bCs/>
                <w:sz w:val="16"/>
                <w:szCs w:val="16"/>
              </w:rPr>
            </w:pPr>
          </w:p>
        </w:tc>
      </w:tr>
      <w:tr w:rsidR="00957341" w:rsidRPr="00773D46" w:rsidTr="00957341">
        <w:trPr>
          <w:trHeight w:val="170"/>
          <w:jc w:val="center"/>
        </w:trPr>
        <w:tc>
          <w:tcPr>
            <w:tcW w:w="880" w:type="dxa"/>
            <w:tcBorders>
              <w:top w:val="nil"/>
              <w:left w:val="nil"/>
              <w:bottom w:val="nil"/>
              <w:right w:val="single" w:sz="4" w:space="0" w:color="auto"/>
            </w:tcBorders>
            <w:vAlign w:val="center"/>
          </w:tcPr>
          <w:p w:rsidR="00957341" w:rsidRPr="00773D46" w:rsidRDefault="00957341" w:rsidP="00957341">
            <w:pPr>
              <w:jc w:val="center"/>
              <w:rPr>
                <w:rFonts w:ascii="Tahoma" w:hAnsi="Tahoma" w:cs="Tahoma"/>
                <w:sz w:val="18"/>
                <w:szCs w:val="18"/>
              </w:rPr>
            </w:pPr>
          </w:p>
        </w:tc>
        <w:tc>
          <w:tcPr>
            <w:tcW w:w="4277" w:type="dxa"/>
            <w:tcBorders>
              <w:left w:val="single" w:sz="4" w:space="0" w:color="auto"/>
            </w:tcBorders>
            <w:vAlign w:val="center"/>
          </w:tcPr>
          <w:p w:rsidR="00957341" w:rsidRPr="00E549A5" w:rsidRDefault="00957341" w:rsidP="00957341">
            <w:pPr>
              <w:spacing w:line="276" w:lineRule="auto"/>
              <w:jc w:val="right"/>
              <w:rPr>
                <w:rFonts w:ascii="Tahoma" w:hAnsi="Tahoma" w:cs="Tahoma"/>
                <w:b/>
                <w:bCs/>
              </w:rPr>
            </w:pPr>
            <w:r w:rsidRPr="00E549A5">
              <w:rPr>
                <w:rFonts w:ascii="Tahoma" w:hAnsi="Tahoma" w:cs="Tahoma"/>
                <w:b/>
                <w:bCs/>
              </w:rPr>
              <w:t>TOTAL DES TAXES …………...........</w:t>
            </w:r>
          </w:p>
        </w:tc>
        <w:tc>
          <w:tcPr>
            <w:tcW w:w="2326" w:type="dxa"/>
            <w:vAlign w:val="center"/>
          </w:tcPr>
          <w:p w:rsidR="00957341" w:rsidRPr="00773D46" w:rsidRDefault="00957341" w:rsidP="00957341">
            <w:pPr>
              <w:jc w:val="center"/>
              <w:rPr>
                <w:rFonts w:ascii="Tahoma" w:hAnsi="Tahoma" w:cs="Tahoma"/>
                <w:b/>
                <w:bCs/>
                <w:sz w:val="16"/>
                <w:szCs w:val="16"/>
              </w:rPr>
            </w:pPr>
          </w:p>
        </w:tc>
      </w:tr>
      <w:tr w:rsidR="00957341" w:rsidRPr="00773D46" w:rsidTr="00957341">
        <w:trPr>
          <w:trHeight w:val="170"/>
          <w:jc w:val="center"/>
        </w:trPr>
        <w:tc>
          <w:tcPr>
            <w:tcW w:w="880" w:type="dxa"/>
            <w:tcBorders>
              <w:top w:val="nil"/>
              <w:left w:val="nil"/>
              <w:bottom w:val="nil"/>
              <w:right w:val="single" w:sz="4" w:space="0" w:color="auto"/>
            </w:tcBorders>
            <w:vAlign w:val="center"/>
          </w:tcPr>
          <w:p w:rsidR="00957341" w:rsidRPr="00773D46" w:rsidRDefault="00957341" w:rsidP="00957341">
            <w:pPr>
              <w:jc w:val="center"/>
              <w:rPr>
                <w:rFonts w:ascii="Tahoma" w:hAnsi="Tahoma" w:cs="Tahoma"/>
                <w:sz w:val="18"/>
                <w:szCs w:val="18"/>
              </w:rPr>
            </w:pPr>
          </w:p>
        </w:tc>
        <w:tc>
          <w:tcPr>
            <w:tcW w:w="4277" w:type="dxa"/>
            <w:tcBorders>
              <w:left w:val="single" w:sz="4" w:space="0" w:color="auto"/>
            </w:tcBorders>
            <w:vAlign w:val="center"/>
          </w:tcPr>
          <w:p w:rsidR="00957341" w:rsidRPr="00E549A5" w:rsidRDefault="00957341" w:rsidP="00957341">
            <w:pPr>
              <w:spacing w:line="276" w:lineRule="auto"/>
              <w:jc w:val="right"/>
              <w:rPr>
                <w:rFonts w:ascii="Tahoma" w:hAnsi="Tahoma" w:cs="Tahoma"/>
                <w:b/>
                <w:bCs/>
                <w:lang w:val="en-US"/>
              </w:rPr>
            </w:pPr>
            <w:r w:rsidRPr="00E549A5">
              <w:rPr>
                <w:rFonts w:ascii="Tahoma" w:hAnsi="Tahoma" w:cs="Tahoma"/>
                <w:b/>
                <w:bCs/>
                <w:lang w:val="en-US"/>
              </w:rPr>
              <w:t xml:space="preserve">TOTAL T.T.C.  </w:t>
            </w:r>
            <w:r w:rsidRPr="00E549A5">
              <w:rPr>
                <w:rFonts w:ascii="Tahoma" w:hAnsi="Tahoma" w:cs="Tahoma"/>
                <w:b/>
                <w:bCs/>
              </w:rPr>
              <w:t>…………………….</w:t>
            </w:r>
          </w:p>
        </w:tc>
        <w:tc>
          <w:tcPr>
            <w:tcW w:w="2326" w:type="dxa"/>
            <w:vAlign w:val="center"/>
          </w:tcPr>
          <w:p w:rsidR="00957341" w:rsidRPr="00773D46" w:rsidRDefault="00957341" w:rsidP="00957341">
            <w:pPr>
              <w:jc w:val="center"/>
              <w:rPr>
                <w:rFonts w:ascii="Tahoma" w:hAnsi="Tahoma" w:cs="Tahoma"/>
                <w:b/>
                <w:bCs/>
                <w:sz w:val="16"/>
                <w:szCs w:val="16"/>
              </w:rPr>
            </w:pPr>
          </w:p>
        </w:tc>
      </w:tr>
      <w:tr w:rsidR="00957341" w:rsidRPr="00773D46" w:rsidTr="00957341">
        <w:trPr>
          <w:trHeight w:val="170"/>
          <w:jc w:val="center"/>
        </w:trPr>
        <w:tc>
          <w:tcPr>
            <w:tcW w:w="880" w:type="dxa"/>
            <w:tcBorders>
              <w:top w:val="nil"/>
              <w:left w:val="nil"/>
              <w:bottom w:val="nil"/>
              <w:right w:val="single" w:sz="4" w:space="0" w:color="auto"/>
            </w:tcBorders>
            <w:vAlign w:val="center"/>
          </w:tcPr>
          <w:p w:rsidR="00957341" w:rsidRPr="00773D46" w:rsidRDefault="00957341" w:rsidP="00957341">
            <w:pPr>
              <w:jc w:val="center"/>
              <w:rPr>
                <w:rFonts w:ascii="Tahoma" w:hAnsi="Tahoma" w:cs="Tahoma"/>
                <w:sz w:val="18"/>
                <w:szCs w:val="18"/>
              </w:rPr>
            </w:pPr>
          </w:p>
        </w:tc>
        <w:tc>
          <w:tcPr>
            <w:tcW w:w="4277" w:type="dxa"/>
            <w:tcBorders>
              <w:left w:val="single" w:sz="4" w:space="0" w:color="auto"/>
            </w:tcBorders>
            <w:vAlign w:val="center"/>
          </w:tcPr>
          <w:p w:rsidR="00957341" w:rsidRPr="00E549A5" w:rsidRDefault="00957341" w:rsidP="00957341">
            <w:pPr>
              <w:spacing w:line="276" w:lineRule="auto"/>
              <w:jc w:val="right"/>
              <w:rPr>
                <w:rFonts w:ascii="Tahoma" w:hAnsi="Tahoma" w:cs="Tahoma"/>
                <w:b/>
                <w:bCs/>
              </w:rPr>
            </w:pPr>
            <w:r w:rsidRPr="00E549A5">
              <w:rPr>
                <w:rFonts w:ascii="Tahoma" w:hAnsi="Tahoma" w:cs="Tahoma"/>
                <w:b/>
                <w:bCs/>
              </w:rPr>
              <w:t>NET A MANDATER ……</w:t>
            </w:r>
            <w:r>
              <w:rPr>
                <w:rFonts w:ascii="Tahoma" w:hAnsi="Tahoma" w:cs="Tahoma"/>
                <w:b/>
                <w:bCs/>
              </w:rPr>
              <w:t>…</w:t>
            </w:r>
            <w:r w:rsidRPr="00E549A5">
              <w:rPr>
                <w:rFonts w:ascii="Tahoma" w:hAnsi="Tahoma" w:cs="Tahoma"/>
                <w:b/>
                <w:bCs/>
              </w:rPr>
              <w:t>….……</w:t>
            </w:r>
          </w:p>
        </w:tc>
        <w:tc>
          <w:tcPr>
            <w:tcW w:w="2326" w:type="dxa"/>
            <w:vAlign w:val="center"/>
          </w:tcPr>
          <w:p w:rsidR="00957341" w:rsidRPr="00773D46" w:rsidRDefault="00957341" w:rsidP="00957341">
            <w:pPr>
              <w:jc w:val="center"/>
              <w:rPr>
                <w:rFonts w:ascii="Tahoma" w:hAnsi="Tahoma" w:cs="Tahoma"/>
                <w:b/>
                <w:bCs/>
                <w:sz w:val="18"/>
                <w:szCs w:val="18"/>
              </w:rPr>
            </w:pPr>
          </w:p>
        </w:tc>
      </w:tr>
    </w:tbl>
    <w:p w:rsidR="009D0E3B" w:rsidRPr="009908FC" w:rsidRDefault="009D0E3B" w:rsidP="009D0E3B">
      <w:pPr>
        <w:jc w:val="center"/>
        <w:rPr>
          <w:b/>
          <w:sz w:val="24"/>
          <w:szCs w:val="24"/>
        </w:rPr>
      </w:pPr>
      <w:r w:rsidRPr="009908FC">
        <w:rPr>
          <w:b/>
          <w:sz w:val="24"/>
          <w:szCs w:val="24"/>
        </w:rPr>
        <w:t>Arrêter le montant du présent devis à la somme Toutes Taxes Comprises de :</w:t>
      </w: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Default="005A42D7"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57341" w:rsidRDefault="00957341"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D0E3B" w:rsidRDefault="009D0E3B" w:rsidP="00F70624">
      <w:pPr>
        <w:pStyle w:val="Corpsdetexte3"/>
        <w:spacing w:before="120" w:after="120"/>
        <w:jc w:val="both"/>
        <w:rPr>
          <w:rFonts w:ascii="Arial Narrow" w:hAnsi="Arial Narrow" w:cs="Tahoma"/>
          <w:b w:val="0"/>
          <w:i w:val="0"/>
          <w:sz w:val="24"/>
          <w:szCs w:val="24"/>
        </w:rPr>
      </w:pPr>
    </w:p>
    <w:p w:rsidR="00957341" w:rsidRPr="00495E06" w:rsidRDefault="00957341" w:rsidP="00F70624">
      <w:pPr>
        <w:pStyle w:val="Corpsdetexte3"/>
        <w:spacing w:before="120" w:after="120"/>
        <w:jc w:val="both"/>
        <w:rPr>
          <w:rFonts w:ascii="Arial Narrow" w:hAnsi="Arial Narrow" w:cs="Tahoma"/>
          <w:b w:val="0"/>
          <w:i w:val="0"/>
          <w:sz w:val="24"/>
          <w:szCs w:val="24"/>
        </w:rPr>
      </w:pPr>
    </w:p>
    <w:p w:rsidR="002F5B2D" w:rsidRPr="00495E06" w:rsidRDefault="002F5B2D" w:rsidP="00F70624">
      <w:pPr>
        <w:pStyle w:val="Corpsdetexte3"/>
        <w:spacing w:before="120" w:after="120"/>
        <w:jc w:val="both"/>
        <w:rPr>
          <w:rFonts w:ascii="Arial Narrow" w:hAnsi="Arial Narrow" w:cs="Tahoma"/>
          <w:b w:val="0"/>
          <w:i w:val="0"/>
          <w:sz w:val="24"/>
          <w:szCs w:val="24"/>
        </w:rPr>
      </w:pPr>
    </w:p>
    <w:p w:rsidR="00AA33B0" w:rsidRPr="00495E06" w:rsidRDefault="00AA33B0" w:rsidP="00F70624">
      <w:pPr>
        <w:pStyle w:val="Corpsdetexte3"/>
        <w:spacing w:before="120" w:after="120"/>
        <w:jc w:val="both"/>
        <w:rPr>
          <w:rFonts w:ascii="Arial Narrow" w:hAnsi="Arial Narrow" w:cs="Tahoma"/>
          <w:b w:val="0"/>
          <w:i w:val="0"/>
          <w:sz w:val="24"/>
          <w:szCs w:val="24"/>
        </w:rPr>
      </w:pPr>
    </w:p>
    <w:p w:rsidR="005A42D7" w:rsidRPr="00495E06" w:rsidRDefault="009B2EF9" w:rsidP="001E3128">
      <w:pPr>
        <w:pStyle w:val="Corpsdetexte3"/>
        <w:spacing w:before="120" w:after="120"/>
        <w:rPr>
          <w:rFonts w:ascii="Arial Narrow" w:hAnsi="Arial Narrow" w:cs="Tahoma"/>
          <w:b w:val="0"/>
          <w:i w:val="0"/>
          <w:sz w:val="24"/>
          <w:szCs w:val="24"/>
        </w:rPr>
      </w:pPr>
      <w:r w:rsidRPr="009B2EF9">
        <w:rPr>
          <w:rFonts w:ascii="Arial Narrow" w:hAnsi="Arial Narrow" w:cs="Tahoma"/>
          <w:b w:val="0"/>
          <w:sz w:val="24"/>
        </w:rPr>
        <w:pict>
          <v:shape id="_x0000_i1035" type="#_x0000_t136" style="width:424.8pt;height:129.6pt" fillcolor="black">
            <v:shadow color="#868686"/>
            <v:textpath style="font-family:&quot;Times New Roman&quot;;v-text-kern:t" trim="t" fitpath="t" string="Pièce N°8&#10;CADRE DU SOUS DETAIL &#10;DES PRIX UNITAIRES"/>
          </v:shape>
        </w:pict>
      </w: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9908FC" w:rsidRPr="00495E06" w:rsidRDefault="009908FC" w:rsidP="00A56B08">
      <w:pPr>
        <w:pStyle w:val="Corpsdetexte3"/>
        <w:spacing w:before="120" w:after="120"/>
        <w:rPr>
          <w:rFonts w:ascii="Arial Narrow" w:hAnsi="Arial Narrow" w:cs="Tahoma"/>
          <w:b w:val="0"/>
          <w:i w:val="0"/>
          <w:sz w:val="24"/>
          <w:szCs w:val="24"/>
        </w:rPr>
      </w:pPr>
    </w:p>
    <w:p w:rsidR="009908FC" w:rsidRPr="00495E06" w:rsidRDefault="009908FC" w:rsidP="00F70624">
      <w:pPr>
        <w:pStyle w:val="Corpsdetexte3"/>
        <w:spacing w:before="120" w:after="120"/>
        <w:jc w:val="both"/>
        <w:rPr>
          <w:rFonts w:ascii="Arial Narrow" w:hAnsi="Arial Narrow" w:cs="Tahoma"/>
          <w:b w:val="0"/>
          <w:i w:val="0"/>
          <w:sz w:val="24"/>
          <w:szCs w:val="24"/>
        </w:rPr>
      </w:pPr>
    </w:p>
    <w:p w:rsidR="009908FC" w:rsidRPr="00495E06" w:rsidRDefault="009908FC" w:rsidP="00F70624">
      <w:pPr>
        <w:pStyle w:val="Corpsdetexte3"/>
        <w:spacing w:before="120" w:after="120"/>
        <w:jc w:val="both"/>
        <w:rPr>
          <w:rFonts w:ascii="Arial Narrow" w:hAnsi="Arial Narrow" w:cs="Tahoma"/>
          <w:b w:val="0"/>
          <w:i w:val="0"/>
          <w:sz w:val="24"/>
          <w:szCs w:val="24"/>
        </w:rPr>
      </w:pPr>
    </w:p>
    <w:p w:rsidR="009908FC" w:rsidRPr="00495E06" w:rsidRDefault="009908FC" w:rsidP="00F70624">
      <w:pPr>
        <w:pStyle w:val="Corpsdetexte3"/>
        <w:spacing w:before="120" w:after="120"/>
        <w:jc w:val="both"/>
        <w:rPr>
          <w:rFonts w:ascii="Arial Narrow" w:hAnsi="Arial Narrow" w:cs="Tahoma"/>
          <w:b w:val="0"/>
          <w:i w:val="0"/>
          <w:sz w:val="24"/>
          <w:szCs w:val="24"/>
        </w:rPr>
      </w:pPr>
    </w:p>
    <w:p w:rsidR="009908FC" w:rsidRPr="00495E06" w:rsidRDefault="009908FC" w:rsidP="00F70624">
      <w:pPr>
        <w:pStyle w:val="Corpsdetexte3"/>
        <w:spacing w:before="120" w:after="120"/>
        <w:jc w:val="both"/>
        <w:rPr>
          <w:rFonts w:ascii="Arial Narrow" w:hAnsi="Arial Narrow" w:cs="Tahoma"/>
          <w:b w:val="0"/>
          <w:i w:val="0"/>
          <w:sz w:val="24"/>
          <w:szCs w:val="24"/>
        </w:rPr>
      </w:pPr>
    </w:p>
    <w:p w:rsidR="00756BB8" w:rsidRPr="00495E06" w:rsidRDefault="00756BB8" w:rsidP="00F70624">
      <w:pPr>
        <w:pStyle w:val="Corpsdetexte3"/>
        <w:spacing w:before="120" w:after="120"/>
        <w:jc w:val="both"/>
        <w:rPr>
          <w:rFonts w:ascii="Arial Narrow" w:hAnsi="Arial Narrow" w:cs="Tahoma"/>
          <w:b w:val="0"/>
          <w:i w:val="0"/>
          <w:sz w:val="24"/>
          <w:szCs w:val="24"/>
        </w:rPr>
      </w:pPr>
    </w:p>
    <w:p w:rsidR="002E3B8B" w:rsidRPr="00495E06" w:rsidRDefault="002E3B8B" w:rsidP="00F70624">
      <w:pPr>
        <w:pStyle w:val="Corpsdetexte3"/>
        <w:spacing w:before="120" w:after="120"/>
        <w:jc w:val="both"/>
        <w:rPr>
          <w:rFonts w:ascii="Arial Narrow" w:hAnsi="Arial Narrow" w:cs="Tahoma"/>
          <w:bCs/>
          <w:sz w:val="24"/>
          <w:szCs w:val="24"/>
        </w:rPr>
      </w:pPr>
    </w:p>
    <w:p w:rsidR="0065324A" w:rsidRPr="00495E06" w:rsidRDefault="0065324A" w:rsidP="00F70624">
      <w:pPr>
        <w:pStyle w:val="Corpsdetexte3"/>
        <w:spacing w:before="120" w:after="120"/>
        <w:jc w:val="both"/>
        <w:rPr>
          <w:rFonts w:ascii="Arial Narrow" w:hAnsi="Arial Narrow" w:cs="Tahoma"/>
          <w:bCs/>
          <w:sz w:val="24"/>
          <w:szCs w:val="24"/>
        </w:rPr>
      </w:pPr>
    </w:p>
    <w:p w:rsidR="007B4D64" w:rsidRPr="00495E06" w:rsidRDefault="00896E3F" w:rsidP="009908FC">
      <w:pPr>
        <w:pStyle w:val="Corpsdetexte3"/>
        <w:spacing w:before="120" w:after="120"/>
        <w:rPr>
          <w:rFonts w:ascii="Arial Narrow" w:hAnsi="Arial Narrow" w:cs="Tahoma"/>
          <w:bCs/>
          <w:i w:val="0"/>
          <w:szCs w:val="28"/>
        </w:rPr>
      </w:pPr>
      <w:r w:rsidRPr="00495E06">
        <w:rPr>
          <w:rFonts w:ascii="Arial Narrow" w:hAnsi="Arial Narrow" w:cs="Tahoma"/>
          <w:bCs/>
          <w:i w:val="0"/>
          <w:szCs w:val="28"/>
        </w:rPr>
        <w:lastRenderedPageBreak/>
        <w:t xml:space="preserve">CADRE DU </w:t>
      </w:r>
      <w:r w:rsidR="009908FC" w:rsidRPr="00495E06">
        <w:rPr>
          <w:rFonts w:ascii="Arial Narrow" w:hAnsi="Arial Narrow" w:cs="Tahoma"/>
          <w:bCs/>
          <w:i w:val="0"/>
          <w:szCs w:val="28"/>
        </w:rPr>
        <w:t xml:space="preserve"> SOUS-DETAIL DES PRIX</w:t>
      </w:r>
      <w:r w:rsidRPr="00495E06">
        <w:rPr>
          <w:rFonts w:ascii="Arial Narrow" w:hAnsi="Arial Narrow" w:cs="Tahoma"/>
          <w:bCs/>
          <w:i w:val="0"/>
          <w:szCs w:val="28"/>
        </w:rPr>
        <w:t xml:space="preserve"> UNITAIRES</w:t>
      </w: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32"/>
        <w:gridCol w:w="2247"/>
        <w:gridCol w:w="1330"/>
        <w:gridCol w:w="1330"/>
        <w:gridCol w:w="260"/>
        <w:gridCol w:w="1031"/>
        <w:gridCol w:w="2140"/>
      </w:tblGrid>
      <w:tr w:rsidR="003871FE" w:rsidRPr="00495E06" w:rsidTr="003871FE">
        <w:trPr>
          <w:trHeight w:val="460"/>
          <w:jc w:val="center"/>
        </w:trPr>
        <w:tc>
          <w:tcPr>
            <w:tcW w:w="454" w:type="pct"/>
            <w:tcBorders>
              <w:top w:val="double" w:sz="4" w:space="0" w:color="auto"/>
              <w:left w:val="double" w:sz="4" w:space="0" w:color="auto"/>
            </w:tcBorders>
            <w:vAlign w:val="center"/>
          </w:tcPr>
          <w:p w:rsidR="003871FE" w:rsidRPr="00495E06" w:rsidRDefault="003871FE" w:rsidP="009908FC">
            <w:pPr>
              <w:jc w:val="center"/>
              <w:rPr>
                <w:rFonts w:ascii="Arial Narrow" w:hAnsi="Arial Narrow"/>
                <w:b/>
              </w:rPr>
            </w:pPr>
            <w:r w:rsidRPr="00495E06">
              <w:rPr>
                <w:rFonts w:ascii="Arial Narrow" w:hAnsi="Arial Narrow"/>
                <w:b/>
              </w:rPr>
              <w:t xml:space="preserve">N°PRIX : </w:t>
            </w:r>
          </w:p>
        </w:tc>
        <w:tc>
          <w:tcPr>
            <w:tcW w:w="4546" w:type="pct"/>
            <w:gridSpan w:val="6"/>
            <w:tcBorders>
              <w:top w:val="double" w:sz="4" w:space="0" w:color="auto"/>
              <w:right w:val="double" w:sz="4" w:space="0" w:color="auto"/>
            </w:tcBorders>
            <w:vAlign w:val="center"/>
          </w:tcPr>
          <w:p w:rsidR="003871FE" w:rsidRPr="00495E06" w:rsidRDefault="003871FE" w:rsidP="003871FE">
            <w:pPr>
              <w:rPr>
                <w:rFonts w:ascii="Arial Narrow" w:hAnsi="Arial Narrow"/>
                <w:b/>
              </w:rPr>
            </w:pPr>
            <w:r w:rsidRPr="00495E06">
              <w:rPr>
                <w:rFonts w:ascii="Arial Narrow" w:hAnsi="Arial Narrow"/>
                <w:b/>
              </w:rPr>
              <w:t>DESIGNATION DU PRIX :</w:t>
            </w:r>
          </w:p>
        </w:tc>
      </w:tr>
      <w:tr w:rsidR="003871FE" w:rsidRPr="00495E06" w:rsidTr="003871FE">
        <w:trPr>
          <w:trHeight w:val="460"/>
          <w:jc w:val="center"/>
        </w:trPr>
        <w:tc>
          <w:tcPr>
            <w:tcW w:w="454" w:type="pct"/>
            <w:vMerge w:val="restart"/>
            <w:tcBorders>
              <w:left w:val="double" w:sz="4" w:space="0" w:color="auto"/>
            </w:tcBorders>
            <w:vAlign w:val="center"/>
          </w:tcPr>
          <w:p w:rsidR="003871FE" w:rsidRPr="00495E06" w:rsidRDefault="003871FE" w:rsidP="009908FC">
            <w:pPr>
              <w:jc w:val="center"/>
              <w:rPr>
                <w:rFonts w:ascii="Arial Narrow" w:hAnsi="Arial Narrow"/>
                <w:b/>
              </w:rPr>
            </w:pPr>
          </w:p>
        </w:tc>
        <w:tc>
          <w:tcPr>
            <w:tcW w:w="1950" w:type="pct"/>
            <w:gridSpan w:val="2"/>
            <w:vAlign w:val="center"/>
          </w:tcPr>
          <w:p w:rsidR="003871FE" w:rsidRPr="00495E06" w:rsidRDefault="003871FE" w:rsidP="003871FE">
            <w:pPr>
              <w:jc w:val="center"/>
              <w:rPr>
                <w:rFonts w:ascii="Arial Narrow" w:hAnsi="Arial Narrow"/>
                <w:b/>
              </w:rPr>
            </w:pPr>
            <w:r w:rsidRPr="00495E06">
              <w:rPr>
                <w:rFonts w:ascii="Arial Narrow" w:hAnsi="Arial Narrow"/>
                <w:b/>
              </w:rPr>
              <w:t>Rendement journalier</w:t>
            </w:r>
          </w:p>
        </w:tc>
        <w:tc>
          <w:tcPr>
            <w:tcW w:w="725" w:type="pct"/>
            <w:vAlign w:val="center"/>
          </w:tcPr>
          <w:p w:rsidR="003871FE" w:rsidRPr="00495E06" w:rsidRDefault="003871FE" w:rsidP="003871FE">
            <w:pPr>
              <w:jc w:val="center"/>
              <w:rPr>
                <w:rFonts w:ascii="Arial Narrow" w:hAnsi="Arial Narrow"/>
                <w:b/>
              </w:rPr>
            </w:pPr>
            <w:r w:rsidRPr="00495E06">
              <w:rPr>
                <w:rFonts w:ascii="Arial Narrow" w:hAnsi="Arial Narrow"/>
                <w:b/>
              </w:rPr>
              <w:t>Quantité totale</w:t>
            </w:r>
          </w:p>
        </w:tc>
        <w:tc>
          <w:tcPr>
            <w:tcW w:w="704" w:type="pct"/>
            <w:gridSpan w:val="2"/>
            <w:vAlign w:val="center"/>
          </w:tcPr>
          <w:p w:rsidR="003871FE" w:rsidRPr="00495E06" w:rsidRDefault="003871FE" w:rsidP="003871FE">
            <w:pPr>
              <w:jc w:val="center"/>
              <w:rPr>
                <w:rFonts w:ascii="Arial Narrow" w:hAnsi="Arial Narrow"/>
                <w:b/>
              </w:rPr>
            </w:pPr>
            <w:r w:rsidRPr="00495E06">
              <w:rPr>
                <w:rFonts w:ascii="Arial Narrow" w:hAnsi="Arial Narrow"/>
                <w:b/>
              </w:rPr>
              <w:t>Unité</w:t>
            </w:r>
          </w:p>
        </w:tc>
        <w:tc>
          <w:tcPr>
            <w:tcW w:w="1167" w:type="pct"/>
            <w:tcBorders>
              <w:right w:val="double" w:sz="4" w:space="0" w:color="auto"/>
            </w:tcBorders>
            <w:vAlign w:val="center"/>
          </w:tcPr>
          <w:p w:rsidR="003871FE" w:rsidRPr="00495E06" w:rsidRDefault="003871FE" w:rsidP="003871FE">
            <w:pPr>
              <w:jc w:val="center"/>
              <w:rPr>
                <w:rFonts w:ascii="Arial Narrow" w:hAnsi="Arial Narrow"/>
                <w:b/>
              </w:rPr>
            </w:pPr>
            <w:r w:rsidRPr="00495E06">
              <w:rPr>
                <w:rFonts w:ascii="Arial Narrow" w:hAnsi="Arial Narrow"/>
                <w:b/>
              </w:rPr>
              <w:t>Durée activité</w:t>
            </w:r>
          </w:p>
        </w:tc>
      </w:tr>
      <w:tr w:rsidR="003871FE" w:rsidRPr="00495E06" w:rsidTr="003871FE">
        <w:trPr>
          <w:trHeight w:val="460"/>
          <w:jc w:val="center"/>
        </w:trPr>
        <w:tc>
          <w:tcPr>
            <w:tcW w:w="454" w:type="pct"/>
            <w:vMerge/>
            <w:tcBorders>
              <w:left w:val="double" w:sz="4" w:space="0" w:color="auto"/>
              <w:bottom w:val="double" w:sz="4" w:space="0" w:color="auto"/>
            </w:tcBorders>
            <w:vAlign w:val="center"/>
          </w:tcPr>
          <w:p w:rsidR="003871FE" w:rsidRPr="00495E06" w:rsidRDefault="003871FE" w:rsidP="009908FC">
            <w:pPr>
              <w:jc w:val="center"/>
              <w:rPr>
                <w:rFonts w:ascii="Arial Narrow" w:hAnsi="Arial Narrow"/>
                <w:b/>
              </w:rPr>
            </w:pPr>
          </w:p>
        </w:tc>
        <w:tc>
          <w:tcPr>
            <w:tcW w:w="1950" w:type="pct"/>
            <w:gridSpan w:val="2"/>
            <w:tcBorders>
              <w:bottom w:val="double" w:sz="4" w:space="0" w:color="auto"/>
            </w:tcBorders>
            <w:vAlign w:val="center"/>
          </w:tcPr>
          <w:p w:rsidR="003871FE" w:rsidRPr="00495E06" w:rsidRDefault="003871FE" w:rsidP="00CB6EEA">
            <w:pPr>
              <w:jc w:val="center"/>
              <w:rPr>
                <w:rFonts w:ascii="Arial Narrow" w:hAnsi="Arial Narrow"/>
                <w:b/>
              </w:rPr>
            </w:pPr>
          </w:p>
        </w:tc>
        <w:tc>
          <w:tcPr>
            <w:tcW w:w="725" w:type="pct"/>
            <w:tcBorders>
              <w:bottom w:val="double" w:sz="4" w:space="0" w:color="auto"/>
            </w:tcBorders>
            <w:vAlign w:val="center"/>
          </w:tcPr>
          <w:p w:rsidR="003871FE" w:rsidRPr="00495E06" w:rsidRDefault="003871FE" w:rsidP="00CB6EEA">
            <w:pPr>
              <w:jc w:val="center"/>
              <w:rPr>
                <w:rFonts w:ascii="Arial Narrow" w:hAnsi="Arial Narrow"/>
                <w:b/>
              </w:rPr>
            </w:pPr>
          </w:p>
        </w:tc>
        <w:tc>
          <w:tcPr>
            <w:tcW w:w="704" w:type="pct"/>
            <w:gridSpan w:val="2"/>
            <w:tcBorders>
              <w:bottom w:val="double" w:sz="4" w:space="0" w:color="auto"/>
            </w:tcBorders>
            <w:vAlign w:val="center"/>
          </w:tcPr>
          <w:p w:rsidR="003871FE" w:rsidRPr="00495E06" w:rsidRDefault="003871FE" w:rsidP="00CB6EEA">
            <w:pPr>
              <w:jc w:val="center"/>
              <w:rPr>
                <w:rFonts w:ascii="Arial Narrow" w:hAnsi="Arial Narrow"/>
                <w:b/>
              </w:rPr>
            </w:pPr>
          </w:p>
        </w:tc>
        <w:tc>
          <w:tcPr>
            <w:tcW w:w="1167" w:type="pct"/>
            <w:tcBorders>
              <w:bottom w:val="double" w:sz="4" w:space="0" w:color="auto"/>
              <w:right w:val="double" w:sz="4" w:space="0" w:color="auto"/>
            </w:tcBorders>
          </w:tcPr>
          <w:p w:rsidR="003871FE" w:rsidRPr="00495E06" w:rsidRDefault="003871FE" w:rsidP="00CB6EEA">
            <w:pPr>
              <w:jc w:val="center"/>
              <w:rPr>
                <w:rFonts w:ascii="Arial Narrow" w:hAnsi="Arial Narrow"/>
                <w:b/>
              </w:rPr>
            </w:pPr>
          </w:p>
        </w:tc>
      </w:tr>
      <w:tr w:rsidR="003871FE" w:rsidRPr="00495E06" w:rsidTr="003871FE">
        <w:trPr>
          <w:trHeight w:val="220"/>
          <w:jc w:val="center"/>
        </w:trPr>
        <w:tc>
          <w:tcPr>
            <w:tcW w:w="454" w:type="pct"/>
            <w:vMerge w:val="restart"/>
            <w:tcBorders>
              <w:top w:val="double" w:sz="4" w:space="0" w:color="auto"/>
              <w:left w:val="double" w:sz="4" w:space="0" w:color="auto"/>
            </w:tcBorders>
            <w:shd w:val="clear" w:color="auto" w:fill="auto"/>
            <w:textDirection w:val="btLr"/>
            <w:vAlign w:val="center"/>
          </w:tcPr>
          <w:p w:rsidR="003871FE" w:rsidRPr="00495E06" w:rsidRDefault="003871FE" w:rsidP="00CB6EEA">
            <w:pPr>
              <w:jc w:val="center"/>
              <w:rPr>
                <w:rFonts w:ascii="Arial Narrow" w:hAnsi="Arial Narrow"/>
                <w:b/>
              </w:rPr>
            </w:pPr>
            <w:r w:rsidRPr="00495E06">
              <w:rPr>
                <w:rFonts w:ascii="Arial Narrow" w:hAnsi="Arial Narrow"/>
                <w:b/>
              </w:rPr>
              <w:t>A. Main d’œuvre</w:t>
            </w:r>
          </w:p>
        </w:tc>
        <w:tc>
          <w:tcPr>
            <w:tcW w:w="1950" w:type="pct"/>
            <w:gridSpan w:val="2"/>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CATEGORIE</w:t>
            </w:r>
          </w:p>
        </w:tc>
        <w:tc>
          <w:tcPr>
            <w:tcW w:w="725" w:type="pct"/>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Salaire journalier</w:t>
            </w:r>
          </w:p>
        </w:tc>
        <w:tc>
          <w:tcPr>
            <w:tcW w:w="704" w:type="pct"/>
            <w:gridSpan w:val="2"/>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Jours facturés</w:t>
            </w:r>
          </w:p>
        </w:tc>
        <w:tc>
          <w:tcPr>
            <w:tcW w:w="1167" w:type="pct"/>
            <w:tcBorders>
              <w:top w:val="double" w:sz="4" w:space="0" w:color="auto"/>
              <w:right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Montant</w:t>
            </w:r>
          </w:p>
        </w:tc>
      </w:tr>
      <w:tr w:rsidR="003871FE" w:rsidRPr="00495E06" w:rsidTr="003871FE">
        <w:trPr>
          <w:trHeight w:val="2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2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bottom w:val="double" w:sz="4" w:space="0" w:color="auto"/>
            </w:tcBorders>
            <w:shd w:val="clear" w:color="auto" w:fill="auto"/>
          </w:tcPr>
          <w:p w:rsidR="003871FE" w:rsidRPr="00495E06" w:rsidRDefault="003871FE" w:rsidP="00F70624">
            <w:pPr>
              <w:rPr>
                <w:rFonts w:ascii="Arial Narrow" w:hAnsi="Arial Narrow"/>
              </w:rPr>
            </w:pPr>
          </w:p>
        </w:tc>
        <w:tc>
          <w:tcPr>
            <w:tcW w:w="3379" w:type="pct"/>
            <w:gridSpan w:val="5"/>
            <w:tcBorders>
              <w:bottom w:val="double" w:sz="4" w:space="0" w:color="auto"/>
            </w:tcBorders>
          </w:tcPr>
          <w:p w:rsidR="003871FE" w:rsidRPr="00495E06" w:rsidRDefault="003871FE" w:rsidP="00CB6EEA">
            <w:pPr>
              <w:jc w:val="right"/>
              <w:rPr>
                <w:rFonts w:ascii="Arial Narrow" w:hAnsi="Arial Narrow"/>
              </w:rPr>
            </w:pPr>
            <w:r w:rsidRPr="00495E06">
              <w:rPr>
                <w:rFonts w:ascii="Arial Narrow" w:hAnsi="Arial Narrow"/>
              </w:rPr>
              <w:t>TOTAL A</w:t>
            </w:r>
          </w:p>
        </w:tc>
        <w:tc>
          <w:tcPr>
            <w:tcW w:w="1167" w:type="pct"/>
            <w:tcBorders>
              <w:bottom w:val="double" w:sz="4" w:space="0" w:color="auto"/>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val="restart"/>
            <w:tcBorders>
              <w:top w:val="double" w:sz="4" w:space="0" w:color="auto"/>
              <w:left w:val="double" w:sz="4" w:space="0" w:color="auto"/>
            </w:tcBorders>
            <w:shd w:val="clear" w:color="auto" w:fill="auto"/>
            <w:textDirection w:val="btLr"/>
            <w:vAlign w:val="center"/>
          </w:tcPr>
          <w:p w:rsidR="003871FE" w:rsidRPr="00495E06" w:rsidRDefault="003871FE" w:rsidP="001E3128">
            <w:pPr>
              <w:jc w:val="center"/>
              <w:rPr>
                <w:rFonts w:ascii="Arial Narrow" w:hAnsi="Arial Narrow"/>
                <w:b/>
              </w:rPr>
            </w:pPr>
            <w:r w:rsidRPr="00495E06">
              <w:rPr>
                <w:rFonts w:ascii="Arial Narrow" w:hAnsi="Arial Narrow"/>
                <w:b/>
              </w:rPr>
              <w:t>B. Matériel ou Engins</w:t>
            </w:r>
          </w:p>
        </w:tc>
        <w:tc>
          <w:tcPr>
            <w:tcW w:w="1950" w:type="pct"/>
            <w:gridSpan w:val="2"/>
            <w:tcBorders>
              <w:top w:val="double" w:sz="4" w:space="0" w:color="auto"/>
            </w:tcBorders>
            <w:vAlign w:val="center"/>
          </w:tcPr>
          <w:p w:rsidR="003871FE" w:rsidRPr="00495E06" w:rsidRDefault="003871FE" w:rsidP="00CB6EEA">
            <w:pPr>
              <w:jc w:val="center"/>
              <w:rPr>
                <w:rFonts w:ascii="Arial Narrow" w:hAnsi="Arial Narrow"/>
                <w:b/>
                <w:i/>
              </w:rPr>
            </w:pPr>
            <w:r w:rsidRPr="00495E06">
              <w:rPr>
                <w:rFonts w:ascii="Arial Narrow" w:hAnsi="Arial Narrow"/>
                <w:b/>
                <w:i/>
              </w:rPr>
              <w:t>TYPE</w:t>
            </w:r>
          </w:p>
        </w:tc>
        <w:tc>
          <w:tcPr>
            <w:tcW w:w="725" w:type="pct"/>
            <w:tcBorders>
              <w:top w:val="double" w:sz="4" w:space="0" w:color="auto"/>
            </w:tcBorders>
            <w:vAlign w:val="center"/>
          </w:tcPr>
          <w:p w:rsidR="003871FE" w:rsidRPr="00495E06" w:rsidRDefault="003871FE" w:rsidP="00CB6EEA">
            <w:pPr>
              <w:jc w:val="center"/>
              <w:rPr>
                <w:rFonts w:ascii="Arial Narrow" w:hAnsi="Arial Narrow"/>
                <w:b/>
                <w:i/>
              </w:rPr>
            </w:pPr>
            <w:r w:rsidRPr="00495E06">
              <w:rPr>
                <w:rFonts w:ascii="Arial Narrow" w:hAnsi="Arial Narrow"/>
                <w:b/>
                <w:i/>
              </w:rPr>
              <w:t>Taux journalier</w:t>
            </w:r>
          </w:p>
        </w:tc>
        <w:tc>
          <w:tcPr>
            <w:tcW w:w="704" w:type="pct"/>
            <w:gridSpan w:val="2"/>
            <w:tcBorders>
              <w:top w:val="double" w:sz="4" w:space="0" w:color="auto"/>
            </w:tcBorders>
            <w:vAlign w:val="center"/>
          </w:tcPr>
          <w:p w:rsidR="003871FE" w:rsidRPr="00495E06" w:rsidRDefault="003871FE" w:rsidP="00CB6EEA">
            <w:pPr>
              <w:jc w:val="center"/>
              <w:rPr>
                <w:rFonts w:ascii="Arial Narrow" w:hAnsi="Arial Narrow"/>
                <w:b/>
                <w:i/>
              </w:rPr>
            </w:pPr>
            <w:r w:rsidRPr="00495E06">
              <w:rPr>
                <w:rFonts w:ascii="Arial Narrow" w:hAnsi="Arial Narrow"/>
                <w:b/>
                <w:i/>
              </w:rPr>
              <w:t>Jours facturés</w:t>
            </w:r>
          </w:p>
        </w:tc>
        <w:tc>
          <w:tcPr>
            <w:tcW w:w="1167" w:type="pct"/>
            <w:tcBorders>
              <w:top w:val="double" w:sz="4" w:space="0" w:color="auto"/>
              <w:right w:val="double" w:sz="4" w:space="0" w:color="auto"/>
            </w:tcBorders>
          </w:tcPr>
          <w:p w:rsidR="003871FE" w:rsidRPr="00495E06" w:rsidRDefault="003871FE" w:rsidP="00CB6EEA">
            <w:pPr>
              <w:jc w:val="center"/>
              <w:rPr>
                <w:rFonts w:ascii="Arial Narrow" w:hAnsi="Arial Narrow"/>
                <w:b/>
                <w:i/>
              </w:rPr>
            </w:pPr>
            <w:r w:rsidRPr="00495E06">
              <w:rPr>
                <w:rFonts w:ascii="Arial Narrow" w:hAnsi="Arial Narrow"/>
                <w:b/>
                <w:i/>
              </w:rPr>
              <w:t>Montant</w:t>
            </w: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Borders>
              <w:bottom w:val="single" w:sz="4" w:space="0" w:color="auto"/>
            </w:tcBorders>
          </w:tcPr>
          <w:p w:rsidR="003871FE" w:rsidRPr="00495E06" w:rsidRDefault="003871FE" w:rsidP="00F70624">
            <w:pPr>
              <w:rPr>
                <w:rFonts w:ascii="Arial Narrow" w:hAnsi="Arial Narrow"/>
              </w:rPr>
            </w:pPr>
          </w:p>
        </w:tc>
        <w:tc>
          <w:tcPr>
            <w:tcW w:w="704" w:type="pct"/>
            <w:gridSpan w:val="2"/>
            <w:tcBorders>
              <w:bottom w:val="single" w:sz="4" w:space="0" w:color="auto"/>
            </w:tcBorders>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bottom w:val="double" w:sz="4" w:space="0" w:color="auto"/>
            </w:tcBorders>
            <w:shd w:val="clear" w:color="auto" w:fill="auto"/>
          </w:tcPr>
          <w:p w:rsidR="003871FE" w:rsidRPr="00495E06" w:rsidRDefault="003871FE" w:rsidP="00F70624">
            <w:pPr>
              <w:rPr>
                <w:rFonts w:ascii="Arial Narrow" w:hAnsi="Arial Narrow"/>
                <w:b/>
              </w:rPr>
            </w:pPr>
          </w:p>
        </w:tc>
        <w:tc>
          <w:tcPr>
            <w:tcW w:w="3379" w:type="pct"/>
            <w:gridSpan w:val="5"/>
            <w:tcBorders>
              <w:bottom w:val="double" w:sz="4" w:space="0" w:color="auto"/>
            </w:tcBorders>
          </w:tcPr>
          <w:p w:rsidR="003871FE" w:rsidRPr="00495E06" w:rsidRDefault="003871FE" w:rsidP="00CB6EEA">
            <w:pPr>
              <w:jc w:val="right"/>
              <w:rPr>
                <w:rFonts w:ascii="Arial Narrow" w:hAnsi="Arial Narrow"/>
              </w:rPr>
            </w:pPr>
            <w:r w:rsidRPr="00495E06">
              <w:rPr>
                <w:rFonts w:ascii="Arial Narrow" w:hAnsi="Arial Narrow"/>
              </w:rPr>
              <w:t>TOTAL B</w:t>
            </w:r>
          </w:p>
        </w:tc>
        <w:tc>
          <w:tcPr>
            <w:tcW w:w="1167" w:type="pct"/>
            <w:tcBorders>
              <w:bottom w:val="double" w:sz="4" w:space="0" w:color="auto"/>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val="restart"/>
            <w:tcBorders>
              <w:top w:val="double" w:sz="4" w:space="0" w:color="auto"/>
              <w:left w:val="double" w:sz="4" w:space="0" w:color="auto"/>
            </w:tcBorders>
            <w:shd w:val="clear" w:color="auto" w:fill="auto"/>
            <w:textDirection w:val="btLr"/>
            <w:vAlign w:val="center"/>
          </w:tcPr>
          <w:p w:rsidR="003871FE" w:rsidRPr="00495E06" w:rsidRDefault="003871FE" w:rsidP="00CB6EEA">
            <w:pPr>
              <w:jc w:val="center"/>
              <w:rPr>
                <w:rFonts w:ascii="Arial Narrow" w:hAnsi="Arial Narrow"/>
                <w:b/>
              </w:rPr>
            </w:pPr>
            <w:r w:rsidRPr="00495E06">
              <w:rPr>
                <w:rFonts w:ascii="Arial Narrow" w:hAnsi="Arial Narrow"/>
                <w:b/>
              </w:rPr>
              <w:t>C. Matériaux et Divers</w:t>
            </w:r>
          </w:p>
        </w:tc>
        <w:tc>
          <w:tcPr>
            <w:tcW w:w="1225" w:type="pct"/>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TYPE</w:t>
            </w:r>
          </w:p>
        </w:tc>
        <w:tc>
          <w:tcPr>
            <w:tcW w:w="725" w:type="pct"/>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Unité</w:t>
            </w:r>
          </w:p>
        </w:tc>
        <w:tc>
          <w:tcPr>
            <w:tcW w:w="725" w:type="pct"/>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Quantité</w:t>
            </w:r>
          </w:p>
        </w:tc>
        <w:tc>
          <w:tcPr>
            <w:tcW w:w="704" w:type="pct"/>
            <w:gridSpan w:val="2"/>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Prix unitaire</w:t>
            </w:r>
          </w:p>
        </w:tc>
        <w:tc>
          <w:tcPr>
            <w:tcW w:w="1167" w:type="pct"/>
            <w:tcBorders>
              <w:top w:val="double" w:sz="4" w:space="0" w:color="auto"/>
              <w:right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Montant</w:t>
            </w: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896E3F" w:rsidRPr="00495E06" w:rsidTr="003871FE">
        <w:trPr>
          <w:trHeight w:val="320"/>
          <w:jc w:val="center"/>
        </w:trPr>
        <w:tc>
          <w:tcPr>
            <w:tcW w:w="454" w:type="pct"/>
            <w:vMerge/>
            <w:tcBorders>
              <w:left w:val="double" w:sz="4" w:space="0" w:color="auto"/>
            </w:tcBorders>
            <w:shd w:val="clear" w:color="auto" w:fill="auto"/>
          </w:tcPr>
          <w:p w:rsidR="00896E3F" w:rsidRPr="00495E06" w:rsidRDefault="00896E3F" w:rsidP="00F70624">
            <w:pPr>
              <w:rPr>
                <w:rFonts w:ascii="Arial Narrow" w:hAnsi="Arial Narrow"/>
              </w:rPr>
            </w:pPr>
          </w:p>
        </w:tc>
        <w:tc>
          <w:tcPr>
            <w:tcW w:w="12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04" w:type="pct"/>
            <w:gridSpan w:val="2"/>
          </w:tcPr>
          <w:p w:rsidR="00896E3F" w:rsidRPr="00495E06" w:rsidRDefault="00896E3F" w:rsidP="00F70624">
            <w:pPr>
              <w:rPr>
                <w:rFonts w:ascii="Arial Narrow" w:hAnsi="Arial Narrow"/>
              </w:rPr>
            </w:pPr>
          </w:p>
        </w:tc>
        <w:tc>
          <w:tcPr>
            <w:tcW w:w="1167" w:type="pct"/>
            <w:tcBorders>
              <w:right w:val="double" w:sz="4" w:space="0" w:color="auto"/>
            </w:tcBorders>
          </w:tcPr>
          <w:p w:rsidR="00896E3F" w:rsidRPr="00495E06" w:rsidRDefault="00896E3F" w:rsidP="00F70624">
            <w:pPr>
              <w:rPr>
                <w:rFonts w:ascii="Arial Narrow" w:hAnsi="Arial Narrow"/>
              </w:rPr>
            </w:pPr>
          </w:p>
        </w:tc>
      </w:tr>
      <w:tr w:rsidR="00896E3F" w:rsidRPr="00495E06" w:rsidTr="003871FE">
        <w:trPr>
          <w:trHeight w:val="320"/>
          <w:jc w:val="center"/>
        </w:trPr>
        <w:tc>
          <w:tcPr>
            <w:tcW w:w="454" w:type="pct"/>
            <w:vMerge/>
            <w:tcBorders>
              <w:left w:val="double" w:sz="4" w:space="0" w:color="auto"/>
            </w:tcBorders>
            <w:shd w:val="clear" w:color="auto" w:fill="auto"/>
          </w:tcPr>
          <w:p w:rsidR="00896E3F" w:rsidRPr="00495E06" w:rsidRDefault="00896E3F" w:rsidP="00F70624">
            <w:pPr>
              <w:rPr>
                <w:rFonts w:ascii="Arial Narrow" w:hAnsi="Arial Narrow"/>
              </w:rPr>
            </w:pPr>
          </w:p>
        </w:tc>
        <w:tc>
          <w:tcPr>
            <w:tcW w:w="12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04" w:type="pct"/>
            <w:gridSpan w:val="2"/>
          </w:tcPr>
          <w:p w:rsidR="00896E3F" w:rsidRPr="00495E06" w:rsidRDefault="00896E3F" w:rsidP="00F70624">
            <w:pPr>
              <w:rPr>
                <w:rFonts w:ascii="Arial Narrow" w:hAnsi="Arial Narrow"/>
              </w:rPr>
            </w:pPr>
          </w:p>
        </w:tc>
        <w:tc>
          <w:tcPr>
            <w:tcW w:w="1167" w:type="pct"/>
            <w:tcBorders>
              <w:right w:val="double" w:sz="4" w:space="0" w:color="auto"/>
            </w:tcBorders>
          </w:tcPr>
          <w:p w:rsidR="00896E3F" w:rsidRPr="00495E06" w:rsidRDefault="00896E3F" w:rsidP="00F70624">
            <w:pPr>
              <w:rPr>
                <w:rFonts w:ascii="Arial Narrow" w:hAnsi="Arial Narrow"/>
              </w:rPr>
            </w:pPr>
          </w:p>
        </w:tc>
      </w:tr>
      <w:tr w:rsidR="00896E3F" w:rsidRPr="00495E06" w:rsidTr="003871FE">
        <w:trPr>
          <w:trHeight w:val="320"/>
          <w:jc w:val="center"/>
        </w:trPr>
        <w:tc>
          <w:tcPr>
            <w:tcW w:w="454" w:type="pct"/>
            <w:vMerge/>
            <w:tcBorders>
              <w:left w:val="double" w:sz="4" w:space="0" w:color="auto"/>
            </w:tcBorders>
            <w:shd w:val="clear" w:color="auto" w:fill="auto"/>
          </w:tcPr>
          <w:p w:rsidR="00896E3F" w:rsidRPr="00495E06" w:rsidRDefault="00896E3F" w:rsidP="00F70624">
            <w:pPr>
              <w:rPr>
                <w:rFonts w:ascii="Arial Narrow" w:hAnsi="Arial Narrow"/>
              </w:rPr>
            </w:pPr>
          </w:p>
        </w:tc>
        <w:tc>
          <w:tcPr>
            <w:tcW w:w="12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04" w:type="pct"/>
            <w:gridSpan w:val="2"/>
          </w:tcPr>
          <w:p w:rsidR="00896E3F" w:rsidRPr="00495E06" w:rsidRDefault="00896E3F" w:rsidP="00F70624">
            <w:pPr>
              <w:rPr>
                <w:rFonts w:ascii="Arial Narrow" w:hAnsi="Arial Narrow"/>
              </w:rPr>
            </w:pPr>
          </w:p>
        </w:tc>
        <w:tc>
          <w:tcPr>
            <w:tcW w:w="1167" w:type="pct"/>
            <w:tcBorders>
              <w:right w:val="double" w:sz="4" w:space="0" w:color="auto"/>
            </w:tcBorders>
          </w:tcPr>
          <w:p w:rsidR="00896E3F" w:rsidRPr="00495E06" w:rsidRDefault="00896E3F"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bottom w:val="double" w:sz="4" w:space="0" w:color="auto"/>
            </w:tcBorders>
            <w:shd w:val="clear" w:color="auto" w:fill="auto"/>
          </w:tcPr>
          <w:p w:rsidR="003871FE" w:rsidRPr="00495E06" w:rsidRDefault="003871FE" w:rsidP="00F70624">
            <w:pPr>
              <w:rPr>
                <w:rFonts w:ascii="Arial Narrow" w:hAnsi="Arial Narrow"/>
              </w:rPr>
            </w:pPr>
          </w:p>
        </w:tc>
        <w:tc>
          <w:tcPr>
            <w:tcW w:w="3379" w:type="pct"/>
            <w:gridSpan w:val="5"/>
            <w:tcBorders>
              <w:bottom w:val="double" w:sz="4" w:space="0" w:color="auto"/>
            </w:tcBorders>
            <w:vAlign w:val="center"/>
          </w:tcPr>
          <w:p w:rsidR="003871FE" w:rsidRPr="00495E06" w:rsidRDefault="003871FE" w:rsidP="003871FE">
            <w:pPr>
              <w:jc w:val="right"/>
              <w:rPr>
                <w:rFonts w:ascii="Arial Narrow" w:hAnsi="Arial Narrow"/>
              </w:rPr>
            </w:pPr>
            <w:r w:rsidRPr="00495E06">
              <w:rPr>
                <w:rFonts w:ascii="Arial Narrow" w:hAnsi="Arial Narrow"/>
              </w:rPr>
              <w:t>TOTAL C</w:t>
            </w:r>
          </w:p>
        </w:tc>
        <w:tc>
          <w:tcPr>
            <w:tcW w:w="1167" w:type="pct"/>
            <w:tcBorders>
              <w:bottom w:val="double" w:sz="4" w:space="0" w:color="auto"/>
              <w:right w:val="double" w:sz="4" w:space="0" w:color="auto"/>
            </w:tcBorders>
            <w:vAlign w:val="center"/>
          </w:tcPr>
          <w:p w:rsidR="003871FE" w:rsidRPr="00495E06" w:rsidRDefault="003871FE" w:rsidP="003871FE">
            <w:pPr>
              <w:jc w:val="right"/>
              <w:rPr>
                <w:rFonts w:ascii="Arial Narrow" w:hAnsi="Arial Narrow"/>
              </w:rPr>
            </w:pPr>
          </w:p>
        </w:tc>
      </w:tr>
      <w:tr w:rsidR="003871FE" w:rsidRPr="00495E06" w:rsidTr="00896E3F">
        <w:trPr>
          <w:trHeight w:val="322"/>
          <w:jc w:val="center"/>
        </w:trPr>
        <w:tc>
          <w:tcPr>
            <w:tcW w:w="454" w:type="pct"/>
            <w:tcBorders>
              <w:top w:val="double" w:sz="4" w:space="0" w:color="auto"/>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D</w:t>
            </w:r>
          </w:p>
        </w:tc>
        <w:tc>
          <w:tcPr>
            <w:tcW w:w="3379" w:type="pct"/>
            <w:gridSpan w:val="5"/>
            <w:tcBorders>
              <w:top w:val="double" w:sz="4" w:space="0" w:color="auto"/>
            </w:tcBorders>
            <w:vAlign w:val="center"/>
          </w:tcPr>
          <w:p w:rsidR="003871FE" w:rsidRPr="00495E06" w:rsidRDefault="003871FE" w:rsidP="00896E3F">
            <w:pPr>
              <w:rPr>
                <w:rFonts w:ascii="Arial Narrow" w:hAnsi="Arial Narrow"/>
              </w:rPr>
            </w:pPr>
            <w:r w:rsidRPr="00495E06">
              <w:rPr>
                <w:rFonts w:ascii="Arial Narrow" w:hAnsi="Arial Narrow"/>
              </w:rPr>
              <w:t>TOTAL COUT DIRECT  A + B +C</w:t>
            </w:r>
          </w:p>
        </w:tc>
        <w:tc>
          <w:tcPr>
            <w:tcW w:w="1167" w:type="pct"/>
            <w:tcBorders>
              <w:top w:val="double" w:sz="4" w:space="0" w:color="auto"/>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E</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Frais généraux de chantier</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=D * %</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F</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Frais de siège</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=D * %</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G</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Coût de revient</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=D +E +F</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H</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Risques + Bénéfices</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=G * %</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P</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Prix de vente hors taxes</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=G + H</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bottom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V</w:t>
            </w:r>
          </w:p>
        </w:tc>
        <w:tc>
          <w:tcPr>
            <w:tcW w:w="2817" w:type="pct"/>
            <w:gridSpan w:val="4"/>
            <w:tcBorders>
              <w:bottom w:val="double" w:sz="4" w:space="0" w:color="auto"/>
            </w:tcBorders>
            <w:vAlign w:val="center"/>
          </w:tcPr>
          <w:p w:rsidR="003871FE" w:rsidRPr="00495E06" w:rsidRDefault="003871FE" w:rsidP="00896E3F">
            <w:pPr>
              <w:rPr>
                <w:rFonts w:ascii="Arial Narrow" w:hAnsi="Arial Narrow"/>
              </w:rPr>
            </w:pPr>
            <w:r w:rsidRPr="00495E06">
              <w:rPr>
                <w:rFonts w:ascii="Arial Narrow" w:hAnsi="Arial Narrow"/>
              </w:rPr>
              <w:t>Prix de vente unitaire</w:t>
            </w:r>
          </w:p>
        </w:tc>
        <w:tc>
          <w:tcPr>
            <w:tcW w:w="562" w:type="pct"/>
            <w:tcBorders>
              <w:bottom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P/Qté</w:t>
            </w:r>
          </w:p>
        </w:tc>
        <w:tc>
          <w:tcPr>
            <w:tcW w:w="1167" w:type="pct"/>
            <w:tcBorders>
              <w:bottom w:val="double" w:sz="4" w:space="0" w:color="auto"/>
              <w:right w:val="double" w:sz="4" w:space="0" w:color="auto"/>
            </w:tcBorders>
            <w:vAlign w:val="center"/>
          </w:tcPr>
          <w:p w:rsidR="003871FE" w:rsidRPr="00495E06" w:rsidRDefault="003871FE" w:rsidP="00896E3F">
            <w:pPr>
              <w:jc w:val="center"/>
              <w:rPr>
                <w:rFonts w:ascii="Arial Narrow" w:hAnsi="Arial Narrow"/>
              </w:rPr>
            </w:pPr>
          </w:p>
        </w:tc>
      </w:tr>
    </w:tbl>
    <w:p w:rsidR="007B4D64" w:rsidRPr="00495E06" w:rsidRDefault="007B4D64" w:rsidP="00F70624">
      <w:pPr>
        <w:rPr>
          <w:rFonts w:ascii="Arial Narrow" w:hAnsi="Arial Narrow"/>
        </w:rPr>
      </w:pPr>
    </w:p>
    <w:p w:rsidR="007B4D64" w:rsidRPr="00495E06" w:rsidRDefault="007B4D64"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9B2EF9" w:rsidP="00896E3F">
      <w:pPr>
        <w:jc w:val="center"/>
        <w:rPr>
          <w:rFonts w:ascii="Arial Narrow" w:hAnsi="Arial Narrow"/>
        </w:rPr>
      </w:pPr>
      <w:r w:rsidRPr="009B2EF9">
        <w:rPr>
          <w:rFonts w:ascii="Arial Narrow" w:hAnsi="Arial Narrow" w:cs="Tahoma"/>
          <w:b/>
          <w:sz w:val="24"/>
        </w:rPr>
        <w:pict>
          <v:shape id="_x0000_i1036" type="#_x0000_t136" style="width:396pt;height:100.8pt" fillcolor="black">
            <v:shadow color="#868686"/>
            <v:textpath style="font-family:&quot;Times New Roman&quot;;font-size:28pt;v-text-kern:t" trim="t" fitpath="t" string="Pièce N°9&#10;MODELE DE LETTRE-COMMANDE"/>
          </v:shape>
        </w:pict>
      </w: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1F4E4D" w:rsidRPr="00495E06" w:rsidRDefault="007B4D64" w:rsidP="00F70624">
      <w:pPr>
        <w:pStyle w:val="Corpsdetexte3"/>
        <w:spacing w:before="120" w:after="120"/>
        <w:jc w:val="both"/>
        <w:rPr>
          <w:rFonts w:ascii="Arial Narrow" w:hAnsi="Arial Narrow"/>
        </w:rPr>
      </w:pPr>
      <w:r w:rsidRPr="00495E06">
        <w:rPr>
          <w:rFonts w:ascii="Arial Narrow" w:hAnsi="Arial Narrow"/>
        </w:rPr>
        <w:br w:type="page"/>
      </w:r>
    </w:p>
    <w:tbl>
      <w:tblPr>
        <w:tblpPr w:leftFromText="141" w:rightFromText="141" w:vertAnchor="page" w:horzAnchor="margin" w:tblpY="406"/>
        <w:tblW w:w="10456" w:type="dxa"/>
        <w:tblBorders>
          <w:bottom w:val="single" w:sz="4" w:space="0" w:color="auto"/>
        </w:tblBorders>
        <w:tblLook w:val="04A0"/>
      </w:tblPr>
      <w:tblGrid>
        <w:gridCol w:w="4035"/>
        <w:gridCol w:w="3019"/>
        <w:gridCol w:w="3402"/>
      </w:tblGrid>
      <w:tr w:rsidR="007C068D" w:rsidRPr="00D87328" w:rsidTr="000D4E49">
        <w:trPr>
          <w:trHeight w:val="33"/>
        </w:trPr>
        <w:tc>
          <w:tcPr>
            <w:tcW w:w="4035" w:type="dxa"/>
          </w:tcPr>
          <w:p w:rsidR="007C068D" w:rsidRDefault="007C068D" w:rsidP="000D4E49">
            <w:pPr>
              <w:tabs>
                <w:tab w:val="left" w:pos="1440"/>
              </w:tabs>
              <w:rPr>
                <w:rFonts w:ascii="Arial" w:hAnsi="Arial" w:cs="Arial"/>
                <w:b/>
                <w:sz w:val="18"/>
                <w:szCs w:val="18"/>
              </w:rPr>
            </w:pP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REPUBLIQUE DU CAMEROUN</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Paix – Travail – Patrie</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REGION  DE  L’EST</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D</w:t>
            </w:r>
            <w:r>
              <w:rPr>
                <w:rFonts w:ascii="Arial" w:hAnsi="Arial" w:cs="Arial"/>
                <w:b/>
                <w:sz w:val="18"/>
                <w:szCs w:val="18"/>
              </w:rPr>
              <w:t>EPARTEMENT DU LOM ET DJEREM</w:t>
            </w:r>
          </w:p>
          <w:p w:rsidR="007C068D" w:rsidRPr="00891650" w:rsidRDefault="007C068D" w:rsidP="000D4E49">
            <w:pPr>
              <w:jc w:val="center"/>
              <w:rPr>
                <w:rFonts w:ascii="Arial" w:hAnsi="Arial" w:cs="Arial"/>
                <w:b/>
                <w:sz w:val="18"/>
                <w:szCs w:val="18"/>
              </w:rPr>
            </w:pPr>
            <w:r w:rsidRPr="00891650">
              <w:rPr>
                <w:rFonts w:ascii="Arial" w:hAnsi="Arial" w:cs="Arial"/>
                <w:b/>
                <w:sz w:val="18"/>
                <w:szCs w:val="18"/>
              </w:rPr>
              <w:t>************</w:t>
            </w:r>
          </w:p>
          <w:p w:rsidR="007C068D" w:rsidRPr="00891650" w:rsidRDefault="007C068D" w:rsidP="000D4E49">
            <w:pPr>
              <w:jc w:val="center"/>
              <w:rPr>
                <w:rFonts w:ascii="Arial" w:hAnsi="Arial" w:cs="Arial"/>
                <w:b/>
                <w:sz w:val="18"/>
                <w:szCs w:val="18"/>
              </w:rPr>
            </w:pPr>
            <w:r>
              <w:rPr>
                <w:rFonts w:ascii="Arial" w:hAnsi="Arial" w:cs="Arial"/>
                <w:b/>
                <w:sz w:val="18"/>
                <w:szCs w:val="18"/>
              </w:rPr>
              <w:t>COMMUNE  DE  DIANG</w:t>
            </w:r>
          </w:p>
          <w:p w:rsidR="007C068D" w:rsidRPr="00891650" w:rsidRDefault="007C068D" w:rsidP="000D4E49">
            <w:pPr>
              <w:jc w:val="center"/>
              <w:rPr>
                <w:rFonts w:ascii="Arial" w:hAnsi="Arial" w:cs="Arial"/>
                <w:b/>
                <w:sz w:val="18"/>
                <w:szCs w:val="18"/>
              </w:rPr>
            </w:pPr>
            <w:r w:rsidRPr="00891650">
              <w:rPr>
                <w:rFonts w:ascii="Arial" w:hAnsi="Arial" w:cs="Arial"/>
                <w:b/>
                <w:sz w:val="18"/>
                <w:szCs w:val="18"/>
              </w:rPr>
              <w:t>************</w:t>
            </w:r>
          </w:p>
          <w:p w:rsidR="007C068D" w:rsidRPr="00891650" w:rsidRDefault="007C068D" w:rsidP="000D4E49">
            <w:pPr>
              <w:jc w:val="center"/>
              <w:rPr>
                <w:rFonts w:ascii="Arial" w:hAnsi="Arial" w:cs="Arial"/>
                <w:b/>
                <w:sz w:val="18"/>
                <w:szCs w:val="18"/>
              </w:rPr>
            </w:pPr>
            <w:r w:rsidRPr="00891650">
              <w:rPr>
                <w:rFonts w:ascii="Arial" w:hAnsi="Arial" w:cs="Arial"/>
                <w:b/>
                <w:sz w:val="18"/>
                <w:szCs w:val="18"/>
              </w:rPr>
              <w:t>SECRETARIAT GENERAL</w:t>
            </w:r>
          </w:p>
          <w:p w:rsidR="007C068D" w:rsidRPr="005B60CC" w:rsidRDefault="007C068D" w:rsidP="000D4E49">
            <w:pPr>
              <w:jc w:val="center"/>
              <w:rPr>
                <w:b/>
              </w:rPr>
            </w:pPr>
            <w:r w:rsidRPr="00EA3588">
              <w:rPr>
                <w:rFonts w:ascii="Arial" w:hAnsi="Arial" w:cs="Arial"/>
                <w:b/>
                <w:sz w:val="18"/>
                <w:szCs w:val="18"/>
              </w:rPr>
              <w:t>*******</w:t>
            </w:r>
            <w:r>
              <w:rPr>
                <w:rFonts w:ascii="Arial" w:hAnsi="Arial" w:cs="Arial"/>
                <w:b/>
                <w:sz w:val="18"/>
                <w:szCs w:val="18"/>
              </w:rPr>
              <w:t>******</w:t>
            </w:r>
          </w:p>
        </w:tc>
        <w:tc>
          <w:tcPr>
            <w:tcW w:w="3019" w:type="dxa"/>
          </w:tcPr>
          <w:p w:rsidR="007C068D" w:rsidRPr="00A758A6" w:rsidRDefault="007C068D" w:rsidP="000D4E49">
            <w:pPr>
              <w:rPr>
                <w:b/>
                <w:sz w:val="18"/>
              </w:rPr>
            </w:pPr>
          </w:p>
          <w:p w:rsidR="007C068D" w:rsidRDefault="007C068D" w:rsidP="000D4E49">
            <w:pPr>
              <w:rPr>
                <w:b/>
              </w:rPr>
            </w:pPr>
            <w:r>
              <w:rPr>
                <w:noProof/>
                <w:sz w:val="16"/>
                <w:szCs w:val="16"/>
              </w:rPr>
              <w:drawing>
                <wp:anchor distT="0" distB="0" distL="114300" distR="114300" simplePos="0" relativeHeight="251690496" behindDoc="1" locked="0" layoutInCell="1" allowOverlap="1">
                  <wp:simplePos x="0" y="0"/>
                  <wp:positionH relativeFrom="column">
                    <wp:posOffset>-1270</wp:posOffset>
                  </wp:positionH>
                  <wp:positionV relativeFrom="paragraph">
                    <wp:posOffset>54610</wp:posOffset>
                  </wp:positionV>
                  <wp:extent cx="1653540" cy="1325245"/>
                  <wp:effectExtent l="19050" t="0" r="3810" b="0"/>
                  <wp:wrapNone/>
                  <wp:docPr id="513" name="Image 13" descr="C:\Documents and Settings\HP\Bureau\Dossier Rhumsiki DIMAKO\D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Documents and Settings\HP\Bureau\Dossier Rhumsiki DIMAKO\DIANG.jpg"/>
                          <pic:cNvPicPr>
                            <a:picLocks noChangeAspect="1" noChangeArrowheads="1"/>
                          </pic:cNvPicPr>
                        </pic:nvPicPr>
                        <pic:blipFill>
                          <a:blip r:embed="rId8"/>
                          <a:srcRect/>
                          <a:stretch>
                            <a:fillRect/>
                          </a:stretch>
                        </pic:blipFill>
                        <pic:spPr bwMode="auto">
                          <a:xfrm>
                            <a:off x="0" y="0"/>
                            <a:ext cx="1653540" cy="1325245"/>
                          </a:xfrm>
                          <a:prstGeom prst="rect">
                            <a:avLst/>
                          </a:prstGeom>
                          <a:noFill/>
                          <a:ln w="9525">
                            <a:noFill/>
                            <a:miter lim="800000"/>
                            <a:headEnd/>
                            <a:tailEnd/>
                          </a:ln>
                        </pic:spPr>
                      </pic:pic>
                    </a:graphicData>
                  </a:graphic>
                </wp:anchor>
              </w:drawing>
            </w:r>
          </w:p>
          <w:p w:rsidR="007C068D" w:rsidRPr="00662E5A" w:rsidRDefault="007C068D" w:rsidP="000D4E49"/>
          <w:p w:rsidR="007C068D" w:rsidRPr="00662E5A" w:rsidRDefault="007C068D" w:rsidP="000D4E49"/>
          <w:p w:rsidR="007C068D" w:rsidRPr="00662E5A" w:rsidRDefault="007C068D" w:rsidP="000D4E49"/>
          <w:p w:rsidR="007C068D" w:rsidRPr="00662E5A" w:rsidRDefault="007C068D" w:rsidP="000D4E49"/>
          <w:p w:rsidR="007C068D" w:rsidRDefault="007C068D" w:rsidP="000D4E49"/>
          <w:p w:rsidR="007C068D" w:rsidRDefault="007C068D" w:rsidP="000D4E49">
            <w:pPr>
              <w:jc w:val="center"/>
            </w:pPr>
          </w:p>
          <w:p w:rsidR="007C068D" w:rsidRDefault="007C068D" w:rsidP="000D4E49"/>
          <w:p w:rsidR="007C068D" w:rsidRPr="00D36356" w:rsidRDefault="007C068D" w:rsidP="000D4E49"/>
        </w:tc>
        <w:tc>
          <w:tcPr>
            <w:tcW w:w="3402" w:type="dxa"/>
          </w:tcPr>
          <w:p w:rsidR="007C068D" w:rsidRPr="009B72DE" w:rsidRDefault="007C068D" w:rsidP="000D4E49">
            <w:pPr>
              <w:rPr>
                <w:rFonts w:ascii="Arial" w:hAnsi="Arial" w:cs="Arial"/>
                <w:b/>
                <w:sz w:val="18"/>
                <w:szCs w:val="18"/>
                <w:lang w:val="en-US"/>
              </w:rPr>
            </w:pP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REPUBLIC OF CAMEROON</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Peace – Work – Fatherland</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EAST REGION</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LOM AND DJEREM DIVISION</w:t>
            </w:r>
          </w:p>
          <w:p w:rsidR="007C068D" w:rsidRPr="009B72DE" w:rsidRDefault="007C068D" w:rsidP="000D4E49">
            <w:pPr>
              <w:jc w:val="center"/>
              <w:rPr>
                <w:rFonts w:ascii="Arial" w:hAnsi="Arial" w:cs="Arial"/>
                <w:b/>
                <w:sz w:val="18"/>
                <w:szCs w:val="18"/>
                <w:lang w:val="en-US"/>
              </w:rPr>
            </w:pPr>
          </w:p>
          <w:p w:rsidR="007C068D" w:rsidRPr="00C57666" w:rsidRDefault="007C068D" w:rsidP="000D4E49">
            <w:pPr>
              <w:jc w:val="center"/>
              <w:rPr>
                <w:rFonts w:ascii="Arial" w:hAnsi="Arial" w:cs="Arial"/>
                <w:b/>
                <w:sz w:val="18"/>
                <w:szCs w:val="18"/>
              </w:rPr>
            </w:pPr>
            <w:r w:rsidRPr="00C57666">
              <w:rPr>
                <w:rFonts w:ascii="Arial" w:hAnsi="Arial" w:cs="Arial"/>
                <w:b/>
                <w:sz w:val="18"/>
                <w:szCs w:val="18"/>
              </w:rPr>
              <w:t>************</w:t>
            </w:r>
          </w:p>
          <w:p w:rsidR="007C068D" w:rsidRPr="00C57666" w:rsidRDefault="007C068D" w:rsidP="000D4E49">
            <w:pPr>
              <w:jc w:val="center"/>
              <w:rPr>
                <w:rFonts w:ascii="Arial" w:hAnsi="Arial" w:cs="Arial"/>
                <w:b/>
                <w:sz w:val="18"/>
                <w:szCs w:val="18"/>
              </w:rPr>
            </w:pPr>
            <w:r w:rsidRPr="00C57666">
              <w:rPr>
                <w:rFonts w:ascii="Arial" w:hAnsi="Arial" w:cs="Arial"/>
                <w:b/>
                <w:sz w:val="18"/>
                <w:szCs w:val="18"/>
              </w:rPr>
              <w:t>DIANG COUNCIL</w:t>
            </w:r>
          </w:p>
          <w:p w:rsidR="007C068D" w:rsidRPr="00C57666" w:rsidRDefault="007C068D" w:rsidP="000D4E49">
            <w:pPr>
              <w:jc w:val="center"/>
              <w:rPr>
                <w:rFonts w:ascii="Arial" w:hAnsi="Arial" w:cs="Arial"/>
                <w:b/>
                <w:sz w:val="18"/>
                <w:szCs w:val="18"/>
              </w:rPr>
            </w:pPr>
            <w:r w:rsidRPr="00C57666">
              <w:rPr>
                <w:rFonts w:ascii="Arial" w:hAnsi="Arial" w:cs="Arial"/>
                <w:b/>
                <w:sz w:val="18"/>
                <w:szCs w:val="18"/>
              </w:rPr>
              <w:t>************</w:t>
            </w:r>
          </w:p>
          <w:p w:rsidR="007C068D" w:rsidRPr="00C57666" w:rsidRDefault="007C068D" w:rsidP="000D4E49">
            <w:pPr>
              <w:jc w:val="center"/>
              <w:rPr>
                <w:rFonts w:ascii="Arial" w:hAnsi="Arial" w:cs="Arial"/>
                <w:b/>
                <w:sz w:val="18"/>
                <w:szCs w:val="18"/>
              </w:rPr>
            </w:pPr>
            <w:r w:rsidRPr="00C57666">
              <w:rPr>
                <w:rFonts w:ascii="Arial" w:hAnsi="Arial" w:cs="Arial"/>
                <w:b/>
                <w:sz w:val="18"/>
                <w:szCs w:val="18"/>
              </w:rPr>
              <w:t>GENERAL SECRETARIAT</w:t>
            </w:r>
          </w:p>
          <w:p w:rsidR="007C068D" w:rsidRPr="00C57666" w:rsidRDefault="007C068D" w:rsidP="000D4E49">
            <w:pPr>
              <w:jc w:val="center"/>
              <w:rPr>
                <w:b/>
              </w:rPr>
            </w:pPr>
            <w:r w:rsidRPr="00C57666">
              <w:rPr>
                <w:rFonts w:ascii="Arial" w:hAnsi="Arial" w:cs="Arial"/>
                <w:b/>
                <w:sz w:val="18"/>
                <w:szCs w:val="18"/>
              </w:rPr>
              <w:t>************</w:t>
            </w:r>
          </w:p>
        </w:tc>
      </w:tr>
    </w:tbl>
    <w:p w:rsidR="00AE4E6D" w:rsidRPr="00546E45" w:rsidRDefault="00AE4E6D" w:rsidP="00AE4E6D">
      <w:pPr>
        <w:rPr>
          <w:rFonts w:ascii="Arial Narrow" w:hAnsi="Arial Narrow"/>
          <w:color w:val="333333"/>
        </w:rPr>
      </w:pPr>
      <w:r>
        <w:t xml:space="preserve">    </w:t>
      </w:r>
    </w:p>
    <w:p w:rsidR="00AE4E6D" w:rsidRPr="00495E06" w:rsidRDefault="00AE4E6D" w:rsidP="007C068D">
      <w:r w:rsidRPr="00546E45">
        <w:rPr>
          <w:rFonts w:ascii="Arial Narrow" w:hAnsi="Arial Narrow"/>
          <w:color w:val="333333"/>
        </w:rPr>
        <w:t xml:space="preserve">       </w:t>
      </w:r>
    </w:p>
    <w:p w:rsidR="009C2A2C" w:rsidRPr="00495E06" w:rsidRDefault="009C2A2C" w:rsidP="003B5313">
      <w:pPr>
        <w:spacing w:line="276" w:lineRule="auto"/>
        <w:jc w:val="center"/>
        <w:rPr>
          <w:rFonts w:ascii="Arial Narrow" w:hAnsi="Arial Narrow"/>
          <w:b/>
          <w:i/>
          <w:sz w:val="24"/>
          <w:szCs w:val="24"/>
        </w:rPr>
      </w:pPr>
    </w:p>
    <w:p w:rsidR="009C2A2C" w:rsidRPr="00495E06" w:rsidRDefault="00A07765" w:rsidP="003B5313">
      <w:pPr>
        <w:spacing w:line="276" w:lineRule="auto"/>
        <w:jc w:val="center"/>
        <w:rPr>
          <w:rFonts w:ascii="Arial Narrow" w:hAnsi="Arial Narrow" w:cs="Tahoma"/>
          <w:b/>
          <w:i/>
          <w:sz w:val="24"/>
          <w:szCs w:val="24"/>
        </w:rPr>
      </w:pPr>
      <w:r w:rsidRPr="00495E06">
        <w:rPr>
          <w:rFonts w:ascii="Arial Narrow" w:hAnsi="Arial Narrow"/>
          <w:b/>
          <w:i/>
          <w:sz w:val="24"/>
          <w:szCs w:val="24"/>
        </w:rPr>
        <w:t>LETTRE-COMMANDE</w:t>
      </w:r>
      <w:r w:rsidR="009C2A2C" w:rsidRPr="00495E06">
        <w:rPr>
          <w:rFonts w:ascii="Arial Narrow" w:hAnsi="Arial Narrow"/>
          <w:b/>
          <w:i/>
          <w:sz w:val="24"/>
          <w:szCs w:val="24"/>
        </w:rPr>
        <w:t xml:space="preserve"> N° ______/LC/PR</w:t>
      </w:r>
      <w:r w:rsidR="001F4E4D" w:rsidRPr="00495E06">
        <w:rPr>
          <w:rFonts w:ascii="Arial Narrow" w:hAnsi="Arial Narrow" w:cs="Tahoma"/>
          <w:b/>
          <w:i/>
          <w:sz w:val="24"/>
          <w:szCs w:val="24"/>
        </w:rPr>
        <w:t>/</w:t>
      </w:r>
      <w:r w:rsidR="00622DA1" w:rsidRPr="00495E06">
        <w:rPr>
          <w:rFonts w:ascii="Arial Narrow" w:hAnsi="Arial Narrow" w:cs="Tahoma"/>
          <w:b/>
          <w:i/>
          <w:sz w:val="24"/>
          <w:szCs w:val="24"/>
        </w:rPr>
        <w:t>MINMAP/C</w:t>
      </w:r>
      <w:r w:rsidR="00AE4E6D">
        <w:rPr>
          <w:rFonts w:ascii="Arial Narrow" w:hAnsi="Arial Narrow" w:cs="Tahoma"/>
          <w:b/>
          <w:i/>
          <w:sz w:val="24"/>
          <w:szCs w:val="24"/>
        </w:rPr>
        <w:t>I</w:t>
      </w:r>
      <w:r w:rsidR="009C2A2C" w:rsidRPr="00495E06">
        <w:rPr>
          <w:rFonts w:ascii="Arial Narrow" w:hAnsi="Arial Narrow" w:cs="Tahoma"/>
          <w:b/>
          <w:i/>
          <w:sz w:val="24"/>
          <w:szCs w:val="24"/>
        </w:rPr>
        <w:t>PM/</w:t>
      </w:r>
      <w:r w:rsidR="00AE4E6D">
        <w:rPr>
          <w:rFonts w:ascii="Arial Narrow" w:hAnsi="Arial Narrow" w:cs="Tahoma"/>
          <w:b/>
          <w:i/>
          <w:sz w:val="24"/>
          <w:szCs w:val="24"/>
        </w:rPr>
        <w:t>C.</w:t>
      </w:r>
      <w:r w:rsidR="00ED21AE">
        <w:rPr>
          <w:rFonts w:ascii="Arial Narrow" w:hAnsi="Arial Narrow" w:cs="Tahoma"/>
          <w:b/>
          <w:i/>
          <w:sz w:val="24"/>
          <w:szCs w:val="24"/>
        </w:rPr>
        <w:t>DG</w:t>
      </w:r>
      <w:r w:rsidR="00622DA1" w:rsidRPr="00495E06">
        <w:rPr>
          <w:rFonts w:ascii="Arial Narrow" w:hAnsi="Arial Narrow" w:cs="Tahoma"/>
          <w:b/>
          <w:i/>
          <w:sz w:val="24"/>
          <w:szCs w:val="24"/>
        </w:rPr>
        <w:t>/</w:t>
      </w:r>
      <w:r w:rsidR="00E66031">
        <w:rPr>
          <w:rFonts w:ascii="Arial Narrow" w:hAnsi="Arial Narrow" w:cs="Tahoma"/>
          <w:b/>
          <w:i/>
          <w:sz w:val="24"/>
          <w:szCs w:val="24"/>
        </w:rPr>
        <w:t>202</w:t>
      </w:r>
      <w:r w:rsidR="006A6D0B">
        <w:rPr>
          <w:rFonts w:ascii="Arial Narrow" w:hAnsi="Arial Narrow" w:cs="Tahoma"/>
          <w:b/>
          <w:i/>
          <w:sz w:val="24"/>
          <w:szCs w:val="24"/>
        </w:rPr>
        <w:t>1</w:t>
      </w:r>
    </w:p>
    <w:p w:rsidR="009C2A2C" w:rsidRPr="00495E06" w:rsidRDefault="009C2A2C" w:rsidP="008B7DAE">
      <w:pPr>
        <w:spacing w:line="276" w:lineRule="auto"/>
        <w:jc w:val="center"/>
        <w:rPr>
          <w:rFonts w:ascii="Arial Narrow" w:hAnsi="Arial Narrow"/>
          <w:b/>
          <w:i/>
          <w:sz w:val="24"/>
          <w:szCs w:val="24"/>
        </w:rPr>
      </w:pPr>
      <w:r w:rsidRPr="00495E06">
        <w:rPr>
          <w:rFonts w:ascii="Arial Narrow" w:hAnsi="Arial Narrow" w:cs="Tahoma"/>
          <w:b/>
          <w:i/>
          <w:sz w:val="24"/>
          <w:szCs w:val="24"/>
        </w:rPr>
        <w:t xml:space="preserve">Passée après </w:t>
      </w:r>
      <w:r w:rsidR="003B5313" w:rsidRPr="00495E06">
        <w:rPr>
          <w:rFonts w:ascii="Arial Narrow" w:hAnsi="Arial Narrow"/>
          <w:b/>
          <w:i/>
          <w:sz w:val="24"/>
          <w:szCs w:val="24"/>
        </w:rPr>
        <w:t>A</w:t>
      </w:r>
      <w:r w:rsidRPr="00495E06">
        <w:rPr>
          <w:rFonts w:ascii="Arial Narrow" w:hAnsi="Arial Narrow"/>
          <w:b/>
          <w:i/>
          <w:sz w:val="24"/>
          <w:szCs w:val="24"/>
        </w:rPr>
        <w:t>ppel d’Offres National Ouvert N°</w:t>
      </w:r>
      <w:r w:rsidR="003B5313" w:rsidRPr="00495E06">
        <w:rPr>
          <w:rFonts w:ascii="Arial Narrow" w:hAnsi="Arial Narrow"/>
          <w:b/>
          <w:i/>
          <w:sz w:val="24"/>
          <w:szCs w:val="24"/>
        </w:rPr>
        <w:t>____/</w:t>
      </w:r>
      <w:r w:rsidR="00622DA1" w:rsidRPr="00495E06">
        <w:rPr>
          <w:rFonts w:ascii="Arial Narrow" w:hAnsi="Arial Narrow" w:cs="Tahoma"/>
          <w:b/>
          <w:i/>
          <w:sz w:val="24"/>
          <w:szCs w:val="24"/>
        </w:rPr>
        <w:t>AONO/PR/MINMAP/C</w:t>
      </w:r>
      <w:r w:rsidR="00AE4E6D">
        <w:rPr>
          <w:rFonts w:ascii="Arial Narrow" w:hAnsi="Arial Narrow" w:cs="Tahoma"/>
          <w:b/>
          <w:i/>
          <w:sz w:val="24"/>
          <w:szCs w:val="24"/>
        </w:rPr>
        <w:t>I</w:t>
      </w:r>
      <w:r w:rsidR="003B5313" w:rsidRPr="00495E06">
        <w:rPr>
          <w:rFonts w:ascii="Arial Narrow" w:hAnsi="Arial Narrow" w:cs="Tahoma"/>
          <w:b/>
          <w:i/>
          <w:sz w:val="24"/>
          <w:szCs w:val="24"/>
        </w:rPr>
        <w:t>PM/</w:t>
      </w:r>
      <w:r w:rsidR="00AE4E6D">
        <w:rPr>
          <w:rFonts w:ascii="Arial Narrow" w:hAnsi="Arial Narrow" w:cs="Tahoma"/>
          <w:b/>
          <w:i/>
          <w:sz w:val="24"/>
          <w:szCs w:val="24"/>
        </w:rPr>
        <w:t>C.</w:t>
      </w:r>
      <w:r w:rsidR="00ED21AE">
        <w:rPr>
          <w:rFonts w:ascii="Arial Narrow" w:hAnsi="Arial Narrow" w:cs="Tahoma"/>
          <w:b/>
          <w:i/>
          <w:sz w:val="24"/>
          <w:szCs w:val="24"/>
        </w:rPr>
        <w:t>DG</w:t>
      </w:r>
      <w:r w:rsidR="00622DA1" w:rsidRPr="00495E06">
        <w:rPr>
          <w:rFonts w:ascii="Arial Narrow" w:hAnsi="Arial Narrow" w:cs="Tahoma"/>
          <w:b/>
          <w:i/>
          <w:sz w:val="24"/>
          <w:szCs w:val="24"/>
        </w:rPr>
        <w:t>/</w:t>
      </w:r>
      <w:r w:rsidR="00E66031">
        <w:rPr>
          <w:rFonts w:ascii="Arial Narrow" w:hAnsi="Arial Narrow" w:cs="Tahoma"/>
          <w:b/>
          <w:i/>
          <w:sz w:val="24"/>
          <w:szCs w:val="24"/>
        </w:rPr>
        <w:t>2020</w:t>
      </w:r>
      <w:r w:rsidR="006B0E5A" w:rsidRPr="00495E06">
        <w:rPr>
          <w:rFonts w:ascii="Arial Narrow" w:hAnsi="Arial Narrow" w:cs="Tahoma"/>
          <w:b/>
          <w:i/>
          <w:sz w:val="24"/>
          <w:szCs w:val="24"/>
        </w:rPr>
        <w:t xml:space="preserve"> </w:t>
      </w:r>
      <w:r w:rsidR="003B5313" w:rsidRPr="00495E06">
        <w:rPr>
          <w:rFonts w:ascii="Arial Narrow" w:hAnsi="Arial Narrow" w:cs="Tahoma"/>
          <w:b/>
          <w:i/>
          <w:sz w:val="24"/>
          <w:szCs w:val="24"/>
        </w:rPr>
        <w:t>du ______</w:t>
      </w:r>
      <w:r w:rsidRPr="00495E06">
        <w:rPr>
          <w:rFonts w:ascii="Arial Narrow" w:hAnsi="Arial Narrow" w:cs="Tahoma"/>
          <w:b/>
          <w:i/>
          <w:sz w:val="24"/>
          <w:szCs w:val="24"/>
        </w:rPr>
        <w:t xml:space="preserve">______  </w:t>
      </w:r>
      <w:r w:rsidRPr="00495E06">
        <w:rPr>
          <w:rFonts w:ascii="Arial Narrow" w:hAnsi="Arial Narrow"/>
          <w:b/>
          <w:i/>
          <w:sz w:val="24"/>
          <w:szCs w:val="24"/>
        </w:rPr>
        <w:t xml:space="preserve">pour les travaux de </w:t>
      </w:r>
      <w:r w:rsidR="00264C26">
        <w:rPr>
          <w:rFonts w:ascii="Arial Narrow" w:hAnsi="Arial Narrow"/>
          <w:b/>
          <w:i/>
          <w:sz w:val="24"/>
          <w:szCs w:val="24"/>
        </w:rPr>
        <w:t xml:space="preserve">réhabilitation </w:t>
      </w:r>
      <w:r w:rsidRPr="00495E06">
        <w:rPr>
          <w:rFonts w:ascii="Arial Narrow" w:hAnsi="Arial Narrow"/>
          <w:b/>
          <w:i/>
          <w:sz w:val="24"/>
          <w:szCs w:val="24"/>
        </w:rPr>
        <w:t>d</w:t>
      </w:r>
      <w:r w:rsidR="00AA33B0" w:rsidRPr="00495E06">
        <w:rPr>
          <w:rFonts w:ascii="Arial Narrow" w:hAnsi="Arial Narrow"/>
          <w:b/>
          <w:i/>
          <w:sz w:val="24"/>
          <w:szCs w:val="24"/>
        </w:rPr>
        <w:t>’un</w:t>
      </w:r>
      <w:r w:rsidR="00AE4E6D">
        <w:rPr>
          <w:rFonts w:ascii="Arial Narrow" w:hAnsi="Arial Narrow"/>
          <w:b/>
          <w:i/>
          <w:sz w:val="24"/>
          <w:szCs w:val="24"/>
        </w:rPr>
        <w:t xml:space="preserve"> </w:t>
      </w:r>
      <w:r w:rsidR="008B7DAE" w:rsidRPr="00495E06">
        <w:rPr>
          <w:rFonts w:ascii="Arial Narrow" w:hAnsi="Arial Narrow"/>
          <w:b/>
          <w:i/>
          <w:sz w:val="24"/>
          <w:szCs w:val="24"/>
        </w:rPr>
        <w:t>bloc de salles de classe dans certaines Ecoles Primaires Publiques du Départemental du LOM et DJEREM (</w:t>
      </w:r>
      <w:r w:rsidR="0042130C" w:rsidRPr="00495E06">
        <w:rPr>
          <w:rFonts w:ascii="Arial Narrow" w:hAnsi="Arial Narrow"/>
          <w:i/>
          <w:sz w:val="24"/>
          <w:szCs w:val="24"/>
        </w:rPr>
        <w:t>Lot N°_______ :</w:t>
      </w:r>
      <w:r w:rsidR="00D726F8" w:rsidRPr="00495E06">
        <w:rPr>
          <w:rFonts w:ascii="Arial Narrow" w:hAnsi="Arial Narrow"/>
          <w:i/>
          <w:sz w:val="24"/>
          <w:szCs w:val="24"/>
        </w:rPr>
        <w:t> …..</w:t>
      </w:r>
      <w:r w:rsidRPr="00495E06">
        <w:rPr>
          <w:rFonts w:ascii="Arial Narrow" w:hAnsi="Arial Narrow"/>
          <w:i/>
          <w:sz w:val="24"/>
          <w:szCs w:val="24"/>
        </w:rPr>
        <w:t>……</w:t>
      </w:r>
      <w:r w:rsidR="008B7DAE" w:rsidRPr="00495E06">
        <w:rPr>
          <w:rFonts w:ascii="Arial Narrow" w:hAnsi="Arial Narrow"/>
          <w:i/>
          <w:sz w:val="24"/>
          <w:szCs w:val="24"/>
        </w:rPr>
        <w:t>)</w:t>
      </w:r>
    </w:p>
    <w:p w:rsidR="002905CA" w:rsidRPr="00495E06" w:rsidRDefault="002905CA" w:rsidP="002905CA">
      <w:pPr>
        <w:jc w:val="both"/>
      </w:pPr>
      <w:bookmarkStart w:id="3" w:name="_Toc192473303"/>
    </w:p>
    <w:p w:rsidR="002905CA" w:rsidRPr="00495E06" w:rsidRDefault="002905CA" w:rsidP="002905CA">
      <w:pPr>
        <w:jc w:val="both"/>
        <w:rPr>
          <w:i/>
          <w:sz w:val="24"/>
          <w:szCs w:val="24"/>
        </w:rPr>
      </w:pPr>
      <w:r w:rsidRPr="00495E06">
        <w:rPr>
          <w:b/>
          <w:sz w:val="24"/>
          <w:szCs w:val="24"/>
        </w:rPr>
        <w:t>TITULAIRE</w:t>
      </w:r>
      <w:r w:rsidRPr="00495E06">
        <w:rPr>
          <w:b/>
          <w:sz w:val="24"/>
          <w:szCs w:val="24"/>
        </w:rPr>
        <w:tab/>
      </w:r>
      <w:r w:rsidRPr="00495E06">
        <w:rPr>
          <w:sz w:val="24"/>
          <w:szCs w:val="24"/>
        </w:rPr>
        <w:t>: ______________________________</w:t>
      </w:r>
    </w:p>
    <w:p w:rsidR="002905CA" w:rsidRPr="00495E06" w:rsidRDefault="002905CA" w:rsidP="002905CA">
      <w:pPr>
        <w:jc w:val="both"/>
      </w:pPr>
    </w:p>
    <w:p w:rsidR="002905CA" w:rsidRPr="00495E06" w:rsidRDefault="002905CA" w:rsidP="00AA33B0">
      <w:pPr>
        <w:ind w:left="1418"/>
        <w:jc w:val="both"/>
        <w:rPr>
          <w:sz w:val="22"/>
          <w:szCs w:val="22"/>
        </w:rPr>
      </w:pPr>
      <w:r w:rsidRPr="00495E06">
        <w:rPr>
          <w:sz w:val="22"/>
          <w:szCs w:val="22"/>
        </w:rPr>
        <w:t>B.P. _______ à _______ tél _______ Fax______</w:t>
      </w:r>
    </w:p>
    <w:p w:rsidR="002905CA" w:rsidRPr="00495E06" w:rsidRDefault="002905CA" w:rsidP="00AA33B0">
      <w:pPr>
        <w:ind w:left="1418"/>
        <w:jc w:val="both"/>
        <w:rPr>
          <w:sz w:val="22"/>
          <w:szCs w:val="22"/>
        </w:rPr>
      </w:pPr>
    </w:p>
    <w:p w:rsidR="002905CA" w:rsidRPr="00495E06" w:rsidRDefault="002905CA" w:rsidP="00AA33B0">
      <w:pPr>
        <w:ind w:left="1418"/>
        <w:jc w:val="both"/>
        <w:rPr>
          <w:sz w:val="22"/>
          <w:szCs w:val="22"/>
        </w:rPr>
      </w:pPr>
      <w:r w:rsidRPr="00495E06">
        <w:rPr>
          <w:sz w:val="22"/>
          <w:szCs w:val="22"/>
        </w:rPr>
        <w:t>N° R.C : _______ à _______</w:t>
      </w:r>
    </w:p>
    <w:p w:rsidR="002905CA" w:rsidRPr="00495E06" w:rsidRDefault="002905CA" w:rsidP="00AA33B0">
      <w:pPr>
        <w:ind w:left="1418"/>
        <w:jc w:val="both"/>
        <w:rPr>
          <w:sz w:val="22"/>
          <w:szCs w:val="22"/>
        </w:rPr>
      </w:pPr>
    </w:p>
    <w:p w:rsidR="002905CA" w:rsidRPr="00495E06" w:rsidRDefault="002905CA" w:rsidP="00AA33B0">
      <w:pPr>
        <w:ind w:left="1418"/>
        <w:jc w:val="both"/>
        <w:rPr>
          <w:sz w:val="22"/>
          <w:szCs w:val="22"/>
        </w:rPr>
      </w:pPr>
      <w:r w:rsidRPr="00495E06">
        <w:rPr>
          <w:sz w:val="22"/>
          <w:szCs w:val="22"/>
        </w:rPr>
        <w:t>N° Contribuable :</w:t>
      </w:r>
    </w:p>
    <w:p w:rsidR="002905CA" w:rsidRPr="00495E06" w:rsidRDefault="002905CA" w:rsidP="002905CA">
      <w:pPr>
        <w:jc w:val="both"/>
        <w:rPr>
          <w:b/>
          <w:sz w:val="22"/>
          <w:szCs w:val="22"/>
        </w:rPr>
      </w:pPr>
    </w:p>
    <w:p w:rsidR="002905CA" w:rsidRPr="00495E06" w:rsidRDefault="002905CA" w:rsidP="0096305B">
      <w:pPr>
        <w:rPr>
          <w:rFonts w:ascii="Arial Narrow" w:hAnsi="Arial Narrow"/>
          <w:b/>
          <w:i/>
          <w:sz w:val="24"/>
          <w:szCs w:val="24"/>
        </w:rPr>
      </w:pPr>
      <w:r w:rsidRPr="00495E06">
        <w:rPr>
          <w:b/>
          <w:sz w:val="22"/>
          <w:szCs w:val="22"/>
        </w:rPr>
        <w:t>O</w:t>
      </w:r>
      <w:r w:rsidRPr="00495E06">
        <w:rPr>
          <w:b/>
          <w:sz w:val="24"/>
          <w:szCs w:val="24"/>
        </w:rPr>
        <w:t>BJET:</w:t>
      </w:r>
      <w:r w:rsidR="00AE4E6D">
        <w:rPr>
          <w:b/>
          <w:sz w:val="24"/>
          <w:szCs w:val="24"/>
        </w:rPr>
        <w:t xml:space="preserve"> </w:t>
      </w:r>
      <w:r w:rsidR="00264C26">
        <w:rPr>
          <w:rFonts w:ascii="Arial Narrow" w:hAnsi="Arial Narrow"/>
          <w:b/>
          <w:i/>
          <w:sz w:val="24"/>
          <w:szCs w:val="24"/>
        </w:rPr>
        <w:t xml:space="preserve">réhabilitation </w:t>
      </w:r>
      <w:r w:rsidR="00264C26" w:rsidRPr="00495E06">
        <w:rPr>
          <w:rFonts w:ascii="Arial Narrow" w:hAnsi="Arial Narrow"/>
          <w:b/>
          <w:i/>
          <w:sz w:val="24"/>
          <w:szCs w:val="24"/>
        </w:rPr>
        <w:t>d’un</w:t>
      </w:r>
      <w:r w:rsidR="00264C26">
        <w:rPr>
          <w:rFonts w:ascii="Arial Narrow" w:hAnsi="Arial Narrow"/>
          <w:b/>
          <w:i/>
          <w:sz w:val="24"/>
          <w:szCs w:val="24"/>
        </w:rPr>
        <w:t xml:space="preserve"> </w:t>
      </w:r>
      <w:r w:rsidR="00264C26" w:rsidRPr="00495E06">
        <w:rPr>
          <w:rFonts w:ascii="Arial Narrow" w:hAnsi="Arial Narrow"/>
          <w:b/>
          <w:i/>
          <w:sz w:val="24"/>
          <w:szCs w:val="24"/>
        </w:rPr>
        <w:t xml:space="preserve">bloc de salles de classe dans certaines Ecoles Primaires Publiques </w:t>
      </w:r>
      <w:r w:rsidR="008B7DAE" w:rsidRPr="00495E06">
        <w:rPr>
          <w:rFonts w:ascii="Arial Narrow" w:hAnsi="Arial Narrow"/>
          <w:b/>
          <w:i/>
          <w:sz w:val="24"/>
          <w:szCs w:val="24"/>
        </w:rPr>
        <w:t>de ________ (Lot ______)</w:t>
      </w:r>
    </w:p>
    <w:p w:rsidR="002905CA" w:rsidRPr="00495E06" w:rsidRDefault="002905CA" w:rsidP="002905CA">
      <w:pPr>
        <w:jc w:val="both"/>
        <w:rPr>
          <w:sz w:val="22"/>
          <w:szCs w:val="22"/>
        </w:rPr>
      </w:pPr>
    </w:p>
    <w:p w:rsidR="002905CA" w:rsidRPr="00495E06" w:rsidRDefault="002905CA" w:rsidP="002905CA">
      <w:pPr>
        <w:jc w:val="both"/>
        <w:rPr>
          <w:sz w:val="22"/>
          <w:szCs w:val="22"/>
        </w:rPr>
      </w:pPr>
      <w:r w:rsidRPr="00495E06">
        <w:rPr>
          <w:b/>
          <w:sz w:val="24"/>
          <w:szCs w:val="24"/>
        </w:rPr>
        <w:t>DELAI D’EXECUTION   :</w:t>
      </w:r>
      <w:r w:rsidRPr="00495E06">
        <w:rPr>
          <w:sz w:val="22"/>
          <w:szCs w:val="22"/>
        </w:rPr>
        <w:t xml:space="preserve"> ……</w:t>
      </w:r>
    </w:p>
    <w:p w:rsidR="002905CA" w:rsidRPr="00495E06" w:rsidRDefault="002905CA" w:rsidP="002905CA">
      <w:pPr>
        <w:jc w:val="both"/>
        <w:rPr>
          <w:sz w:val="22"/>
          <w:szCs w:val="22"/>
        </w:rPr>
      </w:pPr>
    </w:p>
    <w:p w:rsidR="002905CA" w:rsidRPr="00495E06" w:rsidRDefault="002905CA" w:rsidP="002905CA">
      <w:pPr>
        <w:jc w:val="both"/>
        <w:rPr>
          <w:sz w:val="22"/>
          <w:szCs w:val="22"/>
        </w:rPr>
      </w:pPr>
      <w:r w:rsidRPr="00495E06">
        <w:rPr>
          <w:b/>
          <w:sz w:val="24"/>
          <w:szCs w:val="24"/>
        </w:rPr>
        <w:t>MONTANT EN FCFA</w:t>
      </w:r>
      <w:r w:rsidRPr="00495E06">
        <w:rPr>
          <w:sz w:val="22"/>
          <w:szCs w:val="22"/>
        </w:rPr>
        <w:t xml:space="preserve"> : </w:t>
      </w:r>
    </w:p>
    <w:p w:rsidR="002905CA" w:rsidRPr="00495E06" w:rsidRDefault="002905CA" w:rsidP="002905CA">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7"/>
        <w:gridCol w:w="3600"/>
      </w:tblGrid>
      <w:tr w:rsidR="002905CA" w:rsidRPr="00495E06" w:rsidTr="002905CA">
        <w:trPr>
          <w:jc w:val="center"/>
        </w:trPr>
        <w:tc>
          <w:tcPr>
            <w:tcW w:w="2497" w:type="dxa"/>
          </w:tcPr>
          <w:p w:rsidR="002905CA" w:rsidRPr="00495E06" w:rsidRDefault="002905CA" w:rsidP="000B7705">
            <w:pPr>
              <w:jc w:val="both"/>
              <w:rPr>
                <w:sz w:val="22"/>
                <w:szCs w:val="22"/>
              </w:rPr>
            </w:pPr>
            <w:r w:rsidRPr="00495E06">
              <w:rPr>
                <w:sz w:val="22"/>
                <w:szCs w:val="22"/>
              </w:rPr>
              <w:t>TTC</w:t>
            </w:r>
          </w:p>
        </w:tc>
        <w:tc>
          <w:tcPr>
            <w:tcW w:w="3600" w:type="dxa"/>
          </w:tcPr>
          <w:p w:rsidR="002905CA" w:rsidRPr="00495E06" w:rsidRDefault="002905CA" w:rsidP="000B7705">
            <w:pPr>
              <w:jc w:val="both"/>
              <w:rPr>
                <w:sz w:val="22"/>
                <w:szCs w:val="22"/>
              </w:rPr>
            </w:pPr>
          </w:p>
        </w:tc>
      </w:tr>
      <w:tr w:rsidR="002905CA" w:rsidRPr="00495E06" w:rsidTr="002905CA">
        <w:trPr>
          <w:jc w:val="center"/>
        </w:trPr>
        <w:tc>
          <w:tcPr>
            <w:tcW w:w="2497" w:type="dxa"/>
          </w:tcPr>
          <w:p w:rsidR="002905CA" w:rsidRPr="00495E06" w:rsidRDefault="002905CA" w:rsidP="000B7705">
            <w:pPr>
              <w:jc w:val="both"/>
              <w:rPr>
                <w:sz w:val="22"/>
                <w:szCs w:val="22"/>
              </w:rPr>
            </w:pPr>
            <w:r w:rsidRPr="00495E06">
              <w:rPr>
                <w:sz w:val="22"/>
                <w:szCs w:val="22"/>
              </w:rPr>
              <w:t>HTVA</w:t>
            </w:r>
          </w:p>
        </w:tc>
        <w:tc>
          <w:tcPr>
            <w:tcW w:w="3600" w:type="dxa"/>
          </w:tcPr>
          <w:p w:rsidR="002905CA" w:rsidRPr="00495E06" w:rsidRDefault="002905CA" w:rsidP="000B7705">
            <w:pPr>
              <w:jc w:val="both"/>
              <w:rPr>
                <w:sz w:val="22"/>
                <w:szCs w:val="22"/>
              </w:rPr>
            </w:pPr>
          </w:p>
        </w:tc>
      </w:tr>
      <w:tr w:rsidR="002905CA" w:rsidRPr="00495E06" w:rsidTr="002905CA">
        <w:trPr>
          <w:jc w:val="center"/>
        </w:trPr>
        <w:tc>
          <w:tcPr>
            <w:tcW w:w="2497" w:type="dxa"/>
          </w:tcPr>
          <w:p w:rsidR="002905CA" w:rsidRPr="00495E06" w:rsidRDefault="002905CA" w:rsidP="001E4938">
            <w:pPr>
              <w:jc w:val="both"/>
              <w:rPr>
                <w:sz w:val="22"/>
                <w:szCs w:val="22"/>
              </w:rPr>
            </w:pPr>
            <w:r w:rsidRPr="00495E06">
              <w:rPr>
                <w:sz w:val="22"/>
                <w:szCs w:val="22"/>
              </w:rPr>
              <w:t>T.V.A. (19,25%)</w:t>
            </w:r>
          </w:p>
        </w:tc>
        <w:tc>
          <w:tcPr>
            <w:tcW w:w="3600" w:type="dxa"/>
          </w:tcPr>
          <w:p w:rsidR="002905CA" w:rsidRPr="00495E06" w:rsidRDefault="002905CA" w:rsidP="000B7705">
            <w:pPr>
              <w:jc w:val="both"/>
              <w:rPr>
                <w:sz w:val="22"/>
                <w:szCs w:val="22"/>
              </w:rPr>
            </w:pPr>
          </w:p>
        </w:tc>
      </w:tr>
      <w:tr w:rsidR="002905CA" w:rsidRPr="00495E06" w:rsidTr="002905CA">
        <w:trPr>
          <w:jc w:val="center"/>
        </w:trPr>
        <w:tc>
          <w:tcPr>
            <w:tcW w:w="2497" w:type="dxa"/>
          </w:tcPr>
          <w:p w:rsidR="002905CA" w:rsidRPr="00495E06" w:rsidRDefault="002905CA" w:rsidP="002E3B8B">
            <w:pPr>
              <w:jc w:val="both"/>
              <w:rPr>
                <w:sz w:val="22"/>
                <w:szCs w:val="22"/>
              </w:rPr>
            </w:pPr>
            <w:r w:rsidRPr="00495E06">
              <w:rPr>
                <w:sz w:val="22"/>
                <w:szCs w:val="22"/>
              </w:rPr>
              <w:t xml:space="preserve">AIR </w:t>
            </w:r>
            <w:r w:rsidRPr="00647D88">
              <w:rPr>
                <w:sz w:val="22"/>
                <w:szCs w:val="22"/>
              </w:rPr>
              <w:t>(</w:t>
            </w:r>
            <w:r w:rsidR="002E3B8B" w:rsidRPr="00647D88">
              <w:rPr>
                <w:sz w:val="22"/>
                <w:szCs w:val="22"/>
              </w:rPr>
              <w:t>2.2</w:t>
            </w:r>
            <w:r w:rsidR="00424482" w:rsidRPr="00647D88">
              <w:rPr>
                <w:sz w:val="22"/>
                <w:szCs w:val="22"/>
              </w:rPr>
              <w:t>%</w:t>
            </w:r>
            <w:r w:rsidRPr="00647D88">
              <w:rPr>
                <w:sz w:val="22"/>
                <w:szCs w:val="22"/>
              </w:rPr>
              <w:t xml:space="preserve"> ou </w:t>
            </w:r>
            <w:r w:rsidR="00424482" w:rsidRPr="00647D88">
              <w:rPr>
                <w:sz w:val="22"/>
                <w:szCs w:val="22"/>
              </w:rPr>
              <w:t>5,5</w:t>
            </w:r>
            <w:r w:rsidRPr="00647D88">
              <w:rPr>
                <w:sz w:val="22"/>
                <w:szCs w:val="22"/>
              </w:rPr>
              <w:t xml:space="preserve"> %)</w:t>
            </w:r>
          </w:p>
        </w:tc>
        <w:tc>
          <w:tcPr>
            <w:tcW w:w="3600" w:type="dxa"/>
          </w:tcPr>
          <w:p w:rsidR="002905CA" w:rsidRPr="00495E06" w:rsidRDefault="002905CA" w:rsidP="000B7705">
            <w:pPr>
              <w:jc w:val="both"/>
              <w:rPr>
                <w:sz w:val="22"/>
                <w:szCs w:val="22"/>
              </w:rPr>
            </w:pPr>
          </w:p>
        </w:tc>
      </w:tr>
      <w:tr w:rsidR="002905CA" w:rsidRPr="00495E06" w:rsidTr="002905CA">
        <w:trPr>
          <w:jc w:val="center"/>
        </w:trPr>
        <w:tc>
          <w:tcPr>
            <w:tcW w:w="2497" w:type="dxa"/>
          </w:tcPr>
          <w:p w:rsidR="002905CA" w:rsidRPr="00495E06" w:rsidRDefault="002905CA" w:rsidP="000B7705">
            <w:pPr>
              <w:jc w:val="both"/>
              <w:rPr>
                <w:sz w:val="22"/>
                <w:szCs w:val="22"/>
              </w:rPr>
            </w:pPr>
            <w:r w:rsidRPr="00495E06">
              <w:rPr>
                <w:sz w:val="22"/>
                <w:szCs w:val="22"/>
              </w:rPr>
              <w:t xml:space="preserve">Net à mandater </w:t>
            </w:r>
          </w:p>
        </w:tc>
        <w:tc>
          <w:tcPr>
            <w:tcW w:w="3600" w:type="dxa"/>
          </w:tcPr>
          <w:p w:rsidR="002905CA" w:rsidRPr="00495E06" w:rsidRDefault="002905CA" w:rsidP="000B7705">
            <w:pPr>
              <w:jc w:val="both"/>
              <w:rPr>
                <w:sz w:val="22"/>
                <w:szCs w:val="22"/>
              </w:rPr>
            </w:pPr>
          </w:p>
        </w:tc>
      </w:tr>
    </w:tbl>
    <w:p w:rsidR="002905CA" w:rsidRPr="00495E06" w:rsidRDefault="002905CA" w:rsidP="002905CA">
      <w:pPr>
        <w:jc w:val="both"/>
        <w:rPr>
          <w:b/>
        </w:rPr>
      </w:pPr>
    </w:p>
    <w:p w:rsidR="002905CA" w:rsidRPr="00495E06" w:rsidRDefault="002905CA" w:rsidP="002905CA">
      <w:pPr>
        <w:jc w:val="both"/>
        <w:rPr>
          <w:b/>
          <w:sz w:val="22"/>
          <w:szCs w:val="22"/>
        </w:rPr>
      </w:pPr>
    </w:p>
    <w:p w:rsidR="002905CA" w:rsidRPr="00495E06" w:rsidRDefault="002905CA" w:rsidP="002905CA">
      <w:pPr>
        <w:jc w:val="both"/>
        <w:rPr>
          <w:b/>
          <w:sz w:val="24"/>
          <w:szCs w:val="24"/>
        </w:rPr>
      </w:pPr>
      <w:r w:rsidRPr="00495E06">
        <w:rPr>
          <w:b/>
          <w:sz w:val="22"/>
          <w:szCs w:val="22"/>
        </w:rPr>
        <w:t xml:space="preserve">FINANCEMENT : </w:t>
      </w:r>
      <w:r w:rsidRPr="00495E06">
        <w:rPr>
          <w:b/>
          <w:sz w:val="24"/>
          <w:szCs w:val="24"/>
        </w:rPr>
        <w:t xml:space="preserve">Budget d’Investissements Publics, Exercice </w:t>
      </w:r>
      <w:r w:rsidR="00E66031">
        <w:rPr>
          <w:b/>
          <w:sz w:val="24"/>
          <w:szCs w:val="24"/>
        </w:rPr>
        <w:t>202</w:t>
      </w:r>
      <w:r w:rsidR="006A6D0B">
        <w:rPr>
          <w:b/>
          <w:sz w:val="24"/>
          <w:szCs w:val="24"/>
        </w:rPr>
        <w:t>1</w:t>
      </w:r>
      <w:r w:rsidRPr="00495E06">
        <w:rPr>
          <w:b/>
          <w:sz w:val="24"/>
          <w:szCs w:val="24"/>
        </w:rPr>
        <w:t>.</w:t>
      </w:r>
    </w:p>
    <w:p w:rsidR="00424482" w:rsidRPr="00495E06" w:rsidRDefault="00424482" w:rsidP="002905CA">
      <w:pPr>
        <w:jc w:val="both"/>
        <w:rPr>
          <w:b/>
          <w:sz w:val="24"/>
          <w:szCs w:val="24"/>
        </w:rPr>
      </w:pPr>
    </w:p>
    <w:p w:rsidR="00424482" w:rsidRPr="00495E06" w:rsidRDefault="00424482" w:rsidP="002905CA">
      <w:pPr>
        <w:jc w:val="both"/>
        <w:rPr>
          <w:b/>
          <w:sz w:val="24"/>
          <w:szCs w:val="24"/>
        </w:rPr>
      </w:pPr>
      <w:r w:rsidRPr="00495E06">
        <w:rPr>
          <w:b/>
          <w:sz w:val="24"/>
          <w:szCs w:val="24"/>
        </w:rPr>
        <w:t xml:space="preserve">Imputation : </w:t>
      </w:r>
    </w:p>
    <w:p w:rsidR="002905CA" w:rsidRPr="00495E06" w:rsidRDefault="002905CA" w:rsidP="002905CA">
      <w:pPr>
        <w:jc w:val="both"/>
      </w:pPr>
    </w:p>
    <w:p w:rsidR="002905CA" w:rsidRPr="00495E06" w:rsidRDefault="002905CA" w:rsidP="002905CA">
      <w:pPr>
        <w:ind w:left="1800" w:hanging="1800"/>
        <w:jc w:val="both"/>
      </w:pPr>
      <w:r w:rsidRPr="00495E06">
        <w:tab/>
      </w:r>
      <w:r w:rsidRPr="00495E06">
        <w:tab/>
      </w:r>
    </w:p>
    <w:p w:rsidR="002905CA" w:rsidRPr="00495E06" w:rsidRDefault="002905CA" w:rsidP="002905CA">
      <w:pPr>
        <w:ind w:left="4956"/>
        <w:jc w:val="both"/>
        <w:rPr>
          <w:sz w:val="24"/>
          <w:szCs w:val="24"/>
        </w:rPr>
      </w:pPr>
      <w:r w:rsidRPr="00495E06">
        <w:rPr>
          <w:sz w:val="24"/>
          <w:szCs w:val="24"/>
        </w:rPr>
        <w:t>SOUSCRIT</w:t>
      </w:r>
      <w:r w:rsidR="00424482" w:rsidRPr="00495E06">
        <w:rPr>
          <w:sz w:val="24"/>
          <w:szCs w:val="24"/>
        </w:rPr>
        <w:t>E</w:t>
      </w:r>
      <w:r w:rsidRPr="00495E06">
        <w:rPr>
          <w:sz w:val="24"/>
          <w:szCs w:val="24"/>
        </w:rPr>
        <w:t>, le ____________________</w:t>
      </w:r>
    </w:p>
    <w:p w:rsidR="002905CA" w:rsidRPr="00495E06" w:rsidRDefault="002905CA" w:rsidP="002905CA">
      <w:pPr>
        <w:ind w:left="4956"/>
        <w:jc w:val="both"/>
        <w:rPr>
          <w:sz w:val="24"/>
          <w:szCs w:val="24"/>
        </w:rPr>
      </w:pPr>
    </w:p>
    <w:p w:rsidR="002905CA" w:rsidRPr="00495E06" w:rsidRDefault="002905CA" w:rsidP="002905CA">
      <w:pPr>
        <w:ind w:left="4956"/>
        <w:jc w:val="both"/>
        <w:rPr>
          <w:sz w:val="24"/>
          <w:szCs w:val="24"/>
        </w:rPr>
      </w:pPr>
      <w:r w:rsidRPr="00495E06">
        <w:rPr>
          <w:sz w:val="24"/>
          <w:szCs w:val="24"/>
        </w:rPr>
        <w:t>SIGNE</w:t>
      </w:r>
      <w:r w:rsidR="00424482" w:rsidRPr="00495E06">
        <w:rPr>
          <w:sz w:val="24"/>
          <w:szCs w:val="24"/>
        </w:rPr>
        <w:t>E</w:t>
      </w:r>
      <w:r w:rsidRPr="00495E06">
        <w:rPr>
          <w:sz w:val="24"/>
          <w:szCs w:val="24"/>
        </w:rPr>
        <w:t>, le_________________________</w:t>
      </w:r>
    </w:p>
    <w:p w:rsidR="002905CA" w:rsidRPr="00495E06" w:rsidRDefault="002905CA" w:rsidP="002905CA">
      <w:pPr>
        <w:ind w:left="4956"/>
        <w:jc w:val="both"/>
        <w:rPr>
          <w:sz w:val="24"/>
          <w:szCs w:val="24"/>
        </w:rPr>
      </w:pPr>
    </w:p>
    <w:p w:rsidR="002905CA" w:rsidRPr="00495E06" w:rsidRDefault="002905CA" w:rsidP="002905CA">
      <w:pPr>
        <w:ind w:left="4956"/>
        <w:jc w:val="both"/>
        <w:rPr>
          <w:sz w:val="24"/>
          <w:szCs w:val="24"/>
        </w:rPr>
      </w:pPr>
      <w:r w:rsidRPr="00495E06">
        <w:rPr>
          <w:sz w:val="24"/>
          <w:szCs w:val="24"/>
        </w:rPr>
        <w:t>NOTIFIE</w:t>
      </w:r>
      <w:r w:rsidR="00424482" w:rsidRPr="00495E06">
        <w:rPr>
          <w:sz w:val="24"/>
          <w:szCs w:val="24"/>
        </w:rPr>
        <w:t>E</w:t>
      </w:r>
      <w:r w:rsidRPr="00495E06">
        <w:rPr>
          <w:sz w:val="24"/>
          <w:szCs w:val="24"/>
        </w:rPr>
        <w:t>, le_______________________</w:t>
      </w:r>
    </w:p>
    <w:p w:rsidR="002905CA" w:rsidRPr="00495E06" w:rsidRDefault="002905CA" w:rsidP="002905CA">
      <w:pPr>
        <w:ind w:left="4956"/>
        <w:jc w:val="both"/>
        <w:rPr>
          <w:sz w:val="24"/>
          <w:szCs w:val="24"/>
        </w:rPr>
      </w:pPr>
    </w:p>
    <w:p w:rsidR="002905CA" w:rsidRPr="00495E06" w:rsidRDefault="002905CA" w:rsidP="002905CA">
      <w:pPr>
        <w:ind w:left="4956"/>
        <w:jc w:val="both"/>
      </w:pPr>
      <w:r w:rsidRPr="00495E06">
        <w:rPr>
          <w:sz w:val="24"/>
          <w:szCs w:val="24"/>
        </w:rPr>
        <w:t>ENREGISTRE</w:t>
      </w:r>
      <w:r w:rsidR="00424482" w:rsidRPr="00495E06">
        <w:rPr>
          <w:sz w:val="24"/>
          <w:szCs w:val="24"/>
        </w:rPr>
        <w:t>E</w:t>
      </w:r>
      <w:r w:rsidRPr="00495E06">
        <w:rPr>
          <w:sz w:val="24"/>
          <w:szCs w:val="24"/>
        </w:rPr>
        <w:t>, le___________________</w:t>
      </w:r>
      <w:r w:rsidRPr="00495E06">
        <w:tab/>
      </w:r>
    </w:p>
    <w:p w:rsidR="00424482" w:rsidRPr="00495E06" w:rsidRDefault="002905CA" w:rsidP="009C2A2C">
      <w:r w:rsidRPr="00495E06">
        <w:br w:type="page"/>
      </w:r>
    </w:p>
    <w:p w:rsidR="00424482" w:rsidRPr="00495E06" w:rsidRDefault="00424482" w:rsidP="009C2A2C"/>
    <w:p w:rsidR="009C2A2C" w:rsidRPr="00495E06" w:rsidRDefault="002905CA" w:rsidP="009C2A2C">
      <w:pPr>
        <w:rPr>
          <w:sz w:val="28"/>
          <w:szCs w:val="28"/>
        </w:rPr>
      </w:pPr>
      <w:r w:rsidRPr="00495E06">
        <w:rPr>
          <w:sz w:val="28"/>
          <w:szCs w:val="28"/>
        </w:rPr>
        <w:t>ENTRE</w:t>
      </w:r>
      <w:bookmarkEnd w:id="3"/>
    </w:p>
    <w:p w:rsidR="009C2A2C" w:rsidRPr="00495E06" w:rsidRDefault="009C2A2C" w:rsidP="009C2A2C"/>
    <w:p w:rsidR="009C2A2C" w:rsidRPr="00495E06" w:rsidRDefault="009C2A2C" w:rsidP="009C2A2C"/>
    <w:p w:rsidR="00EE39C6" w:rsidRPr="00495E06" w:rsidRDefault="00EE39C6" w:rsidP="009C2A2C"/>
    <w:p w:rsidR="009C2A2C" w:rsidRPr="00495E06" w:rsidRDefault="009C2A2C" w:rsidP="009C2A2C"/>
    <w:p w:rsidR="009C2A2C" w:rsidRPr="00495E06" w:rsidRDefault="009C2A2C" w:rsidP="009C2A2C"/>
    <w:p w:rsidR="009C2A2C" w:rsidRPr="00495E06" w:rsidRDefault="001E4938" w:rsidP="009C2A2C">
      <w:pPr>
        <w:pStyle w:val="Retraitcorpsdetexte"/>
        <w:jc w:val="both"/>
        <w:rPr>
          <w:rFonts w:ascii="Arial Narrow" w:hAnsi="Arial Narrow"/>
          <w:b/>
          <w:bCs/>
        </w:rPr>
      </w:pPr>
      <w:r w:rsidRPr="00495E06">
        <w:rPr>
          <w:rFonts w:ascii="Arial Narrow" w:hAnsi="Arial Narrow"/>
          <w:b/>
          <w:bCs/>
          <w:szCs w:val="24"/>
        </w:rPr>
        <w:t>L</w:t>
      </w:r>
      <w:r w:rsidR="00896E3F" w:rsidRPr="00495E06">
        <w:rPr>
          <w:rFonts w:ascii="Arial Narrow" w:hAnsi="Arial Narrow"/>
          <w:b/>
          <w:bCs/>
          <w:szCs w:val="24"/>
        </w:rPr>
        <w:t xml:space="preserve">’ETAT </w:t>
      </w:r>
      <w:r w:rsidR="009C2A2C" w:rsidRPr="00495E06">
        <w:rPr>
          <w:rFonts w:ascii="Arial Narrow" w:hAnsi="Arial Narrow"/>
          <w:b/>
          <w:bCs/>
          <w:szCs w:val="24"/>
        </w:rPr>
        <w:t>DU CAMEROUN</w:t>
      </w:r>
      <w:r w:rsidR="00AA33B0" w:rsidRPr="00495E06">
        <w:rPr>
          <w:rFonts w:ascii="Arial Narrow" w:hAnsi="Arial Narrow"/>
          <w:sz w:val="28"/>
        </w:rPr>
        <w:t>, représenté</w:t>
      </w:r>
      <w:r w:rsidR="009C2A2C" w:rsidRPr="00495E06">
        <w:rPr>
          <w:rFonts w:ascii="Arial Narrow" w:hAnsi="Arial Narrow"/>
          <w:sz w:val="28"/>
        </w:rPr>
        <w:t xml:space="preserve"> par</w:t>
      </w:r>
      <w:r w:rsidR="00AD1F74">
        <w:rPr>
          <w:rFonts w:ascii="Arial Narrow" w:hAnsi="Arial Narrow"/>
          <w:sz w:val="28"/>
        </w:rPr>
        <w:t xml:space="preserve"> </w:t>
      </w:r>
      <w:r w:rsidR="002905CA" w:rsidRPr="00495E06">
        <w:rPr>
          <w:rFonts w:ascii="Arial Narrow" w:hAnsi="Arial Narrow"/>
          <w:b/>
          <w:bCs/>
        </w:rPr>
        <w:t xml:space="preserve">LE </w:t>
      </w:r>
      <w:r w:rsidR="00AD1F74">
        <w:rPr>
          <w:rFonts w:ascii="Arial Narrow" w:hAnsi="Arial Narrow"/>
          <w:b/>
          <w:bCs/>
        </w:rPr>
        <w:t xml:space="preserve">MAIRE DE LA COMMUNE DE </w:t>
      </w:r>
      <w:r w:rsidR="008B4147">
        <w:rPr>
          <w:rFonts w:ascii="Arial Narrow" w:hAnsi="Arial Narrow"/>
          <w:b/>
          <w:bCs/>
        </w:rPr>
        <w:t>DIANG</w:t>
      </w:r>
      <w:r w:rsidR="00EE39C6" w:rsidRPr="00495E06">
        <w:rPr>
          <w:rFonts w:ascii="Arial Narrow" w:hAnsi="Arial Narrow"/>
          <w:b/>
          <w:bCs/>
        </w:rPr>
        <w:t>,</w:t>
      </w:r>
    </w:p>
    <w:p w:rsidR="00EE39C6" w:rsidRPr="00495E06" w:rsidRDefault="00EE39C6" w:rsidP="004862F8">
      <w:pPr>
        <w:pStyle w:val="Retraitcorpsdetexte"/>
        <w:jc w:val="right"/>
      </w:pPr>
    </w:p>
    <w:p w:rsidR="009C2A2C" w:rsidRPr="00495E06" w:rsidRDefault="00EE39C6" w:rsidP="004862F8">
      <w:pPr>
        <w:pStyle w:val="Retraitcorpsdetexte"/>
        <w:jc w:val="right"/>
      </w:pPr>
      <w:r w:rsidRPr="00495E06">
        <w:t>C</w:t>
      </w:r>
      <w:r w:rsidR="0096305B" w:rsidRPr="00495E06">
        <w:t>i-après </w:t>
      </w:r>
      <w:r w:rsidRPr="00495E06">
        <w:t>d</w:t>
      </w:r>
      <w:r w:rsidR="009C2A2C" w:rsidRPr="00495E06">
        <w:t>énommé:</w:t>
      </w:r>
    </w:p>
    <w:p w:rsidR="009C2A2C" w:rsidRPr="00495E06" w:rsidRDefault="009C2A2C" w:rsidP="009C2A2C">
      <w:pPr>
        <w:rPr>
          <w:b/>
          <w:bCs/>
        </w:rPr>
      </w:pPr>
    </w:p>
    <w:p w:rsidR="009C2A2C" w:rsidRPr="00495E06" w:rsidRDefault="009C2A2C" w:rsidP="009C2A2C">
      <w:pPr>
        <w:rPr>
          <w:b/>
          <w:bCs/>
        </w:rPr>
      </w:pPr>
    </w:p>
    <w:p w:rsidR="009C2A2C" w:rsidRPr="00495E06" w:rsidRDefault="009C2A2C" w:rsidP="009C2A2C">
      <w:pPr>
        <w:rPr>
          <w:b/>
          <w:bCs/>
        </w:rPr>
      </w:pPr>
    </w:p>
    <w:p w:rsidR="009C2A2C" w:rsidRPr="00495E06" w:rsidRDefault="009C2A2C" w:rsidP="009C2A2C">
      <w:pPr>
        <w:rPr>
          <w:b/>
          <w:bCs/>
        </w:rPr>
      </w:pPr>
    </w:p>
    <w:p w:rsidR="009C2A2C" w:rsidRPr="00495E06" w:rsidRDefault="009C2A2C" w:rsidP="009C2A2C">
      <w:pPr>
        <w:rPr>
          <w:b/>
          <w:bCs/>
        </w:rPr>
      </w:pPr>
    </w:p>
    <w:p w:rsidR="009C2A2C" w:rsidRPr="00495E06" w:rsidRDefault="009C2A2C" w:rsidP="002905CA">
      <w:pPr>
        <w:pStyle w:val="Retraitcorpsdetexte"/>
        <w:jc w:val="center"/>
        <w:rPr>
          <w:b/>
          <w:bCs/>
          <w:sz w:val="28"/>
          <w:szCs w:val="28"/>
        </w:rPr>
      </w:pPr>
      <w:r w:rsidRPr="00495E06">
        <w:rPr>
          <w:b/>
          <w:bCs/>
          <w:sz w:val="28"/>
          <w:szCs w:val="28"/>
        </w:rPr>
        <w:t xml:space="preserve">«  </w:t>
      </w:r>
      <w:r w:rsidR="00D726F8" w:rsidRPr="00495E06">
        <w:rPr>
          <w:b/>
          <w:bCs/>
          <w:sz w:val="28"/>
          <w:szCs w:val="28"/>
        </w:rPr>
        <w:t>L’</w:t>
      </w:r>
      <w:r w:rsidRPr="00495E06">
        <w:rPr>
          <w:b/>
          <w:bCs/>
          <w:sz w:val="28"/>
          <w:szCs w:val="28"/>
        </w:rPr>
        <w:t>AUTORITE CONTRACTANTE»</w:t>
      </w:r>
    </w:p>
    <w:p w:rsidR="009C2A2C" w:rsidRPr="00495E06" w:rsidRDefault="009C2A2C" w:rsidP="009C2A2C">
      <w:pPr>
        <w:rPr>
          <w:b/>
          <w:bCs/>
        </w:rPr>
      </w:pPr>
    </w:p>
    <w:p w:rsidR="009C2A2C" w:rsidRPr="00495E06" w:rsidRDefault="009C2A2C" w:rsidP="009C2A2C">
      <w:pPr>
        <w:rPr>
          <w:b/>
          <w:bCs/>
        </w:rPr>
      </w:pPr>
    </w:p>
    <w:p w:rsidR="00EE39C6" w:rsidRPr="00495E06" w:rsidRDefault="00EE39C6" w:rsidP="009C2A2C">
      <w:pPr>
        <w:rPr>
          <w:b/>
          <w:bCs/>
        </w:rPr>
      </w:pPr>
    </w:p>
    <w:p w:rsidR="00EE39C6" w:rsidRPr="00495E06" w:rsidRDefault="00EE39C6" w:rsidP="009C2A2C">
      <w:pPr>
        <w:rPr>
          <w:b/>
          <w:bCs/>
        </w:rPr>
      </w:pPr>
    </w:p>
    <w:p w:rsidR="009C2A2C" w:rsidRPr="00495E06" w:rsidRDefault="009C2A2C" w:rsidP="002905CA">
      <w:pPr>
        <w:pStyle w:val="Titre8"/>
        <w:rPr>
          <w:b/>
          <w:bCs/>
        </w:rPr>
      </w:pPr>
      <w:r w:rsidRPr="00495E06">
        <w:rPr>
          <w:b/>
          <w:bCs/>
        </w:rPr>
        <w:t>D’une part</w:t>
      </w:r>
    </w:p>
    <w:p w:rsidR="009C2A2C" w:rsidRPr="00495E06" w:rsidRDefault="009C2A2C" w:rsidP="009C2A2C">
      <w:pPr>
        <w:rPr>
          <w:b/>
          <w:bCs/>
        </w:rPr>
      </w:pPr>
    </w:p>
    <w:p w:rsidR="00EE39C6" w:rsidRPr="00495E06" w:rsidRDefault="00EE39C6" w:rsidP="009C2A2C">
      <w:pPr>
        <w:rPr>
          <w:b/>
          <w:bCs/>
        </w:rPr>
      </w:pPr>
    </w:p>
    <w:p w:rsidR="009C2A2C" w:rsidRPr="00495E06" w:rsidRDefault="009C2A2C" w:rsidP="009C2A2C">
      <w:pPr>
        <w:rPr>
          <w:b/>
          <w:bCs/>
        </w:rPr>
      </w:pPr>
    </w:p>
    <w:p w:rsidR="009C2A2C" w:rsidRPr="00495E06" w:rsidRDefault="009C2A2C" w:rsidP="002905CA">
      <w:pPr>
        <w:pStyle w:val="Titre2"/>
      </w:pPr>
      <w:bookmarkStart w:id="4" w:name="_Toc192473304"/>
      <w:r w:rsidRPr="00495E06">
        <w:rPr>
          <w:caps/>
        </w:rPr>
        <w:t>E</w:t>
      </w:r>
      <w:bookmarkEnd w:id="4"/>
      <w:r w:rsidR="002905CA" w:rsidRPr="00495E06">
        <w:rPr>
          <w:caps/>
        </w:rPr>
        <w:t>t</w:t>
      </w:r>
    </w:p>
    <w:p w:rsidR="009C2A2C" w:rsidRPr="00495E06" w:rsidRDefault="009C2A2C" w:rsidP="009C2A2C">
      <w:pPr>
        <w:rPr>
          <w:b/>
          <w:bCs/>
        </w:rPr>
      </w:pPr>
    </w:p>
    <w:p w:rsidR="009C2A2C" w:rsidRPr="00495E06" w:rsidRDefault="009C2A2C" w:rsidP="009C2A2C">
      <w:pPr>
        <w:rPr>
          <w:b/>
          <w:bCs/>
        </w:rPr>
      </w:pPr>
    </w:p>
    <w:p w:rsidR="00EE39C6" w:rsidRPr="00495E06" w:rsidRDefault="00EE39C6" w:rsidP="009C2A2C">
      <w:pPr>
        <w:rPr>
          <w:b/>
          <w:bCs/>
        </w:rPr>
      </w:pPr>
    </w:p>
    <w:p w:rsidR="00EE39C6" w:rsidRPr="00495E06" w:rsidRDefault="00EE39C6" w:rsidP="009C2A2C">
      <w:pPr>
        <w:rPr>
          <w:b/>
          <w:bCs/>
        </w:rPr>
      </w:pPr>
    </w:p>
    <w:p w:rsidR="009C2A2C" w:rsidRPr="00495E06" w:rsidRDefault="009C2A2C" w:rsidP="00EE39C6">
      <w:pPr>
        <w:pStyle w:val="Titre4"/>
        <w:spacing w:before="120"/>
        <w:ind w:left="709"/>
        <w:rPr>
          <w:rFonts w:ascii="Arial Narrow" w:hAnsi="Arial Narrow"/>
          <w:iCs/>
          <w:u w:val="none"/>
        </w:rPr>
      </w:pPr>
      <w:r w:rsidRPr="00495E06">
        <w:rPr>
          <w:rFonts w:ascii="Arial Narrow" w:hAnsi="Arial Narrow"/>
          <w:b/>
          <w:bCs/>
          <w:iCs/>
          <w:u w:val="none"/>
        </w:rPr>
        <w:t xml:space="preserve">L’Entreprise </w:t>
      </w:r>
      <w:r w:rsidRPr="00495E06">
        <w:rPr>
          <w:rFonts w:ascii="Arial Narrow" w:hAnsi="Arial Narrow"/>
          <w:iCs/>
          <w:u w:val="none"/>
        </w:rPr>
        <w:t>…………………………………………………</w:t>
      </w:r>
    </w:p>
    <w:p w:rsidR="009C2A2C" w:rsidRPr="00495E06" w:rsidRDefault="009C2A2C" w:rsidP="00EE39C6">
      <w:pPr>
        <w:pStyle w:val="Titre4"/>
        <w:spacing w:before="120"/>
        <w:ind w:left="709"/>
        <w:rPr>
          <w:rFonts w:ascii="Arial Narrow" w:hAnsi="Arial Narrow"/>
          <w:iCs/>
          <w:u w:val="none"/>
          <w:lang w:val="pt-PT"/>
        </w:rPr>
      </w:pPr>
      <w:r w:rsidRPr="00495E06">
        <w:rPr>
          <w:rFonts w:ascii="Arial Narrow" w:hAnsi="Arial Narrow"/>
          <w:iCs/>
          <w:u w:val="none"/>
          <w:lang w:val="pt-PT"/>
        </w:rPr>
        <w:t>B.P :____________ Tel : ___________________Fax :_____________</w:t>
      </w:r>
    </w:p>
    <w:p w:rsidR="009C2A2C" w:rsidRPr="00495E06" w:rsidRDefault="009C2A2C" w:rsidP="00EE39C6">
      <w:pPr>
        <w:pStyle w:val="Titre4"/>
        <w:spacing w:before="120"/>
        <w:ind w:left="709"/>
        <w:rPr>
          <w:rFonts w:ascii="Arial Narrow" w:hAnsi="Arial Narrow"/>
          <w:iCs/>
          <w:u w:val="none"/>
          <w:lang w:val="pt-PT"/>
        </w:rPr>
      </w:pPr>
      <w:r w:rsidRPr="00495E06">
        <w:rPr>
          <w:rFonts w:ascii="Arial Narrow" w:hAnsi="Arial Narrow"/>
          <w:iCs/>
          <w:u w:val="none"/>
          <w:lang w:val="pt-PT"/>
        </w:rPr>
        <w:t>N° CONTRIBUABLE</w:t>
      </w:r>
      <w:r w:rsidR="00EE39C6" w:rsidRPr="00495E06">
        <w:rPr>
          <w:rFonts w:ascii="Arial Narrow" w:hAnsi="Arial Narrow"/>
          <w:iCs/>
          <w:u w:val="none"/>
          <w:lang w:val="pt-PT"/>
        </w:rPr>
        <w:t xml:space="preserve">: </w:t>
      </w:r>
      <w:r w:rsidRPr="00495E06">
        <w:rPr>
          <w:rFonts w:ascii="Arial Narrow" w:hAnsi="Arial Narrow"/>
          <w:iCs/>
          <w:u w:val="none"/>
          <w:lang w:val="pt-PT"/>
        </w:rPr>
        <w:t xml:space="preserve"> ………………………….,</w:t>
      </w:r>
    </w:p>
    <w:p w:rsidR="009C2A2C" w:rsidRPr="00495E06" w:rsidRDefault="009C2A2C" w:rsidP="00EE39C6">
      <w:pPr>
        <w:pStyle w:val="Titre4"/>
        <w:spacing w:before="120"/>
        <w:ind w:left="709"/>
        <w:rPr>
          <w:rFonts w:ascii="Arial Narrow" w:hAnsi="Arial Narrow"/>
          <w:iCs/>
          <w:u w:val="none"/>
          <w:lang w:val="pt-PT"/>
        </w:rPr>
      </w:pPr>
      <w:r w:rsidRPr="00495E06">
        <w:rPr>
          <w:rFonts w:ascii="Arial Narrow" w:hAnsi="Arial Narrow"/>
          <w:iCs/>
          <w:u w:val="none"/>
          <w:lang w:val="pt-PT"/>
        </w:rPr>
        <w:t>N° RC</w:t>
      </w:r>
      <w:r w:rsidR="00EE39C6" w:rsidRPr="00495E06">
        <w:rPr>
          <w:rFonts w:ascii="Arial Narrow" w:hAnsi="Arial Narrow"/>
          <w:iCs/>
          <w:u w:val="none"/>
          <w:lang w:val="pt-PT"/>
        </w:rPr>
        <w:t xml:space="preserve">: </w:t>
      </w:r>
      <w:r w:rsidRPr="00495E06">
        <w:rPr>
          <w:rFonts w:ascii="Arial Narrow" w:hAnsi="Arial Narrow"/>
          <w:iCs/>
          <w:u w:val="none"/>
          <w:lang w:val="pt-PT"/>
        </w:rPr>
        <w:t xml:space="preserve"> ……………………………………………………..,</w:t>
      </w:r>
    </w:p>
    <w:p w:rsidR="009C2A2C" w:rsidRPr="00495E06" w:rsidRDefault="009C2A2C" w:rsidP="00EE39C6">
      <w:pPr>
        <w:pStyle w:val="Titre4"/>
        <w:spacing w:before="120"/>
        <w:ind w:left="709"/>
        <w:rPr>
          <w:rFonts w:ascii="Arial Narrow" w:hAnsi="Arial Narrow"/>
          <w:iCs/>
          <w:u w:val="none"/>
        </w:rPr>
      </w:pPr>
      <w:r w:rsidRPr="00495E06">
        <w:rPr>
          <w:rFonts w:ascii="Arial Narrow" w:hAnsi="Arial Narrow"/>
          <w:iCs/>
          <w:u w:val="none"/>
        </w:rPr>
        <w:t>représentée par Monsieur ……………………………………………., son Directeur Général,</w:t>
      </w:r>
    </w:p>
    <w:p w:rsidR="004862F8" w:rsidRPr="00495E06" w:rsidRDefault="004862F8" w:rsidP="004862F8"/>
    <w:p w:rsidR="00EE39C6" w:rsidRPr="00495E06" w:rsidRDefault="00EE39C6" w:rsidP="004862F8"/>
    <w:p w:rsidR="00EE39C6" w:rsidRPr="00495E06" w:rsidRDefault="00EE39C6" w:rsidP="00EE39C6">
      <w:pPr>
        <w:pStyle w:val="Retraitcorpsdetexte"/>
        <w:jc w:val="right"/>
      </w:pPr>
      <w:r w:rsidRPr="00495E06">
        <w:t>C</w:t>
      </w:r>
      <w:r w:rsidR="0096305B" w:rsidRPr="00495E06">
        <w:t>i-après </w:t>
      </w:r>
      <w:r w:rsidRPr="00495E06">
        <w:t>dénommée</w:t>
      </w:r>
      <w:r w:rsidR="005F5022" w:rsidRPr="00495E06">
        <w:t> :</w:t>
      </w:r>
    </w:p>
    <w:p w:rsidR="009C2A2C" w:rsidRPr="00495E06" w:rsidRDefault="009C2A2C" w:rsidP="009C2A2C">
      <w:pPr>
        <w:rPr>
          <w:b/>
          <w:bCs/>
        </w:rPr>
      </w:pPr>
    </w:p>
    <w:p w:rsidR="009C2A2C" w:rsidRPr="00495E06" w:rsidRDefault="009C2A2C" w:rsidP="009C2A2C">
      <w:pPr>
        <w:rPr>
          <w:b/>
          <w:bCs/>
        </w:rPr>
      </w:pPr>
    </w:p>
    <w:p w:rsidR="00EE39C6" w:rsidRPr="00495E06" w:rsidRDefault="00EE39C6" w:rsidP="009C2A2C">
      <w:pPr>
        <w:rPr>
          <w:b/>
          <w:bCs/>
        </w:rPr>
      </w:pPr>
    </w:p>
    <w:p w:rsidR="009C2A2C" w:rsidRPr="00495E06" w:rsidRDefault="009C2A2C" w:rsidP="00EE39C6">
      <w:pPr>
        <w:jc w:val="center"/>
        <w:rPr>
          <w:b/>
          <w:bCs/>
          <w:sz w:val="24"/>
          <w:szCs w:val="24"/>
        </w:rPr>
      </w:pPr>
      <w:r w:rsidRPr="00495E06">
        <w:rPr>
          <w:b/>
          <w:bCs/>
          <w:sz w:val="24"/>
          <w:szCs w:val="24"/>
        </w:rPr>
        <w:t xml:space="preserve">«  </w:t>
      </w:r>
      <w:r w:rsidRPr="00495E06">
        <w:rPr>
          <w:b/>
          <w:bCs/>
          <w:sz w:val="28"/>
          <w:szCs w:val="28"/>
        </w:rPr>
        <w:t>L’ENTREPRENEUR »</w:t>
      </w:r>
    </w:p>
    <w:p w:rsidR="009C2A2C" w:rsidRPr="00495E06" w:rsidRDefault="009C2A2C" w:rsidP="009C2A2C">
      <w:pPr>
        <w:rPr>
          <w:b/>
          <w:bCs/>
        </w:rPr>
      </w:pPr>
    </w:p>
    <w:p w:rsidR="009C2A2C" w:rsidRPr="00495E06" w:rsidRDefault="009C2A2C" w:rsidP="009C2A2C">
      <w:pPr>
        <w:rPr>
          <w:b/>
          <w:bCs/>
        </w:rPr>
      </w:pPr>
    </w:p>
    <w:p w:rsidR="00EE39C6" w:rsidRPr="00495E06" w:rsidRDefault="00EE39C6" w:rsidP="009C2A2C">
      <w:pPr>
        <w:rPr>
          <w:b/>
          <w:bCs/>
        </w:rPr>
      </w:pPr>
    </w:p>
    <w:p w:rsidR="009C2A2C" w:rsidRPr="00495E06" w:rsidRDefault="009C2A2C" w:rsidP="004862F8">
      <w:pPr>
        <w:pStyle w:val="Titre9"/>
        <w:numPr>
          <w:ilvl w:val="0"/>
          <w:numId w:val="0"/>
        </w:numPr>
        <w:ind w:left="720"/>
        <w:jc w:val="right"/>
        <w:rPr>
          <w:b w:val="0"/>
          <w:i w:val="0"/>
        </w:rPr>
      </w:pPr>
      <w:r w:rsidRPr="00495E06">
        <w:rPr>
          <w:b w:val="0"/>
          <w:i w:val="0"/>
        </w:rPr>
        <w:t>D’autre part</w:t>
      </w:r>
    </w:p>
    <w:p w:rsidR="009C2A2C" w:rsidRPr="00495E06" w:rsidRDefault="009C2A2C" w:rsidP="009C2A2C">
      <w:pPr>
        <w:jc w:val="right"/>
        <w:rPr>
          <w:b/>
          <w:bCs/>
          <w:caps/>
        </w:rPr>
      </w:pPr>
    </w:p>
    <w:p w:rsidR="004862F8" w:rsidRPr="00495E06" w:rsidRDefault="004862F8" w:rsidP="009C2A2C">
      <w:pPr>
        <w:ind w:firstLine="851"/>
        <w:rPr>
          <w:b/>
          <w:bCs/>
        </w:rPr>
      </w:pPr>
    </w:p>
    <w:p w:rsidR="004862F8" w:rsidRPr="00495E06" w:rsidRDefault="004862F8" w:rsidP="009C2A2C">
      <w:pPr>
        <w:ind w:firstLine="851"/>
        <w:rPr>
          <w:b/>
          <w:bCs/>
        </w:rPr>
      </w:pPr>
    </w:p>
    <w:p w:rsidR="009C2A2C" w:rsidRPr="00495E06" w:rsidRDefault="009C2A2C" w:rsidP="009C2A2C">
      <w:pPr>
        <w:ind w:firstLine="851"/>
        <w:rPr>
          <w:b/>
          <w:bCs/>
          <w:sz w:val="24"/>
          <w:szCs w:val="24"/>
        </w:rPr>
      </w:pPr>
      <w:r w:rsidRPr="00495E06">
        <w:rPr>
          <w:b/>
          <w:bCs/>
          <w:sz w:val="24"/>
          <w:szCs w:val="24"/>
          <w:u w:val="single"/>
        </w:rPr>
        <w:t>Il a été convenu et arrêté ce qui suit</w:t>
      </w:r>
      <w:r w:rsidRPr="00495E06">
        <w:rPr>
          <w:b/>
          <w:bCs/>
          <w:sz w:val="24"/>
          <w:szCs w:val="24"/>
        </w:rPr>
        <w:t> :</w:t>
      </w:r>
    </w:p>
    <w:p w:rsidR="009C2A2C" w:rsidRPr="00495E06" w:rsidRDefault="009C2A2C" w:rsidP="009C2A2C">
      <w:pPr>
        <w:pStyle w:val="Corpsdetexte"/>
        <w:ind w:hanging="851"/>
        <w:jc w:val="center"/>
      </w:pPr>
    </w:p>
    <w:p w:rsidR="009C2A2C" w:rsidRPr="00495E06" w:rsidRDefault="009C2A2C" w:rsidP="009C2A2C">
      <w:pPr>
        <w:pStyle w:val="Corpsdetexte"/>
        <w:ind w:hanging="851"/>
        <w:jc w:val="center"/>
      </w:pPr>
    </w:p>
    <w:p w:rsidR="009C2A2C" w:rsidRPr="00495E06" w:rsidRDefault="009C2A2C" w:rsidP="009C2A2C">
      <w:pPr>
        <w:pStyle w:val="Corpsdetexte"/>
        <w:ind w:hanging="851"/>
        <w:jc w:val="center"/>
      </w:pPr>
    </w:p>
    <w:p w:rsidR="004862F8" w:rsidRPr="00495E06" w:rsidRDefault="004862F8" w:rsidP="009C2A2C">
      <w:pPr>
        <w:pStyle w:val="Corpsdetexte"/>
        <w:ind w:hanging="851"/>
        <w:jc w:val="center"/>
      </w:pPr>
    </w:p>
    <w:p w:rsidR="004862F8" w:rsidRPr="00495E06" w:rsidRDefault="004862F8" w:rsidP="009C2A2C">
      <w:pPr>
        <w:pStyle w:val="Corpsdetexte"/>
        <w:ind w:hanging="851"/>
        <w:jc w:val="center"/>
      </w:pPr>
    </w:p>
    <w:p w:rsidR="004862F8" w:rsidRPr="00495E06" w:rsidRDefault="004862F8" w:rsidP="009C2A2C">
      <w:pPr>
        <w:pStyle w:val="Corpsdetexte"/>
        <w:ind w:hanging="851"/>
        <w:jc w:val="center"/>
      </w:pPr>
    </w:p>
    <w:p w:rsidR="004862F8" w:rsidRPr="00495E06" w:rsidRDefault="004862F8" w:rsidP="009C2A2C">
      <w:pPr>
        <w:pStyle w:val="Corpsdetexte"/>
        <w:ind w:hanging="851"/>
        <w:jc w:val="center"/>
      </w:pPr>
    </w:p>
    <w:p w:rsidR="00EE39C6" w:rsidRPr="00495E06" w:rsidRDefault="00EE39C6" w:rsidP="009C2A2C">
      <w:pPr>
        <w:pStyle w:val="Corpsdetexte"/>
        <w:ind w:hanging="851"/>
        <w:jc w:val="center"/>
        <w:rPr>
          <w:sz w:val="52"/>
          <w:szCs w:val="52"/>
        </w:rPr>
      </w:pPr>
    </w:p>
    <w:p w:rsidR="009C2A2C" w:rsidRPr="00495E06" w:rsidRDefault="009C2A2C" w:rsidP="009C2A2C">
      <w:pPr>
        <w:pStyle w:val="Corpsdetexte"/>
        <w:ind w:hanging="851"/>
        <w:jc w:val="center"/>
        <w:rPr>
          <w:b/>
          <w:sz w:val="32"/>
          <w:szCs w:val="32"/>
        </w:rPr>
      </w:pPr>
      <w:r w:rsidRPr="00495E06">
        <w:rPr>
          <w:b/>
          <w:sz w:val="32"/>
          <w:szCs w:val="32"/>
        </w:rPr>
        <w:lastRenderedPageBreak/>
        <w:t>SOMMAIRE</w:t>
      </w:r>
    </w:p>
    <w:p w:rsidR="009C2A2C" w:rsidRPr="00495E06" w:rsidRDefault="009C2A2C" w:rsidP="009C2A2C">
      <w:pPr>
        <w:pStyle w:val="Corpsdetexte"/>
        <w:jc w:val="center"/>
      </w:pPr>
    </w:p>
    <w:p w:rsidR="009C2A2C" w:rsidRPr="00495E06" w:rsidRDefault="009C2A2C" w:rsidP="009C2A2C">
      <w:pPr>
        <w:pStyle w:val="Corpsdetexte"/>
        <w:jc w:val="center"/>
      </w:pPr>
    </w:p>
    <w:p w:rsidR="00EE39C6" w:rsidRPr="00495E06" w:rsidRDefault="00EE39C6" w:rsidP="009C2A2C">
      <w:pPr>
        <w:pStyle w:val="Corpsdetexte"/>
        <w:jc w:val="center"/>
      </w:pPr>
    </w:p>
    <w:p w:rsidR="009C2A2C" w:rsidRPr="00495E06" w:rsidRDefault="009C2A2C" w:rsidP="009C2A2C">
      <w:pPr>
        <w:pStyle w:val="Corpsdetexte"/>
        <w:spacing w:line="720" w:lineRule="auto"/>
        <w:ind w:left="567"/>
        <w:rPr>
          <w:bCs/>
          <w:sz w:val="28"/>
          <w:szCs w:val="28"/>
        </w:rPr>
      </w:pPr>
      <w:r w:rsidRPr="00495E06">
        <w:rPr>
          <w:bCs/>
          <w:sz w:val="28"/>
          <w:szCs w:val="28"/>
        </w:rPr>
        <w:t>TITRE I : Cahier des Clauses Administratives Particulières (CCAP)</w:t>
      </w:r>
    </w:p>
    <w:p w:rsidR="009C2A2C" w:rsidRPr="00495E06" w:rsidRDefault="00EE39C6" w:rsidP="009C2A2C">
      <w:pPr>
        <w:pStyle w:val="Corpsdetexte"/>
        <w:spacing w:line="720" w:lineRule="auto"/>
        <w:ind w:left="567"/>
        <w:rPr>
          <w:bCs/>
          <w:sz w:val="28"/>
          <w:szCs w:val="28"/>
        </w:rPr>
      </w:pPr>
      <w:r w:rsidRPr="00495E06">
        <w:rPr>
          <w:bCs/>
          <w:sz w:val="28"/>
          <w:szCs w:val="28"/>
        </w:rPr>
        <w:t>TITRE I</w:t>
      </w:r>
      <w:r w:rsidR="009C2A2C" w:rsidRPr="00495E06">
        <w:rPr>
          <w:bCs/>
          <w:sz w:val="28"/>
          <w:szCs w:val="28"/>
        </w:rPr>
        <w:t>I : Cahier des Clauses Techniques Particulières (CCTP)</w:t>
      </w:r>
    </w:p>
    <w:p w:rsidR="009C2A2C" w:rsidRPr="00495E06" w:rsidRDefault="00EE39C6" w:rsidP="009C2A2C">
      <w:pPr>
        <w:pStyle w:val="Corpsdetexte"/>
        <w:spacing w:line="720" w:lineRule="auto"/>
        <w:ind w:left="567"/>
        <w:rPr>
          <w:bCs/>
          <w:sz w:val="28"/>
          <w:szCs w:val="28"/>
        </w:rPr>
      </w:pPr>
      <w:r w:rsidRPr="00495E06">
        <w:rPr>
          <w:bCs/>
          <w:sz w:val="28"/>
          <w:szCs w:val="28"/>
        </w:rPr>
        <w:t>Titre II</w:t>
      </w:r>
      <w:r w:rsidR="009C2A2C" w:rsidRPr="00495E06">
        <w:rPr>
          <w:bCs/>
          <w:sz w:val="28"/>
          <w:szCs w:val="28"/>
        </w:rPr>
        <w:t>I : Bordereau des Prix Unitaires (BPU)</w:t>
      </w:r>
    </w:p>
    <w:p w:rsidR="009C2A2C" w:rsidRPr="00495E06" w:rsidRDefault="00EE39C6" w:rsidP="009C2A2C">
      <w:pPr>
        <w:pStyle w:val="Corpsdetexte"/>
        <w:spacing w:line="720" w:lineRule="auto"/>
        <w:ind w:left="567"/>
        <w:rPr>
          <w:bCs/>
          <w:sz w:val="28"/>
          <w:szCs w:val="28"/>
        </w:rPr>
      </w:pPr>
      <w:r w:rsidRPr="00495E06">
        <w:rPr>
          <w:bCs/>
          <w:sz w:val="28"/>
          <w:szCs w:val="28"/>
        </w:rPr>
        <w:t>TITRE I</w:t>
      </w:r>
      <w:r w:rsidR="009C2A2C" w:rsidRPr="00495E06">
        <w:rPr>
          <w:bCs/>
          <w:sz w:val="28"/>
          <w:szCs w:val="28"/>
        </w:rPr>
        <w:t>V : Devis Estimatif (DE)</w:t>
      </w:r>
    </w:p>
    <w:p w:rsidR="009C2A2C" w:rsidRPr="00495E06" w:rsidRDefault="009C2A2C" w:rsidP="00EE39C6">
      <w:pPr>
        <w:pStyle w:val="Corpsdetexte"/>
        <w:ind w:left="2127" w:hanging="1560"/>
        <w:rPr>
          <w:b/>
          <w:bCs/>
          <w:sz w:val="28"/>
          <w:szCs w:val="28"/>
        </w:rPr>
      </w:pPr>
      <w:r w:rsidRPr="00495E06">
        <w:rPr>
          <w:sz w:val="28"/>
          <w:szCs w:val="28"/>
        </w:rPr>
        <w:t xml:space="preserve">TITRE V : </w:t>
      </w:r>
      <w:r w:rsidRPr="00495E06">
        <w:rPr>
          <w:bCs/>
          <w:sz w:val="28"/>
          <w:szCs w:val="28"/>
        </w:rPr>
        <w:t>Dispositions général</w:t>
      </w:r>
      <w:r w:rsidR="00EE39C6" w:rsidRPr="00495E06">
        <w:rPr>
          <w:bCs/>
          <w:sz w:val="28"/>
          <w:szCs w:val="28"/>
        </w:rPr>
        <w:t xml:space="preserve">es relatives aux Clauses </w:t>
      </w:r>
      <w:r w:rsidR="001E4938" w:rsidRPr="00495E06">
        <w:rPr>
          <w:bCs/>
          <w:sz w:val="28"/>
          <w:szCs w:val="28"/>
        </w:rPr>
        <w:t>Environnementales</w:t>
      </w:r>
    </w:p>
    <w:p w:rsidR="009C2A2C" w:rsidRPr="00495E06" w:rsidRDefault="009C2A2C" w:rsidP="009C2A2C">
      <w:pPr>
        <w:pStyle w:val="Corpsdetexte"/>
        <w:spacing w:line="720" w:lineRule="auto"/>
      </w:pPr>
    </w:p>
    <w:p w:rsidR="009C2A2C" w:rsidRPr="00495E06" w:rsidRDefault="009C2A2C" w:rsidP="009C2A2C">
      <w:r w:rsidRPr="00495E06">
        <w:br w:type="page"/>
      </w:r>
    </w:p>
    <w:p w:rsidR="009C2A2C" w:rsidRPr="00495E06" w:rsidRDefault="009C2A2C" w:rsidP="00EE39C6">
      <w:pPr>
        <w:ind w:left="1418" w:hanging="1418"/>
        <w:rPr>
          <w:b/>
          <w:bCs/>
          <w:sz w:val="28"/>
        </w:rPr>
      </w:pPr>
      <w:r w:rsidRPr="00495E06">
        <w:rPr>
          <w:b/>
          <w:bCs/>
          <w:sz w:val="28"/>
        </w:rPr>
        <w:lastRenderedPageBreak/>
        <w:t>TITRE V - DISPOSITIONS GENERALES RELATIVES AUX CLAUSES ENVIRONNEMENTALES</w:t>
      </w:r>
    </w:p>
    <w:p w:rsidR="009C2A2C" w:rsidRPr="00495E06" w:rsidRDefault="009C2A2C" w:rsidP="009C2A2C">
      <w:pPr>
        <w:ind w:left="708" w:firstLine="588"/>
        <w:jc w:val="both"/>
      </w:pPr>
    </w:p>
    <w:p w:rsidR="00570C3E" w:rsidRPr="00495E06" w:rsidRDefault="00570C3E" w:rsidP="008B7DAE">
      <w:pPr>
        <w:autoSpaceDE w:val="0"/>
        <w:autoSpaceDN w:val="0"/>
        <w:adjustRightInd w:val="0"/>
        <w:jc w:val="both"/>
        <w:rPr>
          <w:bCs/>
          <w:iCs/>
          <w:sz w:val="22"/>
          <w:szCs w:val="22"/>
        </w:rPr>
      </w:pPr>
      <w:r w:rsidRPr="00495E06">
        <w:rPr>
          <w:bCs/>
          <w:iCs/>
          <w:sz w:val="22"/>
          <w:szCs w:val="22"/>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570C3E" w:rsidRPr="00495E06" w:rsidRDefault="00570C3E" w:rsidP="008B7DAE">
      <w:pPr>
        <w:autoSpaceDE w:val="0"/>
        <w:autoSpaceDN w:val="0"/>
        <w:adjustRightInd w:val="0"/>
        <w:jc w:val="both"/>
        <w:rPr>
          <w:bCs/>
          <w:iCs/>
          <w:sz w:val="22"/>
          <w:szCs w:val="22"/>
        </w:rPr>
      </w:pPr>
      <w:r w:rsidRPr="00495E06">
        <w:rPr>
          <w:bCs/>
          <w:iCs/>
          <w:sz w:val="22"/>
          <w:szCs w:val="22"/>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570C3E" w:rsidRPr="00495E06" w:rsidRDefault="00570C3E" w:rsidP="00570C3E">
      <w:pPr>
        <w:autoSpaceDE w:val="0"/>
        <w:autoSpaceDN w:val="0"/>
        <w:adjustRightInd w:val="0"/>
        <w:ind w:firstLine="360"/>
        <w:jc w:val="both"/>
        <w:rPr>
          <w:bCs/>
          <w:iCs/>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CONTEXTE ET JUSTIFICATION</w:t>
      </w:r>
    </w:p>
    <w:p w:rsidR="00570C3E" w:rsidRPr="00495E06" w:rsidRDefault="00570C3E" w:rsidP="00570C3E">
      <w:pPr>
        <w:autoSpaceDE w:val="0"/>
        <w:autoSpaceDN w:val="0"/>
        <w:adjustRightInd w:val="0"/>
        <w:jc w:val="both"/>
        <w:rPr>
          <w:sz w:val="22"/>
          <w:szCs w:val="22"/>
        </w:rPr>
      </w:pPr>
      <w:r w:rsidRPr="00495E06">
        <w:rPr>
          <w:sz w:val="22"/>
          <w:szCs w:val="22"/>
        </w:rPr>
        <w:t>Les présentes clauses visent la prise en compte de la dimension environnementale et sociale dans la planification et l’exécution du projet à travers la mise en œuvre du Cadre de Gestion Environnementale et Sociale (CGES).</w:t>
      </w:r>
    </w:p>
    <w:p w:rsidR="00570C3E" w:rsidRPr="00495E06" w:rsidRDefault="00570C3E" w:rsidP="00570C3E">
      <w:pPr>
        <w:autoSpaceDE w:val="0"/>
        <w:autoSpaceDN w:val="0"/>
        <w:adjustRightInd w:val="0"/>
        <w:jc w:val="both"/>
        <w:rPr>
          <w:sz w:val="22"/>
          <w:szCs w:val="22"/>
        </w:rPr>
      </w:pPr>
      <w:r w:rsidRPr="00495E06">
        <w:rPr>
          <w:sz w:val="22"/>
          <w:szCs w:val="22"/>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rsidR="00570C3E" w:rsidRPr="00495E06" w:rsidRDefault="00570C3E" w:rsidP="00570C3E">
      <w:pPr>
        <w:autoSpaceDE w:val="0"/>
        <w:autoSpaceDN w:val="0"/>
        <w:adjustRightInd w:val="0"/>
        <w:jc w:val="both"/>
        <w:rPr>
          <w:sz w:val="22"/>
          <w:szCs w:val="22"/>
        </w:rPr>
      </w:pPr>
      <w:r w:rsidRPr="00495E06">
        <w:rPr>
          <w:sz w:val="22"/>
          <w:szCs w:val="22"/>
        </w:rPr>
        <w:t>Ces prescriptions devront être respectées, sans exception, par l’Entrepreneur. A cet effet, elles feront l’objet d’un contrôle au cours des missions de visite de chantier.</w:t>
      </w:r>
    </w:p>
    <w:p w:rsidR="00570C3E" w:rsidRPr="00495E06" w:rsidRDefault="00570C3E" w:rsidP="00570C3E">
      <w:pPr>
        <w:autoSpaceDE w:val="0"/>
        <w:autoSpaceDN w:val="0"/>
        <w:adjustRightInd w:val="0"/>
        <w:jc w:val="both"/>
        <w:rPr>
          <w:sz w:val="22"/>
          <w:szCs w:val="22"/>
        </w:rPr>
      </w:pPr>
      <w:r w:rsidRPr="00495E06">
        <w:rPr>
          <w:sz w:val="22"/>
          <w:szCs w:val="22"/>
        </w:rPr>
        <w:t>De même, l’entrepreneur demeure responsable des accidents ou dommages écologiques qui seraient la conséquence de ces travaux ou des installations liées au chantier.</w:t>
      </w:r>
    </w:p>
    <w:p w:rsidR="00570C3E" w:rsidRPr="00495E06" w:rsidRDefault="00570C3E" w:rsidP="00570C3E">
      <w:pPr>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INFORMATIONS ET MESURES D’ACCOMPAGNEMENT</w:t>
      </w:r>
    </w:p>
    <w:p w:rsidR="00570C3E" w:rsidRPr="00495E06" w:rsidRDefault="00570C3E" w:rsidP="00570C3E">
      <w:pPr>
        <w:autoSpaceDE w:val="0"/>
        <w:autoSpaceDN w:val="0"/>
        <w:adjustRightInd w:val="0"/>
        <w:jc w:val="both"/>
        <w:rPr>
          <w:sz w:val="22"/>
          <w:szCs w:val="22"/>
        </w:rPr>
      </w:pPr>
      <w:r w:rsidRPr="00495E06">
        <w:rPr>
          <w:sz w:val="22"/>
          <w:szCs w:val="22"/>
        </w:rPr>
        <w:t>L’entrepreneur doit, en rapport avec le maître d’œuvre, veiller rigoureusement au respect des directives suivantes :</w:t>
      </w:r>
    </w:p>
    <w:p w:rsidR="00570C3E" w:rsidRPr="00495E06" w:rsidRDefault="00570C3E" w:rsidP="001F2507">
      <w:pPr>
        <w:pStyle w:val="Paragraphedeliste"/>
        <w:numPr>
          <w:ilvl w:val="0"/>
          <w:numId w:val="148"/>
        </w:numPr>
        <w:autoSpaceDE w:val="0"/>
        <w:autoSpaceDN w:val="0"/>
        <w:adjustRightInd w:val="0"/>
        <w:jc w:val="both"/>
        <w:rPr>
          <w:sz w:val="22"/>
          <w:szCs w:val="22"/>
        </w:rPr>
      </w:pPr>
      <w:r w:rsidRPr="00495E06">
        <w:rPr>
          <w:sz w:val="22"/>
          <w:szCs w:val="22"/>
        </w:rPr>
        <w:t>Mener une campagne de communication et de sensibilisation avant les travaux sur le calendrier des travaux, l'interruption des services et les détours à la circulation, selon les besoins;</w:t>
      </w:r>
    </w:p>
    <w:p w:rsidR="00570C3E" w:rsidRPr="00495E06" w:rsidRDefault="00570C3E" w:rsidP="001F2507">
      <w:pPr>
        <w:pStyle w:val="Paragraphedeliste"/>
        <w:numPr>
          <w:ilvl w:val="0"/>
          <w:numId w:val="148"/>
        </w:numPr>
        <w:autoSpaceDE w:val="0"/>
        <w:autoSpaceDN w:val="0"/>
        <w:adjustRightInd w:val="0"/>
        <w:jc w:val="both"/>
        <w:rPr>
          <w:sz w:val="22"/>
          <w:szCs w:val="22"/>
        </w:rPr>
      </w:pPr>
      <w:r w:rsidRPr="00495E06">
        <w:rPr>
          <w:sz w:val="22"/>
          <w:szCs w:val="22"/>
        </w:rPr>
        <w:t>Limiter les activités de construction pendant la nuit. S'ils sont nécessaires, veiller a ce que le travail nocturne soit soigneusement planifié et que la communauté soit informée pour qu'elle puisse prendre les mesures nécessaires ;</w:t>
      </w:r>
    </w:p>
    <w:p w:rsidR="00570C3E" w:rsidRPr="00495E06" w:rsidRDefault="00570C3E" w:rsidP="001F2507">
      <w:pPr>
        <w:pStyle w:val="Paragraphedeliste"/>
        <w:numPr>
          <w:ilvl w:val="0"/>
          <w:numId w:val="148"/>
        </w:numPr>
        <w:autoSpaceDE w:val="0"/>
        <w:autoSpaceDN w:val="0"/>
        <w:adjustRightInd w:val="0"/>
        <w:jc w:val="both"/>
        <w:rPr>
          <w:sz w:val="22"/>
          <w:szCs w:val="22"/>
        </w:rPr>
      </w:pPr>
      <w:r w:rsidRPr="00495E06">
        <w:rPr>
          <w:sz w:val="22"/>
          <w:szCs w:val="22"/>
        </w:rPr>
        <w:t>Procéder à la signalisation des travaux ;</w:t>
      </w:r>
    </w:p>
    <w:p w:rsidR="00570C3E" w:rsidRPr="00495E06" w:rsidRDefault="00570C3E" w:rsidP="001F2507">
      <w:pPr>
        <w:pStyle w:val="Paragraphedeliste"/>
        <w:numPr>
          <w:ilvl w:val="0"/>
          <w:numId w:val="148"/>
        </w:numPr>
        <w:autoSpaceDE w:val="0"/>
        <w:autoSpaceDN w:val="0"/>
        <w:adjustRightInd w:val="0"/>
        <w:jc w:val="both"/>
        <w:rPr>
          <w:sz w:val="22"/>
          <w:szCs w:val="22"/>
        </w:rPr>
      </w:pPr>
      <w:r w:rsidRPr="00495E06">
        <w:rPr>
          <w:sz w:val="22"/>
          <w:szCs w:val="22"/>
        </w:rPr>
        <w:t>Mener des campagnes de sensibilisation sur les IST/VIH/SIDA pour les ouvriers et les populations locales…</w:t>
      </w:r>
    </w:p>
    <w:p w:rsidR="00570C3E" w:rsidRPr="00495E06" w:rsidRDefault="00570C3E" w:rsidP="001F2507">
      <w:pPr>
        <w:pStyle w:val="Paragraphedeliste"/>
        <w:numPr>
          <w:ilvl w:val="0"/>
          <w:numId w:val="148"/>
        </w:numPr>
        <w:autoSpaceDE w:val="0"/>
        <w:autoSpaceDN w:val="0"/>
        <w:adjustRightInd w:val="0"/>
        <w:jc w:val="both"/>
        <w:rPr>
          <w:sz w:val="22"/>
          <w:szCs w:val="22"/>
        </w:rPr>
      </w:pPr>
      <w:r w:rsidRPr="00495E06">
        <w:rPr>
          <w:sz w:val="22"/>
          <w:szCs w:val="22"/>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570C3E" w:rsidRPr="00495E06" w:rsidRDefault="00570C3E" w:rsidP="001F2507">
      <w:pPr>
        <w:pStyle w:val="Paragraphedeliste"/>
        <w:numPr>
          <w:ilvl w:val="0"/>
          <w:numId w:val="148"/>
        </w:numPr>
        <w:autoSpaceDE w:val="0"/>
        <w:autoSpaceDN w:val="0"/>
        <w:adjustRightInd w:val="0"/>
        <w:jc w:val="both"/>
        <w:rPr>
          <w:sz w:val="22"/>
          <w:szCs w:val="22"/>
        </w:rPr>
      </w:pPr>
      <w:r w:rsidRPr="00495E06">
        <w:rPr>
          <w:sz w:val="22"/>
          <w:szCs w:val="22"/>
        </w:rPr>
        <w:t>La communauté sera avisée au moins cinq jours à l'avance de toute interruption de service (eau, électricité, le téléphone), par voies de presse (en privilégiant les radios communautaires ou locales lorsqu’elles existent).</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ENTRETIEN ET GESTION DES DECHETS</w:t>
      </w:r>
    </w:p>
    <w:p w:rsidR="00570C3E" w:rsidRPr="00495E06" w:rsidRDefault="00570C3E" w:rsidP="00570C3E">
      <w:pPr>
        <w:autoSpaceDE w:val="0"/>
        <w:autoSpaceDN w:val="0"/>
        <w:adjustRightInd w:val="0"/>
        <w:jc w:val="both"/>
        <w:rPr>
          <w:sz w:val="22"/>
          <w:szCs w:val="22"/>
        </w:rPr>
      </w:pPr>
      <w:r w:rsidRPr="00495E06">
        <w:rPr>
          <w:sz w:val="22"/>
          <w:szCs w:val="22"/>
        </w:rPr>
        <w:t>Pendant la durée du chantier, l’Entrepreneur veillera à ce que l’ensemble du site et ses abords soient maintenus en bon état de propreté et à ce que les déchets produits soient correctement gérés en prenant les mesures suivantes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Identifier et délimiter clairement les aires d'élimination et spécifiant quels matériaux peuvent être déposés dans chaque aire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Contrôler le placement de tous les déchets de construction (y compris les excavations de sol) dans des sites d'élimination approuvés (&gt;300 m des rivières, cours d'eau, lacs ou terres marécageuses)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Placez dans les aires autorisées toutes les ordures, métaux, huiles usées et matériaux en excès produits pendant la construction en incorporant des systèmes de recyclage et la séparation des matériaux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L’Entrepreneur prendra les dispositions nécessaires pour éviter la dispersion par le vent ou les eaux de pluie par exemple avant l’élimination des déchets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Les produits du décapage des emprises des Terrassements seront mis en dépôt et éventuellement réemployés,</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lastRenderedPageBreak/>
        <w:t>Le transport des terres dans l’emprise du terrain sur les lieux à remblayer ou leurs évacuations aux décharges publiques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Minimiser la génération des déchets pendant la construction et réutiliser les déchets de construction là ou c’est possible ;</w:t>
      </w:r>
    </w:p>
    <w:p w:rsidR="00570C3E" w:rsidRPr="00495E06" w:rsidRDefault="00570C3E" w:rsidP="00570C3E">
      <w:pPr>
        <w:autoSpaceDE w:val="0"/>
        <w:autoSpaceDN w:val="0"/>
        <w:adjustRightInd w:val="0"/>
        <w:jc w:val="both"/>
        <w:rPr>
          <w:sz w:val="22"/>
          <w:szCs w:val="22"/>
        </w:rPr>
      </w:pPr>
      <w:r w:rsidRPr="00495E06">
        <w:rPr>
          <w:sz w:val="22"/>
          <w:szCs w:val="22"/>
        </w:rPr>
        <w:t>Les mesures suivantes devront être prises pour l’entretien du chantier:</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Identifier et délimiter les aires pour l'équipement d'entretien (loin des rivières, cours d'eau, lacs ou terres marécageuses)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Veiller à ce que toutes les activités de l'équipement d'entretien soient faites dans les zones d'entretien délimitées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 xml:space="preserve">Ne jamais éliminer de l'huile ou la verser sur le sol, dans les cours d'eau, les zones basses, les cavités des carrières désaffectées </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MESURES PREVENTIVES CONTRE LES NUISANCES SONORES ET LES EMISSIONS DE POUSSIERES</w:t>
      </w:r>
    </w:p>
    <w:p w:rsidR="00570C3E" w:rsidRPr="00495E06" w:rsidRDefault="00570C3E" w:rsidP="00570C3E">
      <w:pPr>
        <w:autoSpaceDE w:val="0"/>
        <w:autoSpaceDN w:val="0"/>
        <w:adjustRightInd w:val="0"/>
        <w:jc w:val="both"/>
        <w:rPr>
          <w:sz w:val="22"/>
          <w:szCs w:val="22"/>
        </w:rPr>
      </w:pPr>
      <w:r w:rsidRPr="00495E06">
        <w:rPr>
          <w:sz w:val="22"/>
          <w:szCs w:val="22"/>
        </w:rPr>
        <w:t>L’Entrepreneur prêtera une attention particulière pour limiter les éventuelles nuisances par le bruit. A cet effet, il devra respecter les seuils de bruit prescrits par la Loi.</w:t>
      </w:r>
    </w:p>
    <w:p w:rsidR="00570C3E" w:rsidRPr="00495E06" w:rsidRDefault="00570C3E" w:rsidP="00570C3E">
      <w:pPr>
        <w:autoSpaceDE w:val="0"/>
        <w:autoSpaceDN w:val="0"/>
        <w:adjustRightInd w:val="0"/>
        <w:jc w:val="both"/>
        <w:rPr>
          <w:sz w:val="22"/>
          <w:szCs w:val="22"/>
        </w:rPr>
      </w:pPr>
      <w:r w:rsidRPr="00495E06">
        <w:rPr>
          <w:sz w:val="22"/>
          <w:szCs w:val="22"/>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570C3E" w:rsidRPr="00495E06" w:rsidRDefault="00570C3E" w:rsidP="00570C3E">
      <w:pPr>
        <w:autoSpaceDE w:val="0"/>
        <w:autoSpaceDN w:val="0"/>
        <w:adjustRightInd w:val="0"/>
        <w:jc w:val="both"/>
        <w:rPr>
          <w:sz w:val="22"/>
          <w:szCs w:val="22"/>
        </w:rPr>
      </w:pPr>
      <w:r w:rsidRPr="00495E06">
        <w:rPr>
          <w:sz w:val="22"/>
          <w:szCs w:val="22"/>
        </w:rPr>
        <w:t>Lors de l’exécution des travaux, pour lutter contre la poussière et les désagréments, le contractant devra:</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limiter la vitesse de la circulation liée a la construction a 24 km/h dans les rues, dans un rayon de 200 mètres autour du chantier et limiter la vitesse de tous les véhicules sur le chantier a 16 km/h ;</w:t>
      </w:r>
    </w:p>
    <w:p w:rsidR="00D64B41" w:rsidRPr="00495E06" w:rsidRDefault="00D64B41" w:rsidP="00D64B41">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STOCKAGE ET UTILISATION DES SUBSTANCES POTENTIELLEMENT POLLUANTES</w:t>
      </w:r>
    </w:p>
    <w:p w:rsidR="00570C3E" w:rsidRPr="00495E06" w:rsidRDefault="00570C3E" w:rsidP="008B7DAE">
      <w:pPr>
        <w:autoSpaceDE w:val="0"/>
        <w:autoSpaceDN w:val="0"/>
        <w:adjustRightInd w:val="0"/>
        <w:jc w:val="both"/>
        <w:rPr>
          <w:sz w:val="22"/>
          <w:szCs w:val="22"/>
        </w:rPr>
      </w:pPr>
      <w:r w:rsidRPr="00495E06">
        <w:rPr>
          <w:sz w:val="22"/>
          <w:szCs w:val="22"/>
        </w:rPr>
        <w:t>De manière générale, le stockage et la manipulation de substances potentiellement polluantes ou dangereuses (huiles, carburant…) devra respecter les principes suivants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limitation des quantités stockées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stockage organisé, en un site ou selon des modalités ne permettant pas l'accès à une personne extérieure au chantier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manipulation par des personnels responsabilisés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signalisation du site de stockage par un panneau indiquant la nature du danger.</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 stockage des produits chimiques liquides se fera sur rétention pour prévenir les déversements accidentels et la pollution du sol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Les produits chimiques utilisés devront être munis de fiche de données de sécurité (FDS) à afficher sur le lieu de stockage</w:t>
      </w:r>
    </w:p>
    <w:p w:rsidR="00570C3E" w:rsidRPr="00495E06" w:rsidRDefault="00570C3E" w:rsidP="001F2507">
      <w:pPr>
        <w:pStyle w:val="Paragraphedeliste"/>
        <w:numPr>
          <w:ilvl w:val="1"/>
          <w:numId w:val="149"/>
        </w:numPr>
        <w:tabs>
          <w:tab w:val="left" w:pos="1701"/>
        </w:tabs>
        <w:autoSpaceDE w:val="0"/>
        <w:autoSpaceDN w:val="0"/>
        <w:adjustRightInd w:val="0"/>
        <w:ind w:left="1276" w:hanging="425"/>
        <w:jc w:val="both"/>
        <w:rPr>
          <w:b/>
          <w:bCs/>
          <w:sz w:val="22"/>
          <w:szCs w:val="22"/>
        </w:rPr>
      </w:pPr>
      <w:r w:rsidRPr="00495E06">
        <w:rPr>
          <w:b/>
          <w:bCs/>
          <w:sz w:val="22"/>
          <w:szCs w:val="22"/>
        </w:rPr>
        <w:t>Carburants et lubrifiants</w:t>
      </w:r>
    </w:p>
    <w:p w:rsidR="00570C3E" w:rsidRPr="00495E06" w:rsidRDefault="00570C3E" w:rsidP="008B7DAE">
      <w:pPr>
        <w:autoSpaceDE w:val="0"/>
        <w:autoSpaceDN w:val="0"/>
        <w:adjustRightInd w:val="0"/>
        <w:jc w:val="both"/>
        <w:rPr>
          <w:sz w:val="22"/>
          <w:szCs w:val="22"/>
        </w:rPr>
      </w:pPr>
      <w:r w:rsidRPr="00495E06">
        <w:rPr>
          <w:sz w:val="22"/>
          <w:szCs w:val="22"/>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570C3E" w:rsidRPr="00495E06" w:rsidRDefault="00570C3E" w:rsidP="001F2507">
      <w:pPr>
        <w:pStyle w:val="Paragraphedeliste"/>
        <w:numPr>
          <w:ilvl w:val="1"/>
          <w:numId w:val="149"/>
        </w:numPr>
        <w:tabs>
          <w:tab w:val="left" w:pos="1701"/>
        </w:tabs>
        <w:autoSpaceDE w:val="0"/>
        <w:autoSpaceDN w:val="0"/>
        <w:adjustRightInd w:val="0"/>
        <w:ind w:left="1276" w:hanging="425"/>
        <w:jc w:val="both"/>
        <w:rPr>
          <w:b/>
          <w:bCs/>
          <w:sz w:val="22"/>
          <w:szCs w:val="22"/>
        </w:rPr>
      </w:pPr>
      <w:r w:rsidRPr="00495E06">
        <w:rPr>
          <w:b/>
          <w:bCs/>
          <w:sz w:val="22"/>
          <w:szCs w:val="22"/>
        </w:rPr>
        <w:t>Autres substances potentiellement polluantes</w:t>
      </w:r>
    </w:p>
    <w:p w:rsidR="00570C3E" w:rsidRPr="00495E06" w:rsidRDefault="00570C3E" w:rsidP="008B7DAE">
      <w:pPr>
        <w:autoSpaceDE w:val="0"/>
        <w:autoSpaceDN w:val="0"/>
        <w:adjustRightInd w:val="0"/>
        <w:jc w:val="both"/>
        <w:rPr>
          <w:sz w:val="22"/>
          <w:szCs w:val="22"/>
        </w:rPr>
      </w:pPr>
      <w:r w:rsidRPr="00495E06">
        <w:rPr>
          <w:sz w:val="22"/>
          <w:szCs w:val="22"/>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rsidR="00570C3E" w:rsidRPr="00495E06" w:rsidRDefault="00570C3E" w:rsidP="001F2507">
      <w:pPr>
        <w:pStyle w:val="Paragraphedeliste"/>
        <w:numPr>
          <w:ilvl w:val="1"/>
          <w:numId w:val="149"/>
        </w:numPr>
        <w:tabs>
          <w:tab w:val="left" w:pos="1701"/>
        </w:tabs>
        <w:autoSpaceDE w:val="0"/>
        <w:autoSpaceDN w:val="0"/>
        <w:adjustRightInd w:val="0"/>
        <w:ind w:left="1276" w:hanging="425"/>
        <w:jc w:val="both"/>
        <w:rPr>
          <w:b/>
          <w:bCs/>
          <w:sz w:val="22"/>
          <w:szCs w:val="22"/>
        </w:rPr>
      </w:pPr>
      <w:r w:rsidRPr="00495E06">
        <w:rPr>
          <w:b/>
          <w:bCs/>
          <w:sz w:val="22"/>
          <w:szCs w:val="22"/>
        </w:rPr>
        <w:t>Gestion des pollutions accidentelles</w:t>
      </w:r>
    </w:p>
    <w:p w:rsidR="00570C3E" w:rsidRPr="00495E06" w:rsidRDefault="00570C3E" w:rsidP="008B7DAE">
      <w:pPr>
        <w:autoSpaceDE w:val="0"/>
        <w:autoSpaceDN w:val="0"/>
        <w:adjustRightInd w:val="0"/>
        <w:jc w:val="both"/>
        <w:rPr>
          <w:sz w:val="22"/>
          <w:szCs w:val="22"/>
        </w:rPr>
      </w:pPr>
      <w:r w:rsidRPr="00495E06">
        <w:rPr>
          <w:sz w:val="22"/>
          <w:szCs w:val="22"/>
        </w:rPr>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570C3E" w:rsidRPr="00495E06" w:rsidRDefault="00570C3E" w:rsidP="001F2507">
      <w:pPr>
        <w:pStyle w:val="Paragraphedeliste"/>
        <w:numPr>
          <w:ilvl w:val="1"/>
          <w:numId w:val="149"/>
        </w:numPr>
        <w:tabs>
          <w:tab w:val="left" w:pos="1701"/>
        </w:tabs>
        <w:autoSpaceDE w:val="0"/>
        <w:autoSpaceDN w:val="0"/>
        <w:adjustRightInd w:val="0"/>
        <w:spacing w:after="120"/>
        <w:ind w:left="1276" w:hanging="425"/>
        <w:jc w:val="both"/>
        <w:rPr>
          <w:b/>
          <w:bCs/>
          <w:sz w:val="22"/>
          <w:szCs w:val="22"/>
        </w:rPr>
      </w:pPr>
      <w:r w:rsidRPr="00495E06">
        <w:rPr>
          <w:b/>
          <w:bCs/>
          <w:sz w:val="22"/>
          <w:szCs w:val="22"/>
        </w:rPr>
        <w:t>Principe d’intervention suite à une pollution accidentelle</w:t>
      </w:r>
    </w:p>
    <w:p w:rsidR="00570C3E" w:rsidRPr="00495E06" w:rsidRDefault="00570C3E" w:rsidP="008B7DAE">
      <w:pPr>
        <w:autoSpaceDE w:val="0"/>
        <w:autoSpaceDN w:val="0"/>
        <w:adjustRightInd w:val="0"/>
        <w:spacing w:after="120"/>
        <w:jc w:val="both"/>
        <w:rPr>
          <w:sz w:val="22"/>
          <w:szCs w:val="22"/>
        </w:rPr>
      </w:pPr>
      <w:r w:rsidRPr="00495E06">
        <w:rPr>
          <w:sz w:val="22"/>
          <w:szCs w:val="22"/>
        </w:rPr>
        <w:t>En cas de déversement accidentel de substances polluantes, les mesures suivantes devront être prises :</w:t>
      </w:r>
    </w:p>
    <w:p w:rsidR="00570C3E" w:rsidRPr="00495E06" w:rsidRDefault="00570C3E" w:rsidP="001F2507">
      <w:pPr>
        <w:pStyle w:val="Paragraphedeliste"/>
        <w:numPr>
          <w:ilvl w:val="0"/>
          <w:numId w:val="150"/>
        </w:numPr>
        <w:autoSpaceDE w:val="0"/>
        <w:autoSpaceDN w:val="0"/>
        <w:adjustRightInd w:val="0"/>
        <w:spacing w:line="276" w:lineRule="auto"/>
        <w:jc w:val="both"/>
        <w:rPr>
          <w:sz w:val="22"/>
          <w:szCs w:val="22"/>
        </w:rPr>
      </w:pPr>
      <w:r w:rsidRPr="00495E06">
        <w:rPr>
          <w:sz w:val="22"/>
          <w:szCs w:val="22"/>
        </w:rPr>
        <w:t>éviter la contamination du sol par le saupoudrage de produits absorbants spécifiques ;</w:t>
      </w:r>
    </w:p>
    <w:p w:rsidR="00570C3E" w:rsidRPr="00495E06" w:rsidRDefault="00570C3E" w:rsidP="001F2507">
      <w:pPr>
        <w:pStyle w:val="Paragraphedeliste"/>
        <w:numPr>
          <w:ilvl w:val="0"/>
          <w:numId w:val="150"/>
        </w:numPr>
        <w:autoSpaceDE w:val="0"/>
        <w:autoSpaceDN w:val="0"/>
        <w:adjustRightInd w:val="0"/>
        <w:spacing w:line="276" w:lineRule="auto"/>
        <w:jc w:val="both"/>
        <w:rPr>
          <w:sz w:val="22"/>
          <w:szCs w:val="22"/>
        </w:rPr>
      </w:pPr>
      <w:r w:rsidRPr="00495E06">
        <w:rPr>
          <w:sz w:val="22"/>
          <w:szCs w:val="22"/>
        </w:rPr>
        <w:t>en cas de proximité d’une source d’eau (puits, cours d’eau…), éviter la contamination des eaux par blocage, barrage, digue de terre, dans un premier temps ;</w:t>
      </w:r>
    </w:p>
    <w:p w:rsidR="00570C3E" w:rsidRPr="00495E06" w:rsidRDefault="00570C3E" w:rsidP="001F2507">
      <w:pPr>
        <w:pStyle w:val="Paragraphedeliste"/>
        <w:numPr>
          <w:ilvl w:val="0"/>
          <w:numId w:val="150"/>
        </w:numPr>
        <w:autoSpaceDE w:val="0"/>
        <w:autoSpaceDN w:val="0"/>
        <w:adjustRightInd w:val="0"/>
        <w:spacing w:line="276" w:lineRule="auto"/>
        <w:jc w:val="both"/>
        <w:rPr>
          <w:sz w:val="22"/>
          <w:szCs w:val="22"/>
        </w:rPr>
      </w:pPr>
      <w:r w:rsidRPr="00495E06">
        <w:rPr>
          <w:sz w:val="22"/>
          <w:szCs w:val="22"/>
        </w:rPr>
        <w:t>excaver les terres polluées au droit de la surface d’infiltration ;</w:t>
      </w:r>
    </w:p>
    <w:p w:rsidR="00570C3E" w:rsidRPr="00495E06" w:rsidRDefault="00570C3E" w:rsidP="001F2507">
      <w:pPr>
        <w:pStyle w:val="Paragraphedeliste"/>
        <w:numPr>
          <w:ilvl w:val="0"/>
          <w:numId w:val="150"/>
        </w:numPr>
        <w:autoSpaceDE w:val="0"/>
        <w:autoSpaceDN w:val="0"/>
        <w:adjustRightInd w:val="0"/>
        <w:spacing w:line="276" w:lineRule="auto"/>
        <w:jc w:val="both"/>
        <w:rPr>
          <w:sz w:val="22"/>
          <w:szCs w:val="22"/>
        </w:rPr>
      </w:pPr>
      <w:r w:rsidRPr="00495E06">
        <w:rPr>
          <w:sz w:val="22"/>
          <w:szCs w:val="22"/>
        </w:rPr>
        <w:t>traiter les parties polluées de façon écologiquement rationnelle (mise en décharge, enfouissement, incinération, selon la nature de la pollution)</w:t>
      </w:r>
    </w:p>
    <w:p w:rsidR="00570C3E" w:rsidRPr="00495E06" w:rsidRDefault="00570C3E" w:rsidP="00570C3E">
      <w:pPr>
        <w:pStyle w:val="Paragraphedeliste"/>
        <w:autoSpaceDE w:val="0"/>
        <w:autoSpaceDN w:val="0"/>
        <w:adjustRightInd w:val="0"/>
        <w:jc w:val="both"/>
        <w:rPr>
          <w:sz w:val="22"/>
          <w:szCs w:val="22"/>
        </w:rPr>
      </w:pPr>
    </w:p>
    <w:p w:rsidR="00D64B41" w:rsidRPr="00495E06" w:rsidRDefault="00D64B41" w:rsidP="00570C3E">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spacing w:after="120"/>
        <w:ind w:left="714" w:hanging="357"/>
        <w:jc w:val="both"/>
        <w:rPr>
          <w:b/>
          <w:bCs/>
          <w:sz w:val="22"/>
          <w:szCs w:val="22"/>
        </w:rPr>
      </w:pPr>
      <w:r w:rsidRPr="00495E06">
        <w:rPr>
          <w:b/>
          <w:bCs/>
          <w:sz w:val="22"/>
          <w:szCs w:val="22"/>
        </w:rPr>
        <w:lastRenderedPageBreak/>
        <w:t>PROTECTION DES ESPACES NATURELS CONTRE L’INCENDIE</w:t>
      </w:r>
    </w:p>
    <w:p w:rsidR="00570C3E" w:rsidRPr="00495E06" w:rsidRDefault="00570C3E" w:rsidP="008B7DAE">
      <w:pPr>
        <w:autoSpaceDE w:val="0"/>
        <w:autoSpaceDN w:val="0"/>
        <w:adjustRightInd w:val="0"/>
        <w:jc w:val="both"/>
        <w:rPr>
          <w:sz w:val="22"/>
          <w:szCs w:val="22"/>
        </w:rPr>
      </w:pPr>
      <w:r w:rsidRPr="00495E06">
        <w:rPr>
          <w:sz w:val="22"/>
          <w:szCs w:val="22"/>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rsidR="00570C3E" w:rsidRPr="00495E06" w:rsidRDefault="00570C3E" w:rsidP="001E06DE">
      <w:pPr>
        <w:pStyle w:val="Paragraphedeliste"/>
        <w:numPr>
          <w:ilvl w:val="0"/>
          <w:numId w:val="150"/>
        </w:numPr>
        <w:autoSpaceDE w:val="0"/>
        <w:autoSpaceDN w:val="0"/>
        <w:adjustRightInd w:val="0"/>
        <w:ind w:left="567" w:hanging="207"/>
        <w:jc w:val="both"/>
        <w:rPr>
          <w:sz w:val="22"/>
          <w:szCs w:val="22"/>
        </w:rPr>
      </w:pPr>
      <w:r w:rsidRPr="00495E06">
        <w:rPr>
          <w:sz w:val="22"/>
          <w:szCs w:val="22"/>
        </w:rPr>
        <w:t>brûlage autorisé uniquement par vent faible ;</w:t>
      </w:r>
    </w:p>
    <w:p w:rsidR="00570C3E" w:rsidRPr="00495E06" w:rsidRDefault="00570C3E" w:rsidP="001E06DE">
      <w:pPr>
        <w:pStyle w:val="Paragraphedeliste"/>
        <w:numPr>
          <w:ilvl w:val="0"/>
          <w:numId w:val="150"/>
        </w:numPr>
        <w:autoSpaceDE w:val="0"/>
        <w:autoSpaceDN w:val="0"/>
        <w:adjustRightInd w:val="0"/>
        <w:ind w:left="567" w:hanging="207"/>
        <w:jc w:val="both"/>
        <w:rPr>
          <w:sz w:val="22"/>
          <w:szCs w:val="22"/>
        </w:rPr>
      </w:pPr>
      <w:r w:rsidRPr="00495E06">
        <w:rPr>
          <w:sz w:val="22"/>
          <w:szCs w:val="22"/>
        </w:rPr>
        <w:t>site préalablement débroussaillé sur vingt mètres de rayon ;</w:t>
      </w:r>
    </w:p>
    <w:p w:rsidR="00570C3E" w:rsidRPr="00495E06" w:rsidRDefault="00570C3E" w:rsidP="001E06DE">
      <w:pPr>
        <w:pStyle w:val="Paragraphedeliste"/>
        <w:numPr>
          <w:ilvl w:val="0"/>
          <w:numId w:val="150"/>
        </w:numPr>
        <w:autoSpaceDE w:val="0"/>
        <w:autoSpaceDN w:val="0"/>
        <w:adjustRightInd w:val="0"/>
        <w:ind w:left="567" w:hanging="207"/>
        <w:jc w:val="both"/>
        <w:rPr>
          <w:sz w:val="22"/>
          <w:szCs w:val="22"/>
        </w:rPr>
      </w:pPr>
      <w:r w:rsidRPr="00495E06">
        <w:rPr>
          <w:sz w:val="22"/>
          <w:szCs w:val="22"/>
        </w:rPr>
        <w:t>feu sous surveillance constante d’une personne compétente armée de moyens de lutte contre l’incendie ;</w:t>
      </w:r>
    </w:p>
    <w:p w:rsidR="00570C3E" w:rsidRPr="00495E06" w:rsidRDefault="00570C3E" w:rsidP="001E06DE">
      <w:pPr>
        <w:pStyle w:val="Paragraphedeliste"/>
        <w:numPr>
          <w:ilvl w:val="0"/>
          <w:numId w:val="150"/>
        </w:numPr>
        <w:autoSpaceDE w:val="0"/>
        <w:autoSpaceDN w:val="0"/>
        <w:adjustRightInd w:val="0"/>
        <w:ind w:left="567" w:hanging="207"/>
        <w:jc w:val="both"/>
        <w:rPr>
          <w:sz w:val="22"/>
          <w:szCs w:val="22"/>
        </w:rPr>
      </w:pPr>
      <w:r w:rsidRPr="00495E06">
        <w:rPr>
          <w:sz w:val="22"/>
          <w:szCs w:val="22"/>
        </w:rPr>
        <w:t>en cas de propagation, alerte rapide des secours et du maître d’œuvre par tout moyen ;</w:t>
      </w:r>
    </w:p>
    <w:p w:rsidR="00570C3E" w:rsidRPr="00495E06" w:rsidRDefault="00570C3E" w:rsidP="001E06DE">
      <w:pPr>
        <w:pStyle w:val="Paragraphedeliste"/>
        <w:numPr>
          <w:ilvl w:val="0"/>
          <w:numId w:val="150"/>
        </w:numPr>
        <w:autoSpaceDE w:val="0"/>
        <w:autoSpaceDN w:val="0"/>
        <w:adjustRightInd w:val="0"/>
        <w:ind w:left="567" w:hanging="207"/>
        <w:jc w:val="both"/>
        <w:rPr>
          <w:sz w:val="22"/>
          <w:szCs w:val="22"/>
        </w:rPr>
      </w:pPr>
      <w:r w:rsidRPr="00495E06">
        <w:rPr>
          <w:sz w:val="22"/>
          <w:szCs w:val="22"/>
        </w:rPr>
        <w:t>extinction totale du foyer en fin du brûlage. Le recouvrement par de la terre est interdit.</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spacing w:after="120"/>
        <w:ind w:left="714" w:hanging="357"/>
        <w:jc w:val="both"/>
        <w:rPr>
          <w:b/>
          <w:bCs/>
          <w:sz w:val="22"/>
          <w:szCs w:val="22"/>
        </w:rPr>
      </w:pPr>
      <w:r w:rsidRPr="00495E06">
        <w:rPr>
          <w:b/>
          <w:bCs/>
          <w:sz w:val="22"/>
          <w:szCs w:val="22"/>
        </w:rPr>
        <w:t>CONSERVATION DE L’INTEGRITE PAYSAGERE DU SITE</w:t>
      </w:r>
    </w:p>
    <w:p w:rsidR="00570C3E" w:rsidRPr="00495E06" w:rsidRDefault="00570C3E" w:rsidP="008B7DAE">
      <w:pPr>
        <w:autoSpaceDE w:val="0"/>
        <w:autoSpaceDN w:val="0"/>
        <w:adjustRightInd w:val="0"/>
        <w:jc w:val="both"/>
        <w:rPr>
          <w:sz w:val="22"/>
          <w:szCs w:val="22"/>
        </w:rPr>
      </w:pPr>
      <w:r w:rsidRPr="00495E06">
        <w:rPr>
          <w:sz w:val="22"/>
          <w:szCs w:val="22"/>
        </w:rPr>
        <w:t>Aucune atteinte ne sera portée à la végétation située hors de l’emprise des ouvrages, des accès ou des aires de travail ou de stockage prévues. De plus, des mesures de protection sur les essences protégées ou rares devraient être prises.</w:t>
      </w:r>
    </w:p>
    <w:p w:rsidR="00570C3E" w:rsidRPr="00495E06" w:rsidRDefault="00570C3E" w:rsidP="008B7DAE">
      <w:pPr>
        <w:autoSpaceDE w:val="0"/>
        <w:autoSpaceDN w:val="0"/>
        <w:adjustRightInd w:val="0"/>
        <w:jc w:val="both"/>
        <w:rPr>
          <w:sz w:val="22"/>
          <w:szCs w:val="22"/>
        </w:rPr>
      </w:pPr>
      <w:r w:rsidRPr="00495E06">
        <w:rPr>
          <w:sz w:val="22"/>
          <w:szCs w:val="22"/>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570C3E" w:rsidRPr="00495E06" w:rsidRDefault="00570C3E" w:rsidP="008B7DAE">
      <w:pPr>
        <w:autoSpaceDE w:val="0"/>
        <w:autoSpaceDN w:val="0"/>
        <w:adjustRightInd w:val="0"/>
        <w:jc w:val="both"/>
        <w:rPr>
          <w:sz w:val="22"/>
          <w:szCs w:val="22"/>
        </w:rPr>
      </w:pPr>
      <w:r w:rsidRPr="00495E06">
        <w:rPr>
          <w:sz w:val="22"/>
          <w:szCs w:val="22"/>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570C3E" w:rsidRPr="00495E06" w:rsidRDefault="00570C3E" w:rsidP="00570C3E">
      <w:pPr>
        <w:autoSpaceDE w:val="0"/>
        <w:autoSpaceDN w:val="0"/>
        <w:adjustRightInd w:val="0"/>
        <w:jc w:val="both"/>
        <w:rPr>
          <w:sz w:val="22"/>
          <w:szCs w:val="22"/>
        </w:rPr>
      </w:pPr>
      <w:r w:rsidRPr="00495E06">
        <w:rPr>
          <w:sz w:val="22"/>
          <w:szCs w:val="22"/>
        </w:rPr>
        <w:t>La remise en état des lieux avant repli de chantier pourra être imposée en cas de modification significative du site.</w:t>
      </w:r>
    </w:p>
    <w:p w:rsidR="00570C3E" w:rsidRPr="00495E06" w:rsidRDefault="00570C3E" w:rsidP="008B7DAE">
      <w:pPr>
        <w:autoSpaceDE w:val="0"/>
        <w:autoSpaceDN w:val="0"/>
        <w:adjustRightInd w:val="0"/>
        <w:jc w:val="both"/>
        <w:rPr>
          <w:sz w:val="22"/>
          <w:szCs w:val="22"/>
        </w:rPr>
      </w:pPr>
      <w:r w:rsidRPr="00495E06">
        <w:rPr>
          <w:sz w:val="22"/>
          <w:szCs w:val="22"/>
        </w:rPr>
        <w:t>Toute zone de sensibilité environnementale doit être contournée par le projet (exemple des zones d’inondation saisonnière). Aussi, toutes les précautions doivent être prises afin de préserver les points d’eau (puits, sources, fontaines, mares…)</w:t>
      </w:r>
    </w:p>
    <w:p w:rsidR="00570C3E" w:rsidRPr="00495E06" w:rsidRDefault="00570C3E" w:rsidP="00570C3E">
      <w:pPr>
        <w:autoSpaceDE w:val="0"/>
        <w:autoSpaceDN w:val="0"/>
        <w:adjustRightInd w:val="0"/>
        <w:ind w:firstLine="709"/>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ASPECTS SOCIAUX ET CULTURELS</w:t>
      </w:r>
    </w:p>
    <w:p w:rsidR="00570C3E" w:rsidRPr="00495E06" w:rsidRDefault="00570C3E" w:rsidP="008B7DAE">
      <w:pPr>
        <w:autoSpaceDE w:val="0"/>
        <w:autoSpaceDN w:val="0"/>
        <w:adjustRightInd w:val="0"/>
        <w:jc w:val="both"/>
        <w:rPr>
          <w:sz w:val="22"/>
          <w:szCs w:val="22"/>
        </w:rPr>
      </w:pPr>
      <w:r w:rsidRPr="00495E06">
        <w:rPr>
          <w:sz w:val="22"/>
          <w:szCs w:val="22"/>
        </w:rPr>
        <w:t>Pour permettre au projet de générer des retombées positives sur le milieu social d’accueil, l’Entrepreneur veillera à :</w:t>
      </w:r>
    </w:p>
    <w:p w:rsidR="00570C3E" w:rsidRPr="00495E06" w:rsidRDefault="00570C3E" w:rsidP="001F2507">
      <w:pPr>
        <w:pStyle w:val="Paragraphedeliste"/>
        <w:numPr>
          <w:ilvl w:val="0"/>
          <w:numId w:val="151"/>
        </w:numPr>
        <w:autoSpaceDE w:val="0"/>
        <w:autoSpaceDN w:val="0"/>
        <w:adjustRightInd w:val="0"/>
        <w:jc w:val="both"/>
        <w:rPr>
          <w:sz w:val="22"/>
          <w:szCs w:val="22"/>
        </w:rPr>
      </w:pPr>
      <w:r w:rsidRPr="00495E06">
        <w:rPr>
          <w:sz w:val="22"/>
          <w:szCs w:val="22"/>
        </w:rPr>
        <w:t>éviter que le projet modifie les sites historiques, archéologiques, ou culturels ;</w:t>
      </w:r>
    </w:p>
    <w:p w:rsidR="00570C3E" w:rsidRPr="00495E06" w:rsidRDefault="00570C3E" w:rsidP="001F2507">
      <w:pPr>
        <w:pStyle w:val="Paragraphedeliste"/>
        <w:numPr>
          <w:ilvl w:val="0"/>
          <w:numId w:val="151"/>
        </w:numPr>
        <w:autoSpaceDE w:val="0"/>
        <w:autoSpaceDN w:val="0"/>
        <w:adjustRightInd w:val="0"/>
        <w:jc w:val="both"/>
        <w:rPr>
          <w:sz w:val="22"/>
          <w:szCs w:val="22"/>
        </w:rPr>
      </w:pPr>
      <w:r w:rsidRPr="00495E06">
        <w:rPr>
          <w:sz w:val="22"/>
          <w:szCs w:val="22"/>
        </w:rPr>
        <w:t>prendre en charge les préoccupations des femmes et favoriser leur implication dans la prise de décision ;</w:t>
      </w:r>
    </w:p>
    <w:p w:rsidR="00570C3E" w:rsidRPr="00495E06" w:rsidRDefault="00570C3E" w:rsidP="001F2507">
      <w:pPr>
        <w:pStyle w:val="Paragraphedeliste"/>
        <w:numPr>
          <w:ilvl w:val="0"/>
          <w:numId w:val="151"/>
        </w:numPr>
        <w:autoSpaceDE w:val="0"/>
        <w:autoSpaceDN w:val="0"/>
        <w:adjustRightInd w:val="0"/>
        <w:jc w:val="both"/>
        <w:rPr>
          <w:sz w:val="22"/>
          <w:szCs w:val="22"/>
        </w:rPr>
      </w:pPr>
      <w:r w:rsidRPr="00495E06">
        <w:rPr>
          <w:sz w:val="22"/>
          <w:szCs w:val="22"/>
        </w:rPr>
        <w:t>recruter en priorité la main d’œuvre non qualifiée dans la population locale.</w:t>
      </w:r>
    </w:p>
    <w:p w:rsidR="00570C3E" w:rsidRPr="00495E06" w:rsidRDefault="00570C3E" w:rsidP="008B7DAE">
      <w:pPr>
        <w:autoSpaceDE w:val="0"/>
        <w:autoSpaceDN w:val="0"/>
        <w:adjustRightInd w:val="0"/>
        <w:jc w:val="both"/>
        <w:rPr>
          <w:sz w:val="22"/>
          <w:szCs w:val="22"/>
        </w:rPr>
      </w:pPr>
      <w:r w:rsidRPr="00495E06">
        <w:rPr>
          <w:sz w:val="22"/>
          <w:szCs w:val="22"/>
        </w:rPr>
        <w:t>Les mesures suivantes sont à prendre au cas où des objets de valeur culturelle ou religieuse seraient mis à jour pendant les excavations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protéger les objets autant que possible en utilisant des couvertures en plastique et prendre le cas échéant des mesures pour stabiliser la zone afin de protéger correctement les objets;</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ne reprendre les travaux qu'après avoir reçu l'autorisation des autorités compétentes.</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OUVERTURE ET EXPLOITATION DES CARRIERES ET EMPRUNTS</w:t>
      </w:r>
    </w:p>
    <w:p w:rsidR="00570C3E" w:rsidRPr="00495E06" w:rsidRDefault="00570C3E" w:rsidP="008B7DAE">
      <w:pPr>
        <w:autoSpaceDE w:val="0"/>
        <w:autoSpaceDN w:val="0"/>
        <w:adjustRightInd w:val="0"/>
        <w:jc w:val="both"/>
        <w:rPr>
          <w:sz w:val="22"/>
          <w:szCs w:val="22"/>
        </w:rPr>
      </w:pPr>
      <w:r w:rsidRPr="00495E06">
        <w:rPr>
          <w:sz w:val="22"/>
          <w:szCs w:val="22"/>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570C3E" w:rsidRPr="00495E06" w:rsidRDefault="00570C3E" w:rsidP="00570C3E">
      <w:pPr>
        <w:autoSpaceDE w:val="0"/>
        <w:autoSpaceDN w:val="0"/>
        <w:adjustRightInd w:val="0"/>
        <w:ind w:firstLine="709"/>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SECURITE DES PERSONNES ET DES BIENS</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assurer la sécurité de la circulation.</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les tranchées seront au besoin, entourées de solides barrières,</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un éclairage des barrières et des passerelles sera assuré pendant la nuit</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assurer la signalisation et le gardiennage imposés.</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assurer le passage des véhicules, sauf impossibilité absolue</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les routes ne seront pas coupées en même temps sur plus de la moitié de leur largeur</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les tranchées longeant les routes et engageant l’emprise de celles-ci ne seront pas ouvertes sur une longueur supérieure à 200 m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lastRenderedPageBreak/>
        <w:t>préserver de toutes dégradations les murs des riverains, les ouvrages des voies publiques, tels que bordures, bornes etc… les lignes électriques ou téléphoniques et les canalisations et câbles de toute nature rencontrés dans le sol.</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Maintenir en état de fonctionnement, pendant toute la durée des travaux, les câbles existants et les canalisations et installations existantes assurant la distribution d’eau potable, ou l’évacuation des eaux usées.</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ABANDON DES INSTALLATIONS EN FIN DE TRAVAUX</w:t>
      </w:r>
    </w:p>
    <w:p w:rsidR="00570C3E" w:rsidRPr="00495E06" w:rsidRDefault="00570C3E" w:rsidP="008B7DAE">
      <w:pPr>
        <w:autoSpaceDE w:val="0"/>
        <w:autoSpaceDN w:val="0"/>
        <w:adjustRightInd w:val="0"/>
        <w:jc w:val="both"/>
        <w:rPr>
          <w:sz w:val="22"/>
          <w:szCs w:val="22"/>
        </w:rPr>
      </w:pPr>
      <w:r w:rsidRPr="00495E06">
        <w:rPr>
          <w:sz w:val="22"/>
          <w:szCs w:val="22"/>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570C3E" w:rsidRPr="00495E06" w:rsidRDefault="00570C3E" w:rsidP="008B7DAE">
      <w:pPr>
        <w:autoSpaceDE w:val="0"/>
        <w:autoSpaceDN w:val="0"/>
        <w:adjustRightInd w:val="0"/>
        <w:jc w:val="both"/>
        <w:rPr>
          <w:sz w:val="22"/>
          <w:szCs w:val="22"/>
        </w:rPr>
      </w:pPr>
      <w:r w:rsidRPr="00495E06">
        <w:rPr>
          <w:sz w:val="22"/>
          <w:szCs w:val="22"/>
        </w:rPr>
        <w:t>S’il est dans l’intérêt du Maître d’ouvrage de récupérer les installations fixes pour une utilisation future, l’Administration peut demander à l’Entrepreneur de lui céder sans dédommagement les installations sujettes à démolition lors d’un repli.</w:t>
      </w:r>
    </w:p>
    <w:p w:rsidR="00570C3E" w:rsidRPr="00495E06" w:rsidRDefault="00570C3E" w:rsidP="008B7DAE">
      <w:pPr>
        <w:autoSpaceDE w:val="0"/>
        <w:autoSpaceDN w:val="0"/>
        <w:adjustRightInd w:val="0"/>
        <w:jc w:val="both"/>
        <w:rPr>
          <w:sz w:val="22"/>
          <w:szCs w:val="22"/>
        </w:rPr>
      </w:pPr>
      <w:r w:rsidRPr="00495E06">
        <w:rPr>
          <w:sz w:val="22"/>
          <w:szCs w:val="22"/>
        </w:rPr>
        <w:t>Après le repli du matériel, un procès-verbal constatant la remise en état du site doit être dressé et joint au PV de la réception des travaux.</w:t>
      </w:r>
    </w:p>
    <w:p w:rsidR="009C2A2C" w:rsidRPr="00495E06" w:rsidRDefault="00570C3E" w:rsidP="00570C3E">
      <w:pPr>
        <w:ind w:left="142" w:firstLine="1"/>
        <w:jc w:val="both"/>
      </w:pPr>
      <w:r w:rsidRPr="00495E06">
        <w:br w:type="page"/>
      </w:r>
    </w:p>
    <w:p w:rsidR="002E3B8B" w:rsidRPr="00495E06" w:rsidRDefault="00D80F25" w:rsidP="00AA33B0">
      <w:pPr>
        <w:pStyle w:val="CORPSL-C"/>
        <w:spacing w:before="120"/>
        <w:ind w:left="0" w:firstLine="0"/>
        <w:jc w:val="center"/>
      </w:pPr>
      <w:r w:rsidRPr="00495E06">
        <w:lastRenderedPageBreak/>
        <w:t>Page ……. e</w:t>
      </w:r>
      <w:r w:rsidR="009C2A2C" w:rsidRPr="00495E06">
        <w:t xml:space="preserve">t dernière </w:t>
      </w:r>
      <w:r w:rsidR="004862F8" w:rsidRPr="00495E06">
        <w:t>de la</w:t>
      </w:r>
    </w:p>
    <w:p w:rsidR="004862F8" w:rsidRPr="00495E06" w:rsidRDefault="00A07765" w:rsidP="00AA33B0">
      <w:pPr>
        <w:pStyle w:val="CORPSL-C"/>
        <w:spacing w:before="120"/>
        <w:ind w:left="0" w:firstLine="0"/>
        <w:jc w:val="center"/>
        <w:rPr>
          <w:rFonts w:ascii="Arial Narrow" w:hAnsi="Arial Narrow" w:cs="Tahoma"/>
          <w:b/>
          <w:i/>
          <w:szCs w:val="24"/>
        </w:rPr>
      </w:pPr>
      <w:r w:rsidRPr="00495E06">
        <w:rPr>
          <w:rFonts w:ascii="Arial Narrow" w:hAnsi="Arial Narrow"/>
          <w:b/>
          <w:i/>
          <w:szCs w:val="24"/>
        </w:rPr>
        <w:t>LETTRE-COMMANDE</w:t>
      </w:r>
      <w:r w:rsidR="004862F8" w:rsidRPr="00495E06">
        <w:rPr>
          <w:rFonts w:ascii="Arial Narrow" w:hAnsi="Arial Narrow"/>
          <w:b/>
          <w:i/>
          <w:szCs w:val="24"/>
        </w:rPr>
        <w:t xml:space="preserve"> N° ______/LC/PR</w:t>
      </w:r>
      <w:r w:rsidR="00115649" w:rsidRPr="00495E06">
        <w:rPr>
          <w:rFonts w:ascii="Arial Narrow" w:hAnsi="Arial Narrow" w:cs="Tahoma"/>
          <w:b/>
          <w:i/>
          <w:szCs w:val="24"/>
        </w:rPr>
        <w:t>/</w:t>
      </w:r>
      <w:r w:rsidR="00AA33B0" w:rsidRPr="00495E06">
        <w:rPr>
          <w:rFonts w:ascii="Arial Narrow" w:hAnsi="Arial Narrow" w:cs="Tahoma"/>
          <w:b/>
          <w:i/>
          <w:szCs w:val="24"/>
        </w:rPr>
        <w:t>MINMAP/C</w:t>
      </w:r>
      <w:r w:rsidR="00AE4E6D">
        <w:rPr>
          <w:rFonts w:ascii="Arial Narrow" w:hAnsi="Arial Narrow" w:cs="Tahoma"/>
          <w:b/>
          <w:i/>
          <w:szCs w:val="24"/>
        </w:rPr>
        <w:t>I</w:t>
      </w:r>
      <w:r w:rsidR="004862F8" w:rsidRPr="00495E06">
        <w:rPr>
          <w:rFonts w:ascii="Arial Narrow" w:hAnsi="Arial Narrow" w:cs="Tahoma"/>
          <w:b/>
          <w:i/>
          <w:szCs w:val="24"/>
        </w:rPr>
        <w:t>PM/</w:t>
      </w:r>
      <w:r w:rsidR="008013A3">
        <w:rPr>
          <w:rFonts w:ascii="Arial Narrow" w:hAnsi="Arial Narrow" w:cs="Tahoma"/>
          <w:b/>
          <w:i/>
          <w:szCs w:val="24"/>
        </w:rPr>
        <w:t>C.</w:t>
      </w:r>
      <w:r w:rsidR="00ED21AE">
        <w:rPr>
          <w:rFonts w:ascii="Arial Narrow" w:hAnsi="Arial Narrow" w:cs="Tahoma"/>
          <w:b/>
          <w:i/>
          <w:szCs w:val="24"/>
        </w:rPr>
        <w:t>DG</w:t>
      </w:r>
      <w:r w:rsidR="004862F8" w:rsidRPr="00495E06">
        <w:rPr>
          <w:rFonts w:ascii="Arial Narrow" w:hAnsi="Arial Narrow" w:cs="Tahoma"/>
          <w:b/>
          <w:i/>
          <w:szCs w:val="24"/>
        </w:rPr>
        <w:t>/</w:t>
      </w:r>
      <w:r w:rsidR="00E66031">
        <w:rPr>
          <w:rFonts w:ascii="Arial Narrow" w:hAnsi="Arial Narrow" w:cs="Tahoma"/>
          <w:b/>
          <w:i/>
          <w:szCs w:val="24"/>
        </w:rPr>
        <w:t>2020</w:t>
      </w:r>
      <w:r w:rsidR="006B0E5A" w:rsidRPr="00495E06">
        <w:rPr>
          <w:rFonts w:ascii="Arial Narrow" w:hAnsi="Arial Narrow" w:cs="Tahoma"/>
          <w:b/>
          <w:i/>
          <w:szCs w:val="24"/>
        </w:rPr>
        <w:t xml:space="preserve"> </w:t>
      </w:r>
      <w:r w:rsidR="00115649" w:rsidRPr="00495E06">
        <w:rPr>
          <w:rFonts w:ascii="Arial Narrow" w:hAnsi="Arial Narrow" w:cs="Tahoma"/>
          <w:b/>
          <w:i/>
          <w:szCs w:val="24"/>
        </w:rPr>
        <w:t>p</w:t>
      </w:r>
      <w:r w:rsidR="004862F8" w:rsidRPr="00495E06">
        <w:rPr>
          <w:rFonts w:ascii="Arial Narrow" w:hAnsi="Arial Narrow" w:cs="Tahoma"/>
          <w:b/>
          <w:i/>
          <w:szCs w:val="24"/>
        </w:rPr>
        <w:t xml:space="preserve">assée après </w:t>
      </w:r>
      <w:r w:rsidR="004862F8" w:rsidRPr="00495E06">
        <w:rPr>
          <w:rFonts w:ascii="Arial Narrow" w:hAnsi="Arial Narrow"/>
          <w:b/>
          <w:i/>
          <w:szCs w:val="24"/>
        </w:rPr>
        <w:t>Appel d’Offres National Ouvert N°____/</w:t>
      </w:r>
      <w:r w:rsidR="004862F8" w:rsidRPr="00495E06">
        <w:rPr>
          <w:rFonts w:ascii="Arial Narrow" w:hAnsi="Arial Narrow" w:cs="Tahoma"/>
          <w:b/>
          <w:i/>
          <w:szCs w:val="24"/>
        </w:rPr>
        <w:t>AONO/PR/MINMAP/C</w:t>
      </w:r>
      <w:r w:rsidR="008013A3">
        <w:rPr>
          <w:rFonts w:ascii="Arial Narrow" w:hAnsi="Arial Narrow" w:cs="Tahoma"/>
          <w:b/>
          <w:i/>
          <w:szCs w:val="24"/>
        </w:rPr>
        <w:t>I</w:t>
      </w:r>
      <w:r w:rsidR="004862F8" w:rsidRPr="00495E06">
        <w:rPr>
          <w:rFonts w:ascii="Arial Narrow" w:hAnsi="Arial Narrow" w:cs="Tahoma"/>
          <w:b/>
          <w:i/>
          <w:szCs w:val="24"/>
        </w:rPr>
        <w:t>PM/</w:t>
      </w:r>
      <w:r w:rsidR="008013A3">
        <w:rPr>
          <w:rFonts w:ascii="Arial Narrow" w:hAnsi="Arial Narrow" w:cs="Tahoma"/>
          <w:b/>
          <w:i/>
          <w:szCs w:val="24"/>
        </w:rPr>
        <w:t>C.</w:t>
      </w:r>
      <w:r w:rsidR="00ED21AE">
        <w:rPr>
          <w:rFonts w:ascii="Arial Narrow" w:hAnsi="Arial Narrow" w:cs="Tahoma"/>
          <w:b/>
          <w:i/>
          <w:szCs w:val="24"/>
        </w:rPr>
        <w:t>DG</w:t>
      </w:r>
      <w:r w:rsidR="004862F8" w:rsidRPr="00495E06">
        <w:rPr>
          <w:rFonts w:ascii="Arial Narrow" w:hAnsi="Arial Narrow" w:cs="Tahoma"/>
          <w:b/>
          <w:i/>
          <w:szCs w:val="24"/>
        </w:rPr>
        <w:t>/</w:t>
      </w:r>
      <w:r w:rsidR="00E66031">
        <w:rPr>
          <w:rFonts w:ascii="Arial Narrow" w:hAnsi="Arial Narrow" w:cs="Tahoma"/>
          <w:b/>
          <w:i/>
          <w:szCs w:val="24"/>
        </w:rPr>
        <w:t>2020</w:t>
      </w:r>
      <w:r w:rsidR="006B0E5A" w:rsidRPr="00495E06">
        <w:rPr>
          <w:rFonts w:ascii="Arial Narrow" w:hAnsi="Arial Narrow" w:cs="Tahoma"/>
          <w:b/>
          <w:i/>
          <w:szCs w:val="24"/>
        </w:rPr>
        <w:t xml:space="preserve"> </w:t>
      </w:r>
      <w:r w:rsidR="004862F8" w:rsidRPr="00495E06">
        <w:rPr>
          <w:rFonts w:ascii="Arial Narrow" w:hAnsi="Arial Narrow" w:cs="Tahoma"/>
          <w:b/>
          <w:i/>
          <w:szCs w:val="24"/>
        </w:rPr>
        <w:t xml:space="preserve">du ____________ avec les ETABLISSEMENTS ……….. </w:t>
      </w:r>
      <w:r w:rsidR="008013A3" w:rsidRPr="00495E06">
        <w:rPr>
          <w:rFonts w:ascii="Arial Narrow" w:hAnsi="Arial Narrow" w:cs="Tahoma"/>
          <w:b/>
          <w:i/>
          <w:szCs w:val="24"/>
        </w:rPr>
        <w:t>Pour</w:t>
      </w:r>
      <w:r w:rsidR="00264C26">
        <w:rPr>
          <w:rFonts w:ascii="Arial Narrow" w:hAnsi="Arial Narrow"/>
          <w:b/>
          <w:i/>
          <w:szCs w:val="24"/>
        </w:rPr>
        <w:t xml:space="preserve"> la</w:t>
      </w:r>
      <w:r w:rsidR="004862F8" w:rsidRPr="00495E06">
        <w:rPr>
          <w:rFonts w:ascii="Arial Narrow" w:hAnsi="Arial Narrow"/>
          <w:b/>
          <w:i/>
          <w:szCs w:val="24"/>
        </w:rPr>
        <w:t xml:space="preserve"> </w:t>
      </w:r>
      <w:r w:rsidR="00264C26">
        <w:rPr>
          <w:rFonts w:ascii="Arial Narrow" w:hAnsi="Arial Narrow"/>
          <w:b/>
          <w:i/>
          <w:szCs w:val="24"/>
        </w:rPr>
        <w:t xml:space="preserve">réhabilitation </w:t>
      </w:r>
      <w:r w:rsidR="00264C26" w:rsidRPr="00495E06">
        <w:rPr>
          <w:rFonts w:ascii="Arial Narrow" w:hAnsi="Arial Narrow"/>
          <w:b/>
          <w:i/>
          <w:szCs w:val="24"/>
        </w:rPr>
        <w:t>d’un</w:t>
      </w:r>
      <w:r w:rsidR="00264C26">
        <w:rPr>
          <w:rFonts w:ascii="Arial Narrow" w:hAnsi="Arial Narrow"/>
          <w:b/>
          <w:i/>
          <w:szCs w:val="24"/>
        </w:rPr>
        <w:t xml:space="preserve"> </w:t>
      </w:r>
      <w:r w:rsidR="00264C26" w:rsidRPr="00495E06">
        <w:rPr>
          <w:rFonts w:ascii="Arial Narrow" w:hAnsi="Arial Narrow"/>
          <w:b/>
          <w:i/>
          <w:szCs w:val="24"/>
        </w:rPr>
        <w:t xml:space="preserve">bloc de salles de classe dans certaines Ecoles Primaires Publiques </w:t>
      </w:r>
      <w:r w:rsidR="008B7DAE" w:rsidRPr="00495E06">
        <w:rPr>
          <w:rFonts w:ascii="Arial Narrow" w:hAnsi="Arial Narrow"/>
          <w:b/>
          <w:i/>
          <w:szCs w:val="24"/>
        </w:rPr>
        <w:t>Primaires Publiques du Départemental du LOM et DJEREM (Lot ____)</w:t>
      </w:r>
      <w:r w:rsidR="00D80F25" w:rsidRPr="00495E06">
        <w:rPr>
          <w:rFonts w:ascii="Arial Narrow" w:hAnsi="Arial Narrow"/>
          <w:b/>
          <w:i/>
          <w:szCs w:val="24"/>
        </w:rPr>
        <w:t>.</w:t>
      </w:r>
    </w:p>
    <w:p w:rsidR="009C2A2C" w:rsidRPr="00495E06" w:rsidRDefault="009C2A2C" w:rsidP="004862F8">
      <w:pPr>
        <w:pStyle w:val="CORPSCCAP"/>
        <w:spacing w:after="0"/>
        <w:jc w:val="center"/>
      </w:pPr>
    </w:p>
    <w:p w:rsidR="009C2A2C" w:rsidRPr="00495E06" w:rsidRDefault="009C2A2C" w:rsidP="00115649">
      <w:pPr>
        <w:jc w:val="both"/>
        <w:rPr>
          <w:b/>
          <w:sz w:val="22"/>
          <w:szCs w:val="22"/>
        </w:rPr>
      </w:pPr>
      <w:r w:rsidRPr="00495E06">
        <w:rPr>
          <w:b/>
          <w:sz w:val="22"/>
          <w:szCs w:val="22"/>
        </w:rPr>
        <w:t>Délai d’exécution : _____________________________</w:t>
      </w:r>
    </w:p>
    <w:p w:rsidR="009C2A2C" w:rsidRPr="00495E06" w:rsidRDefault="009C2A2C" w:rsidP="009C2A2C">
      <w:pPr>
        <w:ind w:left="374" w:firstLine="1309"/>
        <w:jc w:val="both"/>
        <w:rPr>
          <w:sz w:val="22"/>
          <w:szCs w:val="22"/>
        </w:rPr>
      </w:pPr>
    </w:p>
    <w:p w:rsidR="009C2A2C" w:rsidRPr="00495E06" w:rsidRDefault="00115649" w:rsidP="00115649">
      <w:pPr>
        <w:jc w:val="both"/>
        <w:rPr>
          <w:b/>
          <w:bCs/>
          <w:sz w:val="22"/>
          <w:szCs w:val="22"/>
        </w:rPr>
      </w:pPr>
      <w:r w:rsidRPr="00495E06">
        <w:rPr>
          <w:b/>
          <w:bCs/>
          <w:sz w:val="22"/>
          <w:szCs w:val="22"/>
        </w:rPr>
        <w:t xml:space="preserve">Montant </w:t>
      </w:r>
      <w:r w:rsidR="006B0E5A" w:rsidRPr="00495E06">
        <w:rPr>
          <w:b/>
          <w:bCs/>
          <w:sz w:val="22"/>
          <w:szCs w:val="22"/>
        </w:rPr>
        <w:t>de la Lettre-c</w:t>
      </w:r>
      <w:r w:rsidR="00CC21AB" w:rsidRPr="00495E06">
        <w:rPr>
          <w:b/>
          <w:bCs/>
          <w:sz w:val="22"/>
          <w:szCs w:val="22"/>
        </w:rPr>
        <w:t>ommande</w:t>
      </w:r>
      <w:r w:rsidRPr="00495E06">
        <w:rPr>
          <w:b/>
          <w:bCs/>
          <w:sz w:val="22"/>
          <w:szCs w:val="22"/>
        </w:rPr>
        <w:t xml:space="preserve"> en F</w:t>
      </w:r>
      <w:r w:rsidR="009C2A2C" w:rsidRPr="00495E06">
        <w:rPr>
          <w:b/>
          <w:bCs/>
          <w:sz w:val="22"/>
          <w:szCs w:val="22"/>
        </w:rPr>
        <w:t>CFA :</w:t>
      </w:r>
    </w:p>
    <w:p w:rsidR="009C2A2C" w:rsidRPr="00495E06" w:rsidRDefault="009C2A2C" w:rsidP="009C2A2C">
      <w:pPr>
        <w:ind w:left="360"/>
        <w:jc w:val="both"/>
        <w:rPr>
          <w:b/>
          <w:bCs/>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31"/>
        <w:gridCol w:w="2939"/>
      </w:tblGrid>
      <w:tr w:rsidR="009C2A2C" w:rsidRPr="00495E06" w:rsidTr="000C108E">
        <w:trPr>
          <w:trHeight w:val="397"/>
          <w:jc w:val="center"/>
        </w:trPr>
        <w:tc>
          <w:tcPr>
            <w:tcW w:w="2731" w:type="dxa"/>
            <w:vAlign w:val="center"/>
          </w:tcPr>
          <w:p w:rsidR="009C2A2C" w:rsidRPr="00495E06" w:rsidRDefault="009C2A2C" w:rsidP="000C108E">
            <w:pPr>
              <w:jc w:val="both"/>
              <w:rPr>
                <w:sz w:val="22"/>
                <w:szCs w:val="22"/>
              </w:rPr>
            </w:pPr>
            <w:r w:rsidRPr="00495E06">
              <w:rPr>
                <w:sz w:val="22"/>
                <w:szCs w:val="22"/>
              </w:rPr>
              <w:t>T.T.C</w:t>
            </w:r>
          </w:p>
        </w:tc>
        <w:tc>
          <w:tcPr>
            <w:tcW w:w="2939" w:type="dxa"/>
            <w:vAlign w:val="center"/>
          </w:tcPr>
          <w:p w:rsidR="009C2A2C" w:rsidRPr="00495E06" w:rsidRDefault="009C2A2C" w:rsidP="000C108E">
            <w:pPr>
              <w:jc w:val="both"/>
              <w:rPr>
                <w:sz w:val="22"/>
                <w:szCs w:val="22"/>
              </w:rPr>
            </w:pPr>
          </w:p>
        </w:tc>
      </w:tr>
      <w:tr w:rsidR="009C2A2C" w:rsidRPr="00495E06" w:rsidTr="000C108E">
        <w:trPr>
          <w:trHeight w:val="397"/>
          <w:jc w:val="center"/>
        </w:trPr>
        <w:tc>
          <w:tcPr>
            <w:tcW w:w="2731" w:type="dxa"/>
            <w:vAlign w:val="center"/>
          </w:tcPr>
          <w:p w:rsidR="009C2A2C" w:rsidRPr="00495E06" w:rsidRDefault="009C2A2C" w:rsidP="000C108E">
            <w:pPr>
              <w:jc w:val="both"/>
              <w:rPr>
                <w:sz w:val="22"/>
                <w:szCs w:val="22"/>
              </w:rPr>
            </w:pPr>
            <w:r w:rsidRPr="00495E06">
              <w:rPr>
                <w:sz w:val="22"/>
                <w:szCs w:val="22"/>
              </w:rPr>
              <w:t>H.T.V.A</w:t>
            </w:r>
          </w:p>
        </w:tc>
        <w:tc>
          <w:tcPr>
            <w:tcW w:w="2939" w:type="dxa"/>
            <w:vAlign w:val="center"/>
          </w:tcPr>
          <w:p w:rsidR="009C2A2C" w:rsidRPr="00495E06" w:rsidRDefault="009C2A2C" w:rsidP="000C108E">
            <w:pPr>
              <w:jc w:val="both"/>
              <w:rPr>
                <w:sz w:val="22"/>
                <w:szCs w:val="22"/>
              </w:rPr>
            </w:pPr>
          </w:p>
        </w:tc>
      </w:tr>
      <w:tr w:rsidR="009C2A2C" w:rsidRPr="00495E06" w:rsidTr="000C108E">
        <w:trPr>
          <w:trHeight w:val="397"/>
          <w:jc w:val="center"/>
        </w:trPr>
        <w:tc>
          <w:tcPr>
            <w:tcW w:w="2731" w:type="dxa"/>
            <w:vAlign w:val="center"/>
          </w:tcPr>
          <w:p w:rsidR="009C2A2C" w:rsidRPr="00495E06" w:rsidRDefault="00AA33B0" w:rsidP="001E4938">
            <w:pPr>
              <w:jc w:val="both"/>
              <w:rPr>
                <w:sz w:val="22"/>
                <w:szCs w:val="22"/>
              </w:rPr>
            </w:pPr>
            <w:r w:rsidRPr="00495E06">
              <w:rPr>
                <w:sz w:val="22"/>
                <w:szCs w:val="22"/>
              </w:rPr>
              <w:t>T.V.A (19,25</w:t>
            </w:r>
            <w:r w:rsidR="009C2A2C" w:rsidRPr="00495E06">
              <w:rPr>
                <w:sz w:val="22"/>
                <w:szCs w:val="22"/>
              </w:rPr>
              <w:t>%)</w:t>
            </w:r>
          </w:p>
        </w:tc>
        <w:tc>
          <w:tcPr>
            <w:tcW w:w="2939" w:type="dxa"/>
            <w:vAlign w:val="center"/>
          </w:tcPr>
          <w:p w:rsidR="009C2A2C" w:rsidRPr="00495E06" w:rsidRDefault="009C2A2C" w:rsidP="000C108E">
            <w:pPr>
              <w:jc w:val="both"/>
              <w:rPr>
                <w:sz w:val="22"/>
                <w:szCs w:val="22"/>
              </w:rPr>
            </w:pPr>
          </w:p>
        </w:tc>
      </w:tr>
      <w:tr w:rsidR="009C2A2C" w:rsidRPr="00495E06" w:rsidTr="000C108E">
        <w:trPr>
          <w:trHeight w:val="397"/>
          <w:jc w:val="center"/>
        </w:trPr>
        <w:tc>
          <w:tcPr>
            <w:tcW w:w="2731" w:type="dxa"/>
            <w:vAlign w:val="center"/>
          </w:tcPr>
          <w:p w:rsidR="009C2A2C" w:rsidRPr="00495E06" w:rsidRDefault="009C2A2C" w:rsidP="002E3B8B">
            <w:pPr>
              <w:jc w:val="both"/>
              <w:rPr>
                <w:sz w:val="22"/>
                <w:szCs w:val="22"/>
              </w:rPr>
            </w:pPr>
            <w:r w:rsidRPr="00495E06">
              <w:rPr>
                <w:sz w:val="22"/>
                <w:szCs w:val="22"/>
              </w:rPr>
              <w:t xml:space="preserve">A.I.R </w:t>
            </w:r>
            <w:r w:rsidRPr="00647D88">
              <w:rPr>
                <w:sz w:val="22"/>
                <w:szCs w:val="22"/>
              </w:rPr>
              <w:t>(</w:t>
            </w:r>
            <w:r w:rsidR="002E3B8B" w:rsidRPr="00647D88">
              <w:rPr>
                <w:sz w:val="22"/>
                <w:szCs w:val="22"/>
              </w:rPr>
              <w:t>2.2</w:t>
            </w:r>
            <w:r w:rsidRPr="00647D88">
              <w:rPr>
                <w:sz w:val="22"/>
                <w:szCs w:val="22"/>
              </w:rPr>
              <w:t>%</w:t>
            </w:r>
            <w:r w:rsidR="004862F8" w:rsidRPr="00647D88">
              <w:rPr>
                <w:sz w:val="22"/>
                <w:szCs w:val="22"/>
              </w:rPr>
              <w:t xml:space="preserve"> ou </w:t>
            </w:r>
            <w:r w:rsidR="00CC21AB" w:rsidRPr="00647D88">
              <w:rPr>
                <w:sz w:val="22"/>
                <w:szCs w:val="22"/>
              </w:rPr>
              <w:t>5,5</w:t>
            </w:r>
            <w:r w:rsidR="004862F8" w:rsidRPr="00647D88">
              <w:rPr>
                <w:sz w:val="22"/>
                <w:szCs w:val="22"/>
              </w:rPr>
              <w:t>%</w:t>
            </w:r>
            <w:r w:rsidRPr="00647D88">
              <w:rPr>
                <w:sz w:val="22"/>
                <w:szCs w:val="22"/>
              </w:rPr>
              <w:t>)</w:t>
            </w:r>
          </w:p>
        </w:tc>
        <w:tc>
          <w:tcPr>
            <w:tcW w:w="2939" w:type="dxa"/>
            <w:vAlign w:val="center"/>
          </w:tcPr>
          <w:p w:rsidR="009C2A2C" w:rsidRPr="00495E06" w:rsidRDefault="009C2A2C" w:rsidP="000C108E">
            <w:pPr>
              <w:jc w:val="both"/>
              <w:rPr>
                <w:sz w:val="22"/>
                <w:szCs w:val="22"/>
              </w:rPr>
            </w:pPr>
          </w:p>
        </w:tc>
      </w:tr>
      <w:tr w:rsidR="009C2A2C" w:rsidRPr="00495E06" w:rsidTr="000C108E">
        <w:trPr>
          <w:trHeight w:val="397"/>
          <w:jc w:val="center"/>
        </w:trPr>
        <w:tc>
          <w:tcPr>
            <w:tcW w:w="2731" w:type="dxa"/>
            <w:vAlign w:val="center"/>
          </w:tcPr>
          <w:p w:rsidR="009C2A2C" w:rsidRPr="00495E06" w:rsidRDefault="009C2A2C" w:rsidP="000C108E">
            <w:pPr>
              <w:jc w:val="both"/>
              <w:rPr>
                <w:sz w:val="22"/>
                <w:szCs w:val="22"/>
              </w:rPr>
            </w:pPr>
            <w:r w:rsidRPr="00495E06">
              <w:rPr>
                <w:sz w:val="22"/>
                <w:szCs w:val="22"/>
              </w:rPr>
              <w:t>Net à mandater</w:t>
            </w:r>
          </w:p>
        </w:tc>
        <w:tc>
          <w:tcPr>
            <w:tcW w:w="2939" w:type="dxa"/>
            <w:vAlign w:val="center"/>
          </w:tcPr>
          <w:p w:rsidR="009C2A2C" w:rsidRPr="00495E06" w:rsidRDefault="009C2A2C" w:rsidP="000C108E">
            <w:pPr>
              <w:jc w:val="both"/>
              <w:rPr>
                <w:sz w:val="22"/>
                <w:szCs w:val="22"/>
              </w:rPr>
            </w:pPr>
          </w:p>
        </w:tc>
      </w:tr>
    </w:tbl>
    <w:p w:rsidR="009C2A2C" w:rsidRPr="00495E06" w:rsidRDefault="009C2A2C" w:rsidP="009C2A2C">
      <w:pPr>
        <w:ind w:firstLine="2977"/>
        <w:rPr>
          <w:b/>
          <w:bCs/>
          <w:sz w:val="16"/>
        </w:rPr>
      </w:pPr>
    </w:p>
    <w:p w:rsidR="00115649" w:rsidRPr="00495E06" w:rsidRDefault="00115649" w:rsidP="009C2A2C">
      <w:pPr>
        <w:ind w:firstLine="2977"/>
        <w:rPr>
          <w:b/>
          <w:bCs/>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tblPr>
      <w:tblGrid>
        <w:gridCol w:w="9920"/>
      </w:tblGrid>
      <w:tr w:rsidR="009C2A2C" w:rsidRPr="00495E06" w:rsidTr="00BF78E4">
        <w:trPr>
          <w:trHeight w:val="2579"/>
          <w:jc w:val="center"/>
        </w:trPr>
        <w:tc>
          <w:tcPr>
            <w:tcW w:w="10206" w:type="dxa"/>
          </w:tcPr>
          <w:p w:rsidR="009C2A2C" w:rsidRPr="00495E06" w:rsidRDefault="00D726F8" w:rsidP="00115649">
            <w:pPr>
              <w:pStyle w:val="En-tte"/>
              <w:tabs>
                <w:tab w:val="clear" w:pos="4536"/>
                <w:tab w:val="clear" w:pos="9072"/>
              </w:tabs>
              <w:jc w:val="center"/>
              <w:rPr>
                <w:b/>
                <w:sz w:val="24"/>
                <w:szCs w:val="24"/>
              </w:rPr>
            </w:pPr>
            <w:r w:rsidRPr="00495E06">
              <w:rPr>
                <w:b/>
                <w:sz w:val="24"/>
                <w:szCs w:val="24"/>
              </w:rPr>
              <w:t>Lue et acceptée par l’Entrepreneur</w:t>
            </w:r>
          </w:p>
          <w:p w:rsidR="009C2A2C" w:rsidRPr="00495E06" w:rsidRDefault="009C2A2C" w:rsidP="000C108E">
            <w:pPr>
              <w:pStyle w:val="En-tte"/>
              <w:tabs>
                <w:tab w:val="clear" w:pos="4536"/>
                <w:tab w:val="clear" w:pos="9072"/>
              </w:tabs>
              <w:jc w:val="center"/>
            </w:pPr>
          </w:p>
          <w:p w:rsidR="009C2A2C" w:rsidRPr="00495E06" w:rsidRDefault="009C2A2C" w:rsidP="000C108E"/>
          <w:p w:rsidR="009C2A2C" w:rsidRPr="00495E06" w:rsidRDefault="009C2A2C" w:rsidP="000C108E"/>
          <w:p w:rsidR="009C2A2C" w:rsidRPr="00495E06" w:rsidRDefault="009C2A2C" w:rsidP="000C108E"/>
          <w:p w:rsidR="00AA33B0" w:rsidRPr="00495E06" w:rsidRDefault="00AA33B0" w:rsidP="000C108E"/>
          <w:p w:rsidR="009C2A2C" w:rsidRPr="00495E06" w:rsidRDefault="009C2A2C" w:rsidP="000C108E"/>
          <w:p w:rsidR="00AA33B0" w:rsidRPr="00495E06" w:rsidRDefault="00AA33B0" w:rsidP="000C108E"/>
          <w:p w:rsidR="009C2A2C" w:rsidRPr="00495E06" w:rsidRDefault="009C2A2C" w:rsidP="000C108E"/>
          <w:p w:rsidR="009C2A2C" w:rsidRPr="00495E06" w:rsidRDefault="008B4147" w:rsidP="008013A3">
            <w:pPr>
              <w:ind w:left="284"/>
              <w:jc w:val="center"/>
            </w:pPr>
            <w:r>
              <w:t>DIANG</w:t>
            </w:r>
            <w:r w:rsidR="009C2A2C" w:rsidRPr="00495E06">
              <w:t>, le………..……………</w:t>
            </w:r>
          </w:p>
        </w:tc>
      </w:tr>
      <w:tr w:rsidR="009C2A2C" w:rsidRPr="00495E06" w:rsidTr="00BF78E4">
        <w:trPr>
          <w:trHeight w:val="3103"/>
          <w:jc w:val="center"/>
        </w:trPr>
        <w:tc>
          <w:tcPr>
            <w:tcW w:w="10206" w:type="dxa"/>
          </w:tcPr>
          <w:p w:rsidR="004862F8" w:rsidRPr="00495E06" w:rsidRDefault="00AA33B0" w:rsidP="00AA33B0">
            <w:pPr>
              <w:ind w:left="284"/>
              <w:jc w:val="center"/>
              <w:rPr>
                <w:b/>
              </w:rPr>
            </w:pPr>
            <w:r w:rsidRPr="00495E06">
              <w:t xml:space="preserve">LE </w:t>
            </w:r>
            <w:r w:rsidR="008013A3">
              <w:t xml:space="preserve">MAIRE DE LA COMMUNE DE </w:t>
            </w:r>
            <w:r w:rsidR="008B4147">
              <w:t>DIANG</w:t>
            </w:r>
            <w:r w:rsidRPr="00495E06">
              <w:rPr>
                <w:b/>
              </w:rPr>
              <w:t>,</w:t>
            </w:r>
          </w:p>
          <w:p w:rsidR="009C2A2C" w:rsidRPr="00495E06" w:rsidRDefault="00D726F8" w:rsidP="00AA33B0">
            <w:pPr>
              <w:ind w:left="284"/>
              <w:jc w:val="center"/>
              <w:rPr>
                <w:b/>
                <w:sz w:val="28"/>
                <w:szCs w:val="28"/>
              </w:rPr>
            </w:pPr>
            <w:r w:rsidRPr="00495E06">
              <w:rPr>
                <w:b/>
                <w:sz w:val="28"/>
                <w:szCs w:val="28"/>
              </w:rPr>
              <w:t>Autorité Contractante</w:t>
            </w:r>
          </w:p>
          <w:p w:rsidR="009C2A2C" w:rsidRPr="00495E06" w:rsidRDefault="009C2A2C" w:rsidP="000C108E">
            <w:pPr>
              <w:ind w:left="-290"/>
            </w:pPr>
          </w:p>
          <w:p w:rsidR="009C2A2C" w:rsidRPr="00495E06" w:rsidRDefault="009C2A2C" w:rsidP="000C108E"/>
          <w:p w:rsidR="009C2A2C" w:rsidRPr="00495E06" w:rsidRDefault="009C2A2C" w:rsidP="000C108E"/>
          <w:p w:rsidR="009C2A2C" w:rsidRPr="00495E06" w:rsidRDefault="009C2A2C" w:rsidP="000C108E"/>
          <w:p w:rsidR="009C2A2C" w:rsidRPr="00495E06" w:rsidRDefault="009C2A2C" w:rsidP="000C108E"/>
          <w:p w:rsidR="009C2A2C" w:rsidRPr="00495E06" w:rsidRDefault="009C2A2C" w:rsidP="000C108E"/>
          <w:p w:rsidR="009C2A2C" w:rsidRPr="00495E06" w:rsidRDefault="009C2A2C" w:rsidP="000C108E"/>
          <w:p w:rsidR="009C2A2C" w:rsidRPr="00495E06" w:rsidRDefault="009C2A2C" w:rsidP="004862F8">
            <w:pPr>
              <w:ind w:left="284"/>
            </w:pPr>
          </w:p>
          <w:p w:rsidR="004862F8" w:rsidRPr="00495E06" w:rsidRDefault="004862F8" w:rsidP="004862F8">
            <w:pPr>
              <w:ind w:left="284"/>
            </w:pPr>
          </w:p>
          <w:p w:rsidR="004862F8" w:rsidRPr="00495E06" w:rsidRDefault="004862F8" w:rsidP="004862F8">
            <w:pPr>
              <w:ind w:left="284"/>
            </w:pPr>
          </w:p>
          <w:p w:rsidR="004862F8" w:rsidRPr="00495E06" w:rsidRDefault="008B4147" w:rsidP="008013A3">
            <w:pPr>
              <w:ind w:left="284"/>
              <w:jc w:val="center"/>
            </w:pPr>
            <w:r>
              <w:t>DIANG</w:t>
            </w:r>
            <w:r w:rsidR="004862F8" w:rsidRPr="00495E06">
              <w:t>, le…………</w:t>
            </w:r>
          </w:p>
        </w:tc>
      </w:tr>
      <w:tr w:rsidR="009C2A2C" w:rsidRPr="00495E06" w:rsidTr="00BF78E4">
        <w:trPr>
          <w:trHeight w:val="3141"/>
          <w:jc w:val="center"/>
        </w:trPr>
        <w:tc>
          <w:tcPr>
            <w:tcW w:w="10206" w:type="dxa"/>
          </w:tcPr>
          <w:p w:rsidR="00115649" w:rsidRPr="00495E06" w:rsidRDefault="00115649" w:rsidP="00FE5059">
            <w:pPr>
              <w:ind w:left="284"/>
              <w:jc w:val="center"/>
              <w:rPr>
                <w:sz w:val="24"/>
              </w:rPr>
            </w:pPr>
          </w:p>
          <w:p w:rsidR="009C2A2C" w:rsidRPr="00495E06" w:rsidRDefault="009C2A2C" w:rsidP="00FE5059">
            <w:pPr>
              <w:ind w:left="284"/>
              <w:jc w:val="center"/>
              <w:rPr>
                <w:b/>
                <w:sz w:val="32"/>
              </w:rPr>
            </w:pPr>
            <w:r w:rsidRPr="00495E06">
              <w:rPr>
                <w:sz w:val="24"/>
              </w:rPr>
              <w:t>Enregistrement</w:t>
            </w: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tc>
      </w:tr>
    </w:tbl>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9B2EF9" w:rsidP="00BF78E4">
      <w:pPr>
        <w:pStyle w:val="Corpsdetexte3"/>
        <w:spacing w:before="120" w:after="120"/>
        <w:rPr>
          <w:rFonts w:ascii="Arial Narrow" w:hAnsi="Arial Narrow" w:cs="Tahoma"/>
          <w:b w:val="0"/>
          <w:i w:val="0"/>
          <w:sz w:val="24"/>
          <w:szCs w:val="24"/>
        </w:rPr>
      </w:pPr>
      <w:r w:rsidRPr="009B2EF9">
        <w:rPr>
          <w:rFonts w:ascii="Arial Narrow" w:hAnsi="Arial Narrow" w:cs="Tahoma"/>
          <w:b w:val="0"/>
          <w:sz w:val="24"/>
        </w:rPr>
        <w:pict>
          <v:shape id="_x0000_i1037" type="#_x0000_t136" style="width:396pt;height:100.8pt" fillcolor="black">
            <v:shadow color="#868686"/>
            <v:textpath style="font-family:&quot;Times New Roman&quot;;font-size:28pt;v-text-kern:t" trim="t" fitpath="t" string="Pièce N°10&#10;MODELE DES FORMULAIRES A UTILISER"/>
          </v:shape>
        </w:pict>
      </w: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5F5022" w:rsidRPr="00495E06" w:rsidRDefault="005F5022"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CF61AE" w:rsidRPr="00495E06" w:rsidRDefault="00CF61AE"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CC21AB" w:rsidRPr="00495E06" w:rsidRDefault="00CC21AB" w:rsidP="008D6EDE">
      <w:pPr>
        <w:jc w:val="center"/>
        <w:rPr>
          <w:b/>
          <w:sz w:val="28"/>
          <w:szCs w:val="28"/>
        </w:rPr>
      </w:pPr>
    </w:p>
    <w:p w:rsidR="00D915A9" w:rsidRPr="00495E06" w:rsidRDefault="00D915A9" w:rsidP="008D6EDE">
      <w:pPr>
        <w:jc w:val="center"/>
        <w:rPr>
          <w:b/>
          <w:sz w:val="28"/>
          <w:szCs w:val="28"/>
        </w:rPr>
      </w:pPr>
    </w:p>
    <w:p w:rsidR="00CC21AB" w:rsidRPr="00495E06" w:rsidRDefault="00CC21AB" w:rsidP="008D6EDE">
      <w:pPr>
        <w:jc w:val="center"/>
        <w:rPr>
          <w:b/>
          <w:sz w:val="28"/>
          <w:szCs w:val="28"/>
        </w:rPr>
      </w:pPr>
    </w:p>
    <w:p w:rsidR="00CC21AB" w:rsidRPr="00495E06" w:rsidRDefault="00CC21AB" w:rsidP="008D6EDE">
      <w:pPr>
        <w:jc w:val="center"/>
        <w:rPr>
          <w:b/>
          <w:sz w:val="28"/>
          <w:szCs w:val="28"/>
        </w:rPr>
      </w:pPr>
    </w:p>
    <w:p w:rsidR="00CC21AB" w:rsidRPr="00495E06" w:rsidRDefault="00CC21AB" w:rsidP="008D6EDE">
      <w:pPr>
        <w:jc w:val="center"/>
        <w:rPr>
          <w:b/>
          <w:sz w:val="28"/>
          <w:szCs w:val="28"/>
        </w:rPr>
      </w:pPr>
    </w:p>
    <w:p w:rsidR="00CC21AB" w:rsidRPr="00495E06" w:rsidRDefault="00CC21AB" w:rsidP="008D6EDE">
      <w:pPr>
        <w:jc w:val="center"/>
        <w:rPr>
          <w:b/>
          <w:sz w:val="32"/>
          <w:szCs w:val="32"/>
        </w:rPr>
      </w:pPr>
    </w:p>
    <w:p w:rsidR="006B0E5A" w:rsidRPr="00495E06" w:rsidRDefault="006B0E5A" w:rsidP="006B0E5A">
      <w:pPr>
        <w:jc w:val="center"/>
        <w:rPr>
          <w:b/>
          <w:sz w:val="32"/>
          <w:szCs w:val="32"/>
        </w:rPr>
      </w:pPr>
      <w:r w:rsidRPr="00495E06">
        <w:rPr>
          <w:b/>
          <w:sz w:val="32"/>
          <w:szCs w:val="32"/>
        </w:rPr>
        <w:t>SOMMAIRE</w:t>
      </w:r>
    </w:p>
    <w:p w:rsidR="006B0E5A" w:rsidRPr="00495E06" w:rsidRDefault="006B0E5A" w:rsidP="006B0E5A">
      <w:pPr>
        <w:jc w:val="both"/>
      </w:pPr>
    </w:p>
    <w:p w:rsidR="006B0E5A" w:rsidRPr="00495E06" w:rsidRDefault="006B0E5A" w:rsidP="006B0E5A">
      <w:pPr>
        <w:jc w:val="center"/>
      </w:pPr>
      <w:r w:rsidRPr="00495E06">
        <w:tab/>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N°1: </w:t>
      </w:r>
      <w:r w:rsidRPr="00495E06">
        <w:rPr>
          <w:sz w:val="24"/>
          <w:szCs w:val="24"/>
        </w:rPr>
        <w:tab/>
        <w:t>Modèle de soumission</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N°2 : </w:t>
      </w:r>
      <w:r w:rsidRPr="00495E06">
        <w:rPr>
          <w:sz w:val="24"/>
          <w:szCs w:val="24"/>
        </w:rPr>
        <w:tab/>
        <w:t xml:space="preserve">Modèle de caution de soumission </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N°3 : </w:t>
      </w:r>
      <w:r w:rsidRPr="00495E06">
        <w:rPr>
          <w:sz w:val="24"/>
          <w:szCs w:val="24"/>
        </w:rPr>
        <w:tab/>
        <w:t>Modèle de cautionnement définitif</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N°4 : </w:t>
      </w:r>
      <w:r w:rsidRPr="00495E06">
        <w:rPr>
          <w:sz w:val="24"/>
          <w:szCs w:val="24"/>
        </w:rPr>
        <w:tab/>
        <w:t>Modèle de caution d’avance de démarrage</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N°5 : </w:t>
      </w:r>
      <w:r w:rsidRPr="00495E06">
        <w:rPr>
          <w:sz w:val="24"/>
          <w:szCs w:val="24"/>
        </w:rPr>
        <w:tab/>
        <w:t>Modèle de caution de retenue de garantie</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N°6 : </w:t>
      </w:r>
      <w:r w:rsidRPr="00495E06">
        <w:rPr>
          <w:sz w:val="24"/>
          <w:szCs w:val="24"/>
        </w:rPr>
        <w:tab/>
        <w:t>Modèle d’attestation de solvabilité</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N°7 :       Modèle de déclaration d’intention de soumissionner </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b/>
          <w:sz w:val="28"/>
          <w:szCs w:val="28"/>
        </w:rPr>
      </w:pPr>
      <w:r w:rsidRPr="00495E06">
        <w:rPr>
          <w:b/>
          <w:sz w:val="28"/>
          <w:szCs w:val="28"/>
        </w:rPr>
        <w:br w:type="page"/>
      </w:r>
    </w:p>
    <w:p w:rsidR="006B0E5A" w:rsidRPr="00495E06" w:rsidRDefault="006B0E5A" w:rsidP="006B0E5A">
      <w:pPr>
        <w:spacing w:before="120"/>
        <w:ind w:left="709"/>
        <w:jc w:val="both"/>
        <w:rPr>
          <w:b/>
          <w:i/>
          <w:sz w:val="28"/>
          <w:szCs w:val="28"/>
        </w:rPr>
      </w:pPr>
    </w:p>
    <w:p w:rsidR="006B0E5A" w:rsidRPr="00495E06" w:rsidRDefault="006B0E5A" w:rsidP="006B0E5A">
      <w:pPr>
        <w:spacing w:before="120"/>
        <w:ind w:left="709"/>
        <w:jc w:val="both"/>
        <w:rPr>
          <w:sz w:val="24"/>
          <w:szCs w:val="24"/>
        </w:rPr>
      </w:pPr>
      <w:r w:rsidRPr="00495E06">
        <w:rPr>
          <w:b/>
          <w:i/>
          <w:sz w:val="28"/>
          <w:szCs w:val="28"/>
        </w:rPr>
        <w:t>Formulaire N°1</w:t>
      </w:r>
      <w:r w:rsidRPr="00495E06">
        <w:rPr>
          <w:b/>
          <w:sz w:val="28"/>
          <w:szCs w:val="28"/>
        </w:rPr>
        <w:t xml:space="preserve"> : </w:t>
      </w:r>
      <w:r w:rsidRPr="00495E06">
        <w:rPr>
          <w:b/>
          <w:sz w:val="28"/>
        </w:rPr>
        <w:t>MODELEDE SOUMISSION</w:t>
      </w:r>
    </w:p>
    <w:p w:rsidR="006B0E5A" w:rsidRPr="00495E06" w:rsidRDefault="006B0E5A" w:rsidP="006B0E5A">
      <w:pPr>
        <w:pStyle w:val="SOUMISSION"/>
        <w:ind w:left="0" w:firstLine="709"/>
        <w:rPr>
          <w:rFonts w:ascii="Times New Roman" w:hAnsi="Times New Roman"/>
        </w:rPr>
      </w:pPr>
    </w:p>
    <w:p w:rsidR="006B0E5A" w:rsidRPr="00495E06" w:rsidRDefault="006B0E5A" w:rsidP="006B0E5A">
      <w:pPr>
        <w:spacing w:before="120" w:after="120"/>
        <w:ind w:firstLine="709"/>
        <w:jc w:val="both"/>
        <w:rPr>
          <w:i/>
          <w:sz w:val="24"/>
          <w:szCs w:val="24"/>
        </w:rPr>
      </w:pPr>
      <w:r w:rsidRPr="00495E06">
        <w:rPr>
          <w:sz w:val="24"/>
          <w:szCs w:val="24"/>
        </w:rPr>
        <w:t>Je, soussigné,…………………………… (</w:t>
      </w:r>
      <w:r w:rsidRPr="00495E06">
        <w:rPr>
          <w:i/>
          <w:sz w:val="24"/>
          <w:szCs w:val="24"/>
        </w:rPr>
        <w:t xml:space="preserve">Indiquer le nom et la qualité du signataire) </w:t>
      </w:r>
    </w:p>
    <w:p w:rsidR="006B0E5A" w:rsidRPr="00495E06" w:rsidRDefault="006B0E5A" w:rsidP="006B0E5A">
      <w:pPr>
        <w:spacing w:before="120" w:after="120"/>
        <w:ind w:firstLine="709"/>
        <w:jc w:val="both"/>
        <w:rPr>
          <w:sz w:val="24"/>
          <w:szCs w:val="24"/>
        </w:rPr>
      </w:pPr>
      <w:r w:rsidRPr="00495E06">
        <w:rPr>
          <w:sz w:val="24"/>
          <w:szCs w:val="24"/>
        </w:rPr>
        <w:t>Représentant la société, l’entreprise ou le groupement </w:t>
      </w:r>
      <w:r w:rsidRPr="00495E06">
        <w:rPr>
          <w:sz w:val="24"/>
          <w:szCs w:val="24"/>
          <w:vertAlign w:val="superscript"/>
        </w:rPr>
        <w:t>(8)</w:t>
      </w:r>
      <w:r w:rsidRPr="00495E06">
        <w:rPr>
          <w:sz w:val="24"/>
          <w:szCs w:val="24"/>
        </w:rPr>
        <w:t>………………..dont le siège social est à ………………………………….., inscrite au registre du commerce de …………………………sous le n°………………………..</w:t>
      </w:r>
    </w:p>
    <w:p w:rsidR="006B0E5A" w:rsidRPr="00495E06" w:rsidRDefault="006B0E5A" w:rsidP="006B0E5A">
      <w:pPr>
        <w:spacing w:before="120" w:after="120"/>
        <w:ind w:firstLine="709"/>
        <w:jc w:val="both"/>
        <w:rPr>
          <w:sz w:val="24"/>
          <w:szCs w:val="24"/>
        </w:rPr>
      </w:pPr>
      <w:r w:rsidRPr="00495E06">
        <w:rPr>
          <w:sz w:val="24"/>
          <w:szCs w:val="24"/>
        </w:rPr>
        <w:t>Après avoir pris connaissance de toutes les pièces figurant ou mentionnées au Dossier d’Appel d’Offres y compris le(s) additif(s), [</w:t>
      </w:r>
      <w:r w:rsidRPr="00495E06">
        <w:rPr>
          <w:i/>
          <w:sz w:val="24"/>
          <w:szCs w:val="24"/>
        </w:rPr>
        <w:t>rappeler le numéro et l’objet de l’appel d’Offres],</w:t>
      </w:r>
    </w:p>
    <w:p w:rsidR="006B0E5A" w:rsidRPr="00495E06" w:rsidRDefault="006B0E5A" w:rsidP="006B0E5A">
      <w:pPr>
        <w:spacing w:before="120" w:after="120"/>
        <w:ind w:firstLine="709"/>
        <w:jc w:val="both"/>
        <w:rPr>
          <w:sz w:val="24"/>
          <w:szCs w:val="24"/>
        </w:rPr>
      </w:pPr>
      <w:r w:rsidRPr="00495E06">
        <w:rPr>
          <w:sz w:val="24"/>
          <w:szCs w:val="24"/>
        </w:rPr>
        <w:t>Après m’être personnellement rendu compte de la situation des lieux et avoir apprécié à mon point de vue et sous ma responsabilité, la nature et la difficulté des travaux à effectuer,</w:t>
      </w:r>
    </w:p>
    <w:p w:rsidR="006B0E5A" w:rsidRPr="00495E06" w:rsidRDefault="006B0E5A" w:rsidP="006B0E5A">
      <w:pPr>
        <w:numPr>
          <w:ilvl w:val="1"/>
          <w:numId w:val="30"/>
        </w:numPr>
        <w:tabs>
          <w:tab w:val="clear" w:pos="1440"/>
          <w:tab w:val="num" w:pos="540"/>
        </w:tabs>
        <w:spacing w:before="120" w:after="120"/>
        <w:ind w:left="540" w:hanging="256"/>
        <w:jc w:val="both"/>
        <w:rPr>
          <w:sz w:val="24"/>
          <w:szCs w:val="24"/>
        </w:rPr>
      </w:pPr>
      <w:r w:rsidRPr="00495E06">
        <w:rPr>
          <w:sz w:val="24"/>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495E06">
        <w:rPr>
          <w:i/>
          <w:sz w:val="24"/>
          <w:szCs w:val="24"/>
        </w:rPr>
        <w:t>en chiffres et en lettres</w:t>
      </w:r>
      <w:r w:rsidRPr="00495E06">
        <w:rPr>
          <w:sz w:val="24"/>
          <w:szCs w:val="24"/>
        </w:rPr>
        <w:t>] francs CFA Hors TVA, et à ____________ [</w:t>
      </w:r>
      <w:r w:rsidRPr="00495E06">
        <w:rPr>
          <w:i/>
          <w:sz w:val="24"/>
          <w:szCs w:val="24"/>
        </w:rPr>
        <w:t>en chiffres et en lettres</w:t>
      </w:r>
      <w:r w:rsidRPr="00495E06">
        <w:rPr>
          <w:sz w:val="24"/>
          <w:szCs w:val="24"/>
        </w:rPr>
        <w:t xml:space="preserve">]francs CFA Toutes Taxes Comprises. </w:t>
      </w:r>
    </w:p>
    <w:p w:rsidR="006B0E5A" w:rsidRPr="00495E06" w:rsidRDefault="006B0E5A" w:rsidP="006B0E5A">
      <w:pPr>
        <w:numPr>
          <w:ilvl w:val="1"/>
          <w:numId w:val="30"/>
        </w:numPr>
        <w:tabs>
          <w:tab w:val="clear" w:pos="1440"/>
          <w:tab w:val="num" w:pos="540"/>
        </w:tabs>
        <w:spacing w:before="120" w:after="120"/>
        <w:ind w:left="540" w:hanging="256"/>
        <w:jc w:val="both"/>
        <w:rPr>
          <w:sz w:val="24"/>
          <w:szCs w:val="24"/>
        </w:rPr>
      </w:pPr>
      <w:r w:rsidRPr="00495E06">
        <w:rPr>
          <w:sz w:val="24"/>
          <w:szCs w:val="24"/>
        </w:rPr>
        <w:t>M’engage à exécuter les travaux dans un délai de _______ jours [</w:t>
      </w:r>
      <w:r w:rsidRPr="00495E06">
        <w:rPr>
          <w:i/>
          <w:sz w:val="24"/>
          <w:szCs w:val="24"/>
        </w:rPr>
        <w:t>indiquer la durée de validité de l’offre,60 jours</w:t>
      </w:r>
      <w:r w:rsidRPr="00495E06">
        <w:rPr>
          <w:sz w:val="24"/>
          <w:szCs w:val="24"/>
        </w:rPr>
        <w:t>] à compter de la date limite de remise des offres.</w:t>
      </w:r>
    </w:p>
    <w:p w:rsidR="006B0E5A" w:rsidRPr="00495E06" w:rsidRDefault="006B0E5A" w:rsidP="006B0E5A">
      <w:pPr>
        <w:spacing w:before="120" w:after="120"/>
        <w:ind w:firstLine="540"/>
        <w:jc w:val="both"/>
        <w:rPr>
          <w:sz w:val="24"/>
          <w:szCs w:val="24"/>
        </w:rPr>
      </w:pPr>
      <w:r w:rsidRPr="00495E06">
        <w:rPr>
          <w:sz w:val="24"/>
          <w:szCs w:val="24"/>
        </w:rPr>
        <w:t>Les rabais et les modalités d’application desdits rabais sont les suivants (en cas de possibilité d’attribution de plusieurs lots).</w:t>
      </w:r>
    </w:p>
    <w:p w:rsidR="006B0E5A" w:rsidRPr="00495E06" w:rsidRDefault="006B0E5A" w:rsidP="006B0E5A">
      <w:pPr>
        <w:spacing w:before="120" w:after="120"/>
        <w:ind w:firstLine="540"/>
        <w:jc w:val="both"/>
        <w:rPr>
          <w:sz w:val="24"/>
          <w:szCs w:val="24"/>
        </w:rPr>
      </w:pPr>
      <w:r w:rsidRPr="00495E06">
        <w:rPr>
          <w:sz w:val="24"/>
          <w:szCs w:val="24"/>
        </w:rPr>
        <w:t>Le Chef de service du marché se libérera des sommes dues par lui au titre du présent marché en faisant donner crédit au compte n° ………………. ouvert au nom de ……………….. auprès  de la banque…………………. Agence de …………………..</w:t>
      </w:r>
    </w:p>
    <w:p w:rsidR="006B0E5A" w:rsidRPr="00495E06" w:rsidRDefault="006B0E5A" w:rsidP="006B0E5A">
      <w:pPr>
        <w:spacing w:before="120" w:after="120"/>
        <w:ind w:firstLine="540"/>
        <w:jc w:val="both"/>
        <w:rPr>
          <w:sz w:val="24"/>
          <w:szCs w:val="24"/>
        </w:rPr>
      </w:pPr>
      <w:r w:rsidRPr="00495E06">
        <w:rPr>
          <w:sz w:val="24"/>
          <w:szCs w:val="24"/>
        </w:rPr>
        <w:t>Avant signature du marché, la présente soumission acceptée par vous vaudra engagement entre nous.</w:t>
      </w:r>
    </w:p>
    <w:p w:rsidR="006B0E5A" w:rsidRPr="00495E06" w:rsidRDefault="006B0E5A" w:rsidP="006B0E5A">
      <w:pPr>
        <w:jc w:val="both"/>
        <w:rPr>
          <w:sz w:val="24"/>
          <w:szCs w:val="24"/>
        </w:rPr>
      </w:pP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t>Fait à ……………… le …………………</w:t>
      </w:r>
    </w:p>
    <w:p w:rsidR="006B0E5A" w:rsidRPr="00495E06" w:rsidRDefault="006B0E5A" w:rsidP="006B0E5A">
      <w:pPr>
        <w:jc w:val="both"/>
        <w:rPr>
          <w:sz w:val="24"/>
          <w:szCs w:val="24"/>
        </w:rPr>
      </w:pP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t>Signature de …………………………</w:t>
      </w:r>
    </w:p>
    <w:p w:rsidR="006B0E5A" w:rsidRPr="00495E06" w:rsidRDefault="006B0E5A" w:rsidP="006B0E5A">
      <w:pPr>
        <w:jc w:val="both"/>
        <w:rPr>
          <w:sz w:val="24"/>
          <w:szCs w:val="24"/>
        </w:rPr>
      </w:pP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t>En qualité de …………………………..</w:t>
      </w:r>
    </w:p>
    <w:p w:rsidR="006B0E5A" w:rsidRPr="00495E06" w:rsidRDefault="006B0E5A" w:rsidP="006B0E5A">
      <w:pPr>
        <w:jc w:val="both"/>
        <w:rPr>
          <w:sz w:val="24"/>
          <w:szCs w:val="24"/>
        </w:rPr>
      </w:pP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t>Dûment autorisé à signer les soumissions</w:t>
      </w:r>
    </w:p>
    <w:p w:rsidR="006B0E5A" w:rsidRPr="00495E06" w:rsidRDefault="006B0E5A" w:rsidP="006B0E5A">
      <w:pPr>
        <w:ind w:left="3540" w:firstLine="708"/>
        <w:jc w:val="both"/>
        <w:rPr>
          <w:sz w:val="24"/>
          <w:szCs w:val="24"/>
        </w:rPr>
      </w:pPr>
      <w:r w:rsidRPr="00495E06">
        <w:rPr>
          <w:sz w:val="24"/>
          <w:szCs w:val="24"/>
        </w:rPr>
        <w:t xml:space="preserve">pour et au nom de </w:t>
      </w:r>
      <w:r w:rsidRPr="00495E06">
        <w:rPr>
          <w:sz w:val="24"/>
          <w:szCs w:val="24"/>
          <w:vertAlign w:val="superscript"/>
        </w:rPr>
        <w:t>(9)</w:t>
      </w:r>
      <w:r w:rsidRPr="00495E06">
        <w:rPr>
          <w:sz w:val="24"/>
          <w:szCs w:val="24"/>
        </w:rPr>
        <w:t xml:space="preserve"> ………………</w:t>
      </w:r>
    </w:p>
    <w:p w:rsidR="006B0E5A" w:rsidRPr="00495E06" w:rsidRDefault="006B0E5A" w:rsidP="006B0E5A">
      <w:pPr>
        <w:ind w:left="2124" w:firstLine="708"/>
        <w:jc w:val="both"/>
        <w:rPr>
          <w:sz w:val="24"/>
          <w:szCs w:val="24"/>
        </w:rPr>
      </w:pPr>
    </w:p>
    <w:p w:rsidR="006B0E5A" w:rsidRPr="00495E06" w:rsidRDefault="006B0E5A" w:rsidP="006B0E5A">
      <w:pPr>
        <w:jc w:val="both"/>
        <w:rPr>
          <w:sz w:val="18"/>
          <w:szCs w:val="18"/>
        </w:rPr>
      </w:pPr>
      <w:r w:rsidRPr="00495E06">
        <w:rPr>
          <w:sz w:val="18"/>
          <w:szCs w:val="18"/>
        </w:rPr>
        <w:t>(8) Supprimer la mention inutile</w:t>
      </w:r>
    </w:p>
    <w:p w:rsidR="006B0E5A" w:rsidRPr="00495E06" w:rsidRDefault="006B0E5A" w:rsidP="006B0E5A">
      <w:pPr>
        <w:jc w:val="both"/>
        <w:rPr>
          <w:sz w:val="18"/>
          <w:szCs w:val="18"/>
        </w:rPr>
      </w:pPr>
      <w:r w:rsidRPr="00495E06">
        <w:rPr>
          <w:sz w:val="18"/>
          <w:szCs w:val="18"/>
        </w:rPr>
        <w:t>(9) Annexer la lettre de pouvoirs</w:t>
      </w:r>
    </w:p>
    <w:p w:rsidR="006B0E5A" w:rsidRPr="00495E06" w:rsidRDefault="006B0E5A" w:rsidP="006B0E5A">
      <w:pPr>
        <w:pStyle w:val="Titre10"/>
      </w:pPr>
      <w:bookmarkStart w:id="5" w:name="_Toc192473307"/>
      <w:r w:rsidRPr="00495E06">
        <w:br w:type="page"/>
      </w:r>
    </w:p>
    <w:p w:rsidR="006B0E5A" w:rsidRPr="00495E06" w:rsidRDefault="006B0E5A" w:rsidP="006B0E5A"/>
    <w:p w:rsidR="006B0E5A" w:rsidRPr="00495E06" w:rsidRDefault="006B0E5A" w:rsidP="006B0E5A"/>
    <w:p w:rsidR="006B0E5A" w:rsidRPr="00495E06" w:rsidRDefault="006B0E5A" w:rsidP="006B0E5A">
      <w:pPr>
        <w:pStyle w:val="Titre10"/>
      </w:pPr>
    </w:p>
    <w:p w:rsidR="006B0E5A" w:rsidRPr="00495E06" w:rsidRDefault="006B0E5A" w:rsidP="006B0E5A">
      <w:pPr>
        <w:pStyle w:val="Titre10"/>
        <w:rPr>
          <w:i w:val="0"/>
        </w:rPr>
      </w:pPr>
      <w:r w:rsidRPr="00495E06">
        <w:rPr>
          <w:szCs w:val="28"/>
        </w:rPr>
        <w:t>Formulaire</w:t>
      </w:r>
      <w:r w:rsidRPr="00495E06">
        <w:t xml:space="preserve">N°2 : </w:t>
      </w:r>
      <w:r w:rsidRPr="00495E06">
        <w:rPr>
          <w:i w:val="0"/>
        </w:rPr>
        <w:t>MODELE DE CAUTION DE SOUMISSION</w:t>
      </w:r>
      <w:bookmarkEnd w:id="5"/>
    </w:p>
    <w:p w:rsidR="006B0E5A" w:rsidRPr="00495E06" w:rsidRDefault="006B0E5A" w:rsidP="006B0E5A">
      <w:pPr>
        <w:jc w:val="both"/>
        <w:rPr>
          <w:sz w:val="16"/>
          <w:szCs w:val="16"/>
        </w:rPr>
      </w:pPr>
    </w:p>
    <w:p w:rsidR="006B0E5A" w:rsidRPr="00495E06" w:rsidRDefault="006B0E5A" w:rsidP="006B0E5A">
      <w:pPr>
        <w:ind w:firstLine="709"/>
        <w:jc w:val="both"/>
        <w:rPr>
          <w:b/>
          <w:bCs/>
          <w:i/>
          <w:iCs/>
          <w:sz w:val="22"/>
          <w:szCs w:val="22"/>
        </w:rPr>
      </w:pPr>
      <w:r w:rsidRPr="00495E06">
        <w:rPr>
          <w:sz w:val="22"/>
          <w:szCs w:val="22"/>
        </w:rPr>
        <w:t xml:space="preserve">Adressée à Monsieur : </w:t>
      </w:r>
      <w:r w:rsidRPr="00495E06">
        <w:rPr>
          <w:b/>
          <w:bCs/>
          <w:sz w:val="22"/>
          <w:szCs w:val="22"/>
        </w:rPr>
        <w:t xml:space="preserve">Le </w:t>
      </w:r>
      <w:r w:rsidR="008013A3">
        <w:rPr>
          <w:b/>
          <w:bCs/>
          <w:i/>
          <w:iCs/>
          <w:sz w:val="22"/>
          <w:szCs w:val="22"/>
        </w:rPr>
        <w:t xml:space="preserve">Maire de la Commune de </w:t>
      </w:r>
      <w:r w:rsidR="008B4147">
        <w:rPr>
          <w:b/>
          <w:bCs/>
          <w:i/>
          <w:iCs/>
          <w:sz w:val="22"/>
          <w:szCs w:val="22"/>
        </w:rPr>
        <w:t>DIANG</w:t>
      </w:r>
    </w:p>
    <w:p w:rsidR="006B0E5A" w:rsidRPr="00495E06" w:rsidRDefault="006B0E5A" w:rsidP="006B0E5A">
      <w:pPr>
        <w:jc w:val="both"/>
        <w:rPr>
          <w:sz w:val="16"/>
          <w:szCs w:val="16"/>
        </w:rPr>
      </w:pPr>
    </w:p>
    <w:p w:rsidR="006B0E5A" w:rsidRPr="00495E06" w:rsidRDefault="006B0E5A" w:rsidP="006B0E5A">
      <w:pPr>
        <w:jc w:val="both"/>
        <w:rPr>
          <w:sz w:val="16"/>
          <w:szCs w:val="16"/>
        </w:rPr>
      </w:pPr>
    </w:p>
    <w:p w:rsidR="006B0E5A" w:rsidRPr="00495E06" w:rsidRDefault="006B0E5A" w:rsidP="006B0E5A">
      <w:pPr>
        <w:pStyle w:val="SOUMISSION"/>
        <w:ind w:left="0" w:firstLine="709"/>
        <w:rPr>
          <w:rFonts w:ascii="Times New Roman" w:hAnsi="Times New Roman"/>
        </w:rPr>
      </w:pP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 xml:space="preserve">Attendu que l’Entreprise________________, ci-dessous désignée " le Soumissionnaire ", a soumis son offre en date du _____________ pour </w:t>
      </w:r>
      <w:r w:rsidRPr="00495E06">
        <w:rPr>
          <w:rFonts w:ascii="Times New Roman" w:hAnsi="Times New Roman"/>
          <w:b/>
          <w:i/>
          <w:szCs w:val="24"/>
        </w:rPr>
        <w:t>les travaux de</w:t>
      </w:r>
      <w:r w:rsidRPr="00495E06">
        <w:rPr>
          <w:rFonts w:ascii="Times New Roman" w:hAnsi="Times New Roman"/>
          <w:b/>
          <w:bCs/>
          <w:i/>
          <w:szCs w:val="24"/>
        </w:rPr>
        <w:t xml:space="preserve"> …………..</w:t>
      </w:r>
      <w:r w:rsidRPr="00495E06">
        <w:rPr>
          <w:rFonts w:ascii="Times New Roman" w:hAnsi="Times New Roman"/>
        </w:rPr>
        <w:t xml:space="preserve">ci-dessous désignée "l’offre", et pour laquelle il doit joindre un cautionnement provisoire équivalent à </w:t>
      </w:r>
      <w:r w:rsidRPr="00495E06">
        <w:rPr>
          <w:rFonts w:ascii="Times New Roman" w:hAnsi="Times New Roman"/>
          <w:b/>
        </w:rPr>
        <w:t>……………………………….. (en lettres) FCFA</w:t>
      </w:r>
      <w:r w:rsidRPr="00495E06">
        <w:rPr>
          <w:rFonts w:ascii="Times New Roman" w:hAnsi="Times New Roman"/>
        </w:rPr>
        <w:t>.</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 xml:space="preserve">Nous ___________________(nom et adresse de la banque), représentée par _____________(noms des signataires), ci-dessous désignée "la banque" déclarons garantir le paiement au Maître d’Ouvrage de la somme maximale de </w:t>
      </w:r>
      <w:r w:rsidRPr="00495E06">
        <w:rPr>
          <w:rFonts w:ascii="Times New Roman" w:hAnsi="Times New Roman"/>
          <w:b/>
        </w:rPr>
        <w:t>……………… (en lettres) FCFA</w:t>
      </w:r>
      <w:r w:rsidRPr="00495E06">
        <w:rPr>
          <w:rFonts w:ascii="Times New Roman" w:hAnsi="Times New Roman"/>
        </w:rPr>
        <w:t>, que la banque s’engage à régler intégralement au Maître d’Ouvrage, s’obligeant elle-même, ses successeurs et assignataires.</w:t>
      </w:r>
    </w:p>
    <w:p w:rsidR="006B0E5A" w:rsidRPr="00495E06" w:rsidRDefault="006B0E5A" w:rsidP="006B0E5A">
      <w:pPr>
        <w:pStyle w:val="SOUMISSION"/>
        <w:spacing w:after="0"/>
        <w:ind w:left="0" w:firstLine="709"/>
        <w:rPr>
          <w:rFonts w:ascii="Times New Roman" w:hAnsi="Times New Roman"/>
        </w:rPr>
      </w:pPr>
      <w:r w:rsidRPr="00495E06">
        <w:rPr>
          <w:rFonts w:ascii="Times New Roman" w:hAnsi="Times New Roman"/>
        </w:rPr>
        <w:t>Les conditions de cette obligation sont les suivantes :</w:t>
      </w:r>
    </w:p>
    <w:p w:rsidR="006B0E5A" w:rsidRPr="00495E06" w:rsidRDefault="006B0E5A" w:rsidP="006B0E5A">
      <w:pPr>
        <w:pStyle w:val="SOUMISSION"/>
        <w:numPr>
          <w:ilvl w:val="0"/>
          <w:numId w:val="22"/>
        </w:numPr>
        <w:tabs>
          <w:tab w:val="left" w:pos="1134"/>
        </w:tabs>
        <w:spacing w:after="0"/>
        <w:ind w:left="1134" w:hanging="283"/>
        <w:rPr>
          <w:rFonts w:ascii="Times New Roman" w:hAnsi="Times New Roman"/>
        </w:rPr>
      </w:pPr>
      <w:r w:rsidRPr="00495E06">
        <w:rPr>
          <w:rFonts w:ascii="Times New Roman" w:hAnsi="Times New Roman"/>
        </w:rPr>
        <w:t>Si le soumissionnaire retire l’offre pendant la période de la validité spécifiée par lui sur l’acte de soumission ;</w:t>
      </w:r>
    </w:p>
    <w:p w:rsidR="006B0E5A" w:rsidRPr="00495E06" w:rsidRDefault="006B0E5A" w:rsidP="006B0E5A">
      <w:pPr>
        <w:pStyle w:val="SOUMISSION"/>
        <w:tabs>
          <w:tab w:val="left" w:pos="1134"/>
        </w:tabs>
        <w:spacing w:after="0"/>
        <w:ind w:left="1134" w:firstLine="0"/>
        <w:rPr>
          <w:rFonts w:ascii="Times New Roman" w:hAnsi="Times New Roman"/>
        </w:rPr>
      </w:pPr>
      <w:r w:rsidRPr="00495E06">
        <w:rPr>
          <w:rFonts w:ascii="Times New Roman" w:hAnsi="Times New Roman"/>
        </w:rPr>
        <w:t xml:space="preserve">Ou </w:t>
      </w:r>
    </w:p>
    <w:p w:rsidR="006B0E5A" w:rsidRPr="00495E06" w:rsidRDefault="006B0E5A" w:rsidP="006B0E5A">
      <w:pPr>
        <w:pStyle w:val="SOUMISSION"/>
        <w:numPr>
          <w:ilvl w:val="0"/>
          <w:numId w:val="22"/>
        </w:numPr>
        <w:tabs>
          <w:tab w:val="left" w:pos="1134"/>
        </w:tabs>
        <w:spacing w:after="0"/>
        <w:ind w:left="1134" w:hanging="283"/>
        <w:rPr>
          <w:rFonts w:ascii="Times New Roman" w:hAnsi="Times New Roman"/>
        </w:rPr>
      </w:pPr>
      <w:r w:rsidRPr="00495E06">
        <w:rPr>
          <w:rFonts w:ascii="Times New Roman" w:hAnsi="Times New Roman"/>
        </w:rPr>
        <w:t>Si le soumissionnaire, s’étant vu notifier l’attribution du Marché par l’Autorité Contractante pendant la période de validité :</w:t>
      </w:r>
    </w:p>
    <w:p w:rsidR="006B0E5A" w:rsidRPr="00495E06" w:rsidRDefault="006B0E5A" w:rsidP="006B0E5A">
      <w:pPr>
        <w:pStyle w:val="SOUMISSION"/>
        <w:numPr>
          <w:ilvl w:val="0"/>
          <w:numId w:val="23"/>
        </w:numPr>
        <w:spacing w:after="0"/>
        <w:ind w:left="1701" w:hanging="283"/>
        <w:rPr>
          <w:rFonts w:ascii="Times New Roman" w:hAnsi="Times New Roman"/>
        </w:rPr>
      </w:pPr>
      <w:r w:rsidRPr="00495E06">
        <w:rPr>
          <w:rFonts w:ascii="Times New Roman" w:hAnsi="Times New Roman"/>
        </w:rPr>
        <w:t>Manque à signer ou refuse de signer le Marché, alors qu’il est requis de le faire ;</w:t>
      </w:r>
    </w:p>
    <w:p w:rsidR="006B0E5A" w:rsidRPr="00495E06" w:rsidRDefault="006B0E5A" w:rsidP="006B0E5A">
      <w:pPr>
        <w:pStyle w:val="SOUMISSION"/>
        <w:numPr>
          <w:ilvl w:val="0"/>
          <w:numId w:val="23"/>
        </w:numPr>
        <w:spacing w:after="0"/>
        <w:ind w:left="1701" w:hanging="283"/>
        <w:rPr>
          <w:rFonts w:ascii="Times New Roman" w:hAnsi="Times New Roman"/>
        </w:rPr>
      </w:pPr>
      <w:r w:rsidRPr="00495E06">
        <w:rPr>
          <w:rFonts w:ascii="Times New Roman" w:hAnsi="Times New Roman"/>
        </w:rPr>
        <w:t>Manque à fournir ou refuse de fournir le cautionnement définitif du Marché (cautionnement définitif, comme prévu dans celui-ci).</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 xml:space="preserve">Nous nous engageons à payer </w:t>
      </w:r>
      <w:r w:rsidR="001432E1" w:rsidRPr="00495E06">
        <w:rPr>
          <w:rFonts w:ascii="Times New Roman" w:hAnsi="Times New Roman"/>
        </w:rPr>
        <w:t>au Maître d’Ouvrage</w:t>
      </w:r>
      <w:r w:rsidR="00DA497C">
        <w:rPr>
          <w:rFonts w:ascii="Times New Roman" w:hAnsi="Times New Roman"/>
        </w:rPr>
        <w:t xml:space="preserve"> </w:t>
      </w:r>
      <w:r w:rsidRPr="00495E06">
        <w:rPr>
          <w:rFonts w:ascii="Times New Roman" w:hAnsi="Times New Roman"/>
        </w:rPr>
        <w:t>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est dû parce que l’une ou l’autre des conditions ci-dessus, toutes les deux, sont remplies, et qu’il spécifiera quelle(s) a(ont) joué.</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La présente caution est soumise pour son interprétation et son exécution au droit camerounais. Les tribunaux du Cameroun seront compétents pour statuer sur tout ce qui concerne le présent engagement et ses suites.</w:t>
      </w:r>
    </w:p>
    <w:p w:rsidR="006B0E5A" w:rsidRPr="00495E06" w:rsidRDefault="006B0E5A" w:rsidP="006B0E5A">
      <w:pPr>
        <w:pStyle w:val="SOUMISSION"/>
        <w:tabs>
          <w:tab w:val="center" w:pos="7371"/>
        </w:tabs>
        <w:rPr>
          <w:rFonts w:ascii="Times New Roman" w:hAnsi="Times New Roman"/>
        </w:rPr>
      </w:pPr>
      <w:r w:rsidRPr="00495E06">
        <w:rPr>
          <w:rFonts w:ascii="Times New Roman" w:hAnsi="Times New Roman"/>
        </w:rPr>
        <w:tab/>
        <w:t>Signé et authentifié par la banque</w:t>
      </w:r>
    </w:p>
    <w:p w:rsidR="006B0E5A" w:rsidRPr="00495E06" w:rsidRDefault="006B0E5A" w:rsidP="006B0E5A">
      <w:pPr>
        <w:pStyle w:val="SOUMISSION"/>
        <w:tabs>
          <w:tab w:val="center" w:pos="7371"/>
        </w:tabs>
        <w:rPr>
          <w:rFonts w:ascii="Times New Roman" w:hAnsi="Times New Roman"/>
        </w:rPr>
      </w:pPr>
      <w:r w:rsidRPr="00495E06">
        <w:rPr>
          <w:rFonts w:ascii="Times New Roman" w:hAnsi="Times New Roman"/>
        </w:rPr>
        <w:tab/>
        <w:t>A________________, le _____________________</w:t>
      </w:r>
    </w:p>
    <w:p w:rsidR="006B0E5A" w:rsidRPr="00495E06" w:rsidRDefault="006B0E5A" w:rsidP="006B0E5A">
      <w:pPr>
        <w:jc w:val="center"/>
      </w:pPr>
      <w:r w:rsidRPr="00495E06">
        <w:br w:type="page"/>
      </w:r>
    </w:p>
    <w:p w:rsidR="006B0E5A" w:rsidRPr="00495E06" w:rsidRDefault="006B0E5A" w:rsidP="006B0E5A">
      <w:pPr>
        <w:jc w:val="center"/>
      </w:pPr>
    </w:p>
    <w:p w:rsidR="006B0E5A" w:rsidRPr="00495E06" w:rsidRDefault="006B0E5A" w:rsidP="006B0E5A">
      <w:pPr>
        <w:jc w:val="center"/>
      </w:pPr>
    </w:p>
    <w:p w:rsidR="006B0E5A" w:rsidRPr="00495E06" w:rsidRDefault="006B0E5A" w:rsidP="006B0E5A">
      <w:pPr>
        <w:jc w:val="center"/>
      </w:pPr>
    </w:p>
    <w:p w:rsidR="006B0E5A" w:rsidRPr="00495E06" w:rsidRDefault="006B0E5A" w:rsidP="006B0E5A">
      <w:pPr>
        <w:jc w:val="center"/>
        <w:rPr>
          <w:b/>
          <w:sz w:val="28"/>
          <w:szCs w:val="28"/>
        </w:rPr>
      </w:pPr>
      <w:r w:rsidRPr="00495E06">
        <w:rPr>
          <w:b/>
          <w:i/>
          <w:sz w:val="28"/>
          <w:szCs w:val="28"/>
        </w:rPr>
        <w:t>Formulaire N°3</w:t>
      </w:r>
      <w:r w:rsidRPr="00495E06">
        <w:rPr>
          <w:b/>
          <w:sz w:val="28"/>
          <w:szCs w:val="28"/>
        </w:rPr>
        <w:t> : MODELE DE CAUTIONNEMENT DEFINITIF</w:t>
      </w:r>
    </w:p>
    <w:p w:rsidR="006B0E5A" w:rsidRPr="00495E06" w:rsidRDefault="006B0E5A" w:rsidP="006B0E5A">
      <w:pPr>
        <w:ind w:left="500" w:firstLine="900"/>
        <w:jc w:val="both"/>
        <w:rPr>
          <w:sz w:val="16"/>
          <w:szCs w:val="16"/>
        </w:rPr>
      </w:pPr>
    </w:p>
    <w:p w:rsidR="006B0E5A" w:rsidRPr="00495E06" w:rsidRDefault="006B0E5A" w:rsidP="006B0E5A">
      <w:pPr>
        <w:ind w:left="500" w:firstLine="900"/>
        <w:jc w:val="both"/>
        <w:rPr>
          <w:sz w:val="22"/>
          <w:szCs w:val="22"/>
        </w:rPr>
      </w:pPr>
    </w:p>
    <w:p w:rsidR="006B0E5A" w:rsidRPr="00495E06" w:rsidRDefault="006B0E5A" w:rsidP="006B0E5A">
      <w:pPr>
        <w:ind w:left="500" w:firstLine="900"/>
        <w:jc w:val="both"/>
        <w:rPr>
          <w:sz w:val="22"/>
          <w:szCs w:val="22"/>
        </w:rPr>
      </w:pPr>
      <w:r w:rsidRPr="00495E06">
        <w:rPr>
          <w:sz w:val="22"/>
          <w:szCs w:val="22"/>
        </w:rPr>
        <w:t>Banque :</w:t>
      </w:r>
    </w:p>
    <w:p w:rsidR="006B0E5A" w:rsidRPr="00495E06" w:rsidRDefault="006B0E5A" w:rsidP="006B0E5A">
      <w:pPr>
        <w:ind w:left="500" w:firstLine="900"/>
        <w:jc w:val="both"/>
        <w:rPr>
          <w:sz w:val="22"/>
          <w:szCs w:val="22"/>
        </w:rPr>
      </w:pPr>
      <w:r w:rsidRPr="00495E06">
        <w:rPr>
          <w:sz w:val="22"/>
          <w:szCs w:val="22"/>
        </w:rPr>
        <w:t>Référence de la Caution N°____________</w:t>
      </w:r>
    </w:p>
    <w:p w:rsidR="006B0E5A" w:rsidRPr="00495E06" w:rsidRDefault="006B0E5A" w:rsidP="006B0E5A">
      <w:pPr>
        <w:ind w:left="500" w:firstLine="900"/>
        <w:jc w:val="both"/>
        <w:rPr>
          <w:sz w:val="22"/>
          <w:szCs w:val="22"/>
        </w:rPr>
      </w:pP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Adressée à Monsieur : Le </w:t>
      </w:r>
      <w:r w:rsidR="008013A3">
        <w:rPr>
          <w:b/>
          <w:bCs/>
          <w:i/>
          <w:iCs/>
          <w:sz w:val="22"/>
          <w:szCs w:val="22"/>
        </w:rPr>
        <w:t xml:space="preserve">Maire de la Commune de </w:t>
      </w:r>
      <w:r w:rsidR="008B4147">
        <w:rPr>
          <w:b/>
          <w:bCs/>
          <w:i/>
          <w:iCs/>
          <w:sz w:val="22"/>
          <w:szCs w:val="22"/>
        </w:rPr>
        <w:t>DIANG</w:t>
      </w:r>
      <w:r w:rsidR="008013A3" w:rsidRPr="00495E06">
        <w:rPr>
          <w:rFonts w:ascii="Times New Roman" w:hAnsi="Times New Roman"/>
          <w:sz w:val="22"/>
          <w:szCs w:val="22"/>
        </w:rPr>
        <w:t xml:space="preserve"> </w:t>
      </w:r>
      <w:r w:rsidRPr="00495E06">
        <w:rPr>
          <w:rFonts w:ascii="Times New Roman" w:hAnsi="Times New Roman"/>
          <w:sz w:val="22"/>
          <w:szCs w:val="22"/>
        </w:rPr>
        <w:t>ci-dessous désigne "</w:t>
      </w:r>
      <w:r w:rsidRPr="00495E06">
        <w:rPr>
          <w:rFonts w:ascii="Times New Roman" w:hAnsi="Times New Roman"/>
          <w:b/>
          <w:i/>
          <w:iCs/>
          <w:sz w:val="22"/>
          <w:szCs w:val="22"/>
        </w:rPr>
        <w:t>Autorité Contractante</w:t>
      </w:r>
      <w:r w:rsidRPr="00495E06">
        <w:rPr>
          <w:rFonts w:ascii="Times New Roman" w:hAnsi="Times New Roman"/>
          <w:sz w:val="22"/>
          <w:szCs w:val="22"/>
        </w:rPr>
        <w: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Attendu que _______________________ (nom et adresse de l’Entreprise), ci-dessous désigné "l’Entrepreneur" s’est engagé, en exécution du Marché désigné le "Marché", à réaliser les travaux de </w:t>
      </w:r>
      <w:r w:rsidRPr="00495E06">
        <w:rPr>
          <w:rFonts w:ascii="Times New Roman" w:hAnsi="Times New Roman"/>
          <w:b/>
          <w:sz w:val="22"/>
          <w:szCs w:val="22"/>
        </w:rPr>
        <w:t>………..</w:t>
      </w:r>
      <w:r w:rsidRPr="00495E06">
        <w:rPr>
          <w:rFonts w:ascii="Times New Roman" w:hAnsi="Times New Roman"/>
          <w:b/>
          <w:bCs/>
          <w:i/>
          <w:sz w:val="22"/>
          <w:szCs w:val="22"/>
        </w:rPr>
        <w:t xml:space="preserve"> ………………………………………………………</w:t>
      </w:r>
      <w:r w:rsidRPr="00495E06">
        <w:rPr>
          <w:rFonts w:ascii="Times New Roman" w:hAnsi="Times New Roman"/>
          <w:sz w:val="22"/>
          <w:szCs w:val="22"/>
        </w:rPr>
        <w:t xml:space="preserve"> comprenant notamment :</w:t>
      </w:r>
    </w:p>
    <w:p w:rsidR="006B0E5A" w:rsidRPr="00495E06" w:rsidRDefault="006B0E5A" w:rsidP="006B0E5A">
      <w:pPr>
        <w:numPr>
          <w:ilvl w:val="0"/>
          <w:numId w:val="24"/>
        </w:numPr>
        <w:tabs>
          <w:tab w:val="clear" w:pos="5814"/>
          <w:tab w:val="num" w:pos="1496"/>
          <w:tab w:val="left" w:pos="6171"/>
          <w:tab w:val="left" w:pos="6732"/>
        </w:tabs>
        <w:spacing w:before="120"/>
        <w:ind w:left="5818" w:hanging="4695"/>
        <w:jc w:val="both"/>
      </w:pPr>
      <w:r w:rsidRPr="00495E06">
        <w:t> </w:t>
      </w:r>
    </w:p>
    <w:p w:rsidR="006B0E5A" w:rsidRPr="00495E06" w:rsidRDefault="006B0E5A" w:rsidP="006B0E5A">
      <w:pPr>
        <w:numPr>
          <w:ilvl w:val="0"/>
          <w:numId w:val="24"/>
        </w:numPr>
        <w:tabs>
          <w:tab w:val="clear" w:pos="5814"/>
          <w:tab w:val="num" w:pos="1496"/>
          <w:tab w:val="left" w:pos="6171"/>
          <w:tab w:val="left" w:pos="6732"/>
        </w:tabs>
        <w:spacing w:before="120"/>
        <w:ind w:left="5818" w:hanging="4695"/>
        <w:jc w:val="both"/>
      </w:pPr>
      <w:r w:rsidRPr="00495E06">
        <w:t> </w:t>
      </w:r>
    </w:p>
    <w:p w:rsidR="006B0E5A" w:rsidRPr="00495E06" w:rsidRDefault="006B0E5A" w:rsidP="006B0E5A">
      <w:pPr>
        <w:numPr>
          <w:ilvl w:val="0"/>
          <w:numId w:val="24"/>
        </w:numPr>
        <w:tabs>
          <w:tab w:val="clear" w:pos="5814"/>
          <w:tab w:val="num" w:pos="1496"/>
          <w:tab w:val="left" w:pos="6171"/>
          <w:tab w:val="left" w:pos="6732"/>
        </w:tabs>
        <w:spacing w:before="120"/>
        <w:ind w:left="5818" w:hanging="4695"/>
        <w:jc w:val="both"/>
      </w:pPr>
      <w:r w:rsidRPr="00495E06">
        <w: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Attendu qu’il est stipulé dans le Marché que l’Entrepreneur remettra à </w:t>
      </w:r>
      <w:r w:rsidRPr="00495E06">
        <w:rPr>
          <w:rFonts w:ascii="Times New Roman" w:hAnsi="Times New Roman"/>
        </w:rPr>
        <w:t>l’Autorité Contractante</w:t>
      </w:r>
      <w:r w:rsidRPr="00495E06">
        <w:rPr>
          <w:rFonts w:ascii="Times New Roman" w:hAnsi="Times New Roman"/>
          <w:sz w:val="22"/>
          <w:szCs w:val="22"/>
        </w:rPr>
        <w:t xml:space="preserve"> un cautionnement définitif, d’un montant égal à cinq pour cent  (5%) du montant   du Marché, comme garantie de l’exécution de ses obligations de bonne fin conformément aux conditions du Marché. </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Attendu que nous avons convenu de donner à l’Entrepreneur ce cautionnement, </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Nous, __________________________________________(nom et adresse de la banque), représentée par ______________________________________________(noms des signataires) ci-dessous désignée "la banque", nous engageons à payer au Maître d’Ouvrage, dans un délai maximum de huit (08) semaines, sur simple demande écrite de l’Autorité Contractante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6B0E5A" w:rsidRPr="00495E06" w:rsidRDefault="006B0E5A" w:rsidP="006B0E5A">
      <w:pPr>
        <w:pStyle w:val="SOUMISSION"/>
        <w:spacing w:before="120" w:after="120"/>
        <w:ind w:left="0" w:firstLine="0"/>
        <w:rPr>
          <w:rFonts w:ascii="Times New Roman" w:hAnsi="Times New Roman"/>
          <w:sz w:val="22"/>
          <w:szCs w:val="22"/>
        </w:rPr>
      </w:pPr>
      <w:r w:rsidRPr="00495E06">
        <w:rPr>
          <w:rFonts w:ascii="Times New Roman" w:hAnsi="Times New Roman"/>
          <w:sz w:val="22"/>
          <w:szCs w:val="22"/>
        </w:rPr>
        <w:t xml:space="preserve">Le présent cautionnement définitif entre en vigueur dès sa signature et dès notification à l’Entrepreneur,  par </w:t>
      </w:r>
      <w:r w:rsidRPr="00495E06">
        <w:rPr>
          <w:rFonts w:ascii="Times New Roman" w:hAnsi="Times New Roman"/>
        </w:rPr>
        <w:t>l’Autorité Contractante</w:t>
      </w:r>
      <w:r w:rsidRPr="00495E06">
        <w:rPr>
          <w:rFonts w:ascii="Times New Roman" w:hAnsi="Times New Roman"/>
          <w:sz w:val="22"/>
          <w:szCs w:val="22"/>
        </w:rPr>
        <w:t>, de l’approbation du Marché. Elle sera libérée dans un délai de __________ à  compter de la date de réception provisoire des travaux.</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Après cette date, la caution deviendra sans objet et devra nous être retournée sans demande expresse de notre part.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Toute demande de paiement formulée par </w:t>
      </w:r>
      <w:r w:rsidRPr="00495E06">
        <w:rPr>
          <w:rFonts w:ascii="Times New Roman" w:hAnsi="Times New Roman"/>
        </w:rPr>
        <w:t>l’Autorité Contractante</w:t>
      </w:r>
      <w:r w:rsidRPr="00495E06">
        <w:rPr>
          <w:rFonts w:ascii="Times New Roman" w:hAnsi="Times New Roman"/>
          <w:sz w:val="22"/>
          <w:szCs w:val="22"/>
        </w:rPr>
        <w:t>au titre de la présente garantie devra être faite par lettre recommandée avec accusé de réception, parvenue à la banque pendant la période de validité du présent  engagement.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Le présent cautionnement définitif est soumis pour son interprétation et son exécution au droit camerounais. Les tribunaux du Cameroun seront compétents pour statuer sur tout ce qui concerne le présent engagement et ses suites.</w:t>
      </w:r>
    </w:p>
    <w:p w:rsidR="006B0E5A" w:rsidRPr="00495E06" w:rsidRDefault="006B0E5A" w:rsidP="006B0E5A">
      <w:pPr>
        <w:pStyle w:val="SOUMISSION"/>
        <w:tabs>
          <w:tab w:val="center" w:pos="7371"/>
        </w:tabs>
        <w:rPr>
          <w:rFonts w:ascii="Times New Roman" w:hAnsi="Times New Roman"/>
          <w:sz w:val="22"/>
          <w:szCs w:val="22"/>
        </w:rPr>
      </w:pPr>
      <w:r w:rsidRPr="00495E06">
        <w:rPr>
          <w:rFonts w:ascii="Times New Roman" w:hAnsi="Times New Roman"/>
          <w:sz w:val="22"/>
          <w:szCs w:val="22"/>
        </w:rPr>
        <w:tab/>
        <w:t>Signé et authentifié par la banque</w:t>
      </w:r>
    </w:p>
    <w:p w:rsidR="006B0E5A" w:rsidRPr="00495E06" w:rsidRDefault="006B0E5A" w:rsidP="006B0E5A">
      <w:pPr>
        <w:pStyle w:val="SOUMISSION"/>
        <w:tabs>
          <w:tab w:val="center" w:pos="7371"/>
        </w:tabs>
        <w:rPr>
          <w:rFonts w:ascii="Times New Roman" w:hAnsi="Times New Roman"/>
          <w:sz w:val="22"/>
          <w:szCs w:val="22"/>
        </w:rPr>
      </w:pPr>
      <w:r w:rsidRPr="00495E06">
        <w:rPr>
          <w:rFonts w:ascii="Times New Roman" w:hAnsi="Times New Roman"/>
          <w:sz w:val="22"/>
          <w:szCs w:val="22"/>
        </w:rPr>
        <w:tab/>
        <w:t>A________________, le _____________________</w:t>
      </w:r>
    </w:p>
    <w:p w:rsidR="006B0E5A" w:rsidRPr="00495E06" w:rsidRDefault="006B0E5A" w:rsidP="006B0E5A">
      <w:pPr>
        <w:jc w:val="center"/>
        <w:rPr>
          <w:b/>
          <w:sz w:val="28"/>
          <w:szCs w:val="28"/>
        </w:rPr>
      </w:pPr>
      <w:r w:rsidRPr="00495E06">
        <w:rPr>
          <w:b/>
          <w:sz w:val="28"/>
          <w:szCs w:val="28"/>
        </w:rPr>
        <w:br w:type="page"/>
      </w:r>
    </w:p>
    <w:p w:rsidR="006B0E5A" w:rsidRPr="00495E06" w:rsidRDefault="006B0E5A" w:rsidP="006B0E5A">
      <w:pPr>
        <w:jc w:val="center"/>
        <w:rPr>
          <w:b/>
          <w:sz w:val="28"/>
          <w:szCs w:val="28"/>
        </w:rPr>
      </w:pPr>
    </w:p>
    <w:p w:rsidR="006B0E5A" w:rsidRPr="00495E06" w:rsidRDefault="006B0E5A" w:rsidP="006B0E5A">
      <w:pPr>
        <w:jc w:val="center"/>
        <w:rPr>
          <w:b/>
          <w:sz w:val="28"/>
          <w:szCs w:val="28"/>
        </w:rPr>
      </w:pPr>
    </w:p>
    <w:p w:rsidR="006B0E5A" w:rsidRPr="00495E06" w:rsidRDefault="006B0E5A" w:rsidP="006B0E5A">
      <w:pPr>
        <w:jc w:val="center"/>
        <w:rPr>
          <w:b/>
          <w:sz w:val="28"/>
          <w:szCs w:val="28"/>
        </w:rPr>
      </w:pPr>
    </w:p>
    <w:p w:rsidR="006B0E5A" w:rsidRPr="00495E06" w:rsidRDefault="006B0E5A" w:rsidP="006B0E5A">
      <w:pPr>
        <w:jc w:val="center"/>
        <w:rPr>
          <w:b/>
          <w:sz w:val="28"/>
          <w:szCs w:val="28"/>
        </w:rPr>
      </w:pPr>
      <w:r w:rsidRPr="00495E06">
        <w:rPr>
          <w:b/>
          <w:i/>
          <w:sz w:val="28"/>
          <w:szCs w:val="28"/>
        </w:rPr>
        <w:t>Formulaire N° 4</w:t>
      </w:r>
      <w:r w:rsidRPr="00495E06">
        <w:rPr>
          <w:b/>
          <w:sz w:val="28"/>
          <w:szCs w:val="28"/>
        </w:rPr>
        <w:t> : MODELE DE CAUTION D’AVANCE DE DEMARRAGE</w:t>
      </w:r>
    </w:p>
    <w:p w:rsidR="006B0E5A" w:rsidRPr="00495E06" w:rsidRDefault="006B0E5A" w:rsidP="006B0E5A"/>
    <w:p w:rsidR="006B0E5A" w:rsidRPr="00495E06" w:rsidRDefault="006B0E5A" w:rsidP="006B0E5A">
      <w:pPr>
        <w:pStyle w:val="SOUMISSION"/>
        <w:rPr>
          <w:rFonts w:ascii="Times New Roman" w:hAnsi="Times New Roman"/>
          <w:sz w:val="10"/>
          <w:szCs w:val="10"/>
        </w:rPr>
      </w:pP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Banque : référence, adresse_____________________________________________</w:t>
      </w:r>
    </w:p>
    <w:p w:rsidR="006B0E5A" w:rsidRPr="00495E06" w:rsidRDefault="006B0E5A" w:rsidP="006B0E5A">
      <w:pPr>
        <w:pStyle w:val="SOUMISSION"/>
        <w:ind w:left="0" w:firstLine="709"/>
        <w:rPr>
          <w:rFonts w:ascii="Times New Roman" w:hAnsi="Times New Roman"/>
          <w:i/>
        </w:rPr>
      </w:pPr>
      <w:r w:rsidRPr="00495E06">
        <w:rPr>
          <w:rFonts w:ascii="Times New Roman" w:hAnsi="Times New Roman"/>
        </w:rPr>
        <w:t xml:space="preserve">Nous soussigné (banque, adresse), déclarons par la présente, garantir, pour le compte de_______________________________(le titulaire), au profit de </w:t>
      </w:r>
      <w:r w:rsidRPr="00495E06">
        <w:rPr>
          <w:rFonts w:ascii="Times New Roman" w:hAnsi="Times New Roman"/>
          <w:b/>
        </w:rPr>
        <w:t xml:space="preserve">_________________________, </w:t>
      </w:r>
      <w:r w:rsidRPr="00495E06">
        <w:rPr>
          <w:rFonts w:ascii="Times New Roman" w:hAnsi="Times New Roman"/>
          <w:i/>
        </w:rPr>
        <w:t>Maître d’Ouvrage (</w:t>
      </w:r>
      <w:r w:rsidRPr="00495E06">
        <w:rPr>
          <w:rFonts w:ascii="Times New Roman" w:hAnsi="Times New Roman"/>
        </w:rPr>
        <w:t>« Le bénéficiaire »),</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 xml:space="preserve">Le paiement, sans contestation et dès réception de la première demande écrite du bénéficiaire déclarant que …………………….. (le titulaire) ne s’est pas acquitté de ses obligations, relatives au remboursement de l’avance de démarrage selon les conditions </w:t>
      </w:r>
      <w:r w:rsidR="008B7DAE" w:rsidRPr="00495E06">
        <w:rPr>
          <w:rFonts w:ascii="Times New Roman" w:hAnsi="Times New Roman"/>
        </w:rPr>
        <w:t>de la Lettre-commande</w:t>
      </w:r>
      <w:r w:rsidRPr="00495E06">
        <w:rPr>
          <w:rFonts w:ascii="Times New Roman" w:hAnsi="Times New Roman"/>
        </w:rPr>
        <w:t xml:space="preserve"> ………………….. relati</w:t>
      </w:r>
      <w:r w:rsidR="008B7DAE" w:rsidRPr="00495E06">
        <w:rPr>
          <w:rFonts w:ascii="Times New Roman" w:hAnsi="Times New Roman"/>
        </w:rPr>
        <w:t>ve</w:t>
      </w:r>
      <w:r w:rsidRPr="00495E06">
        <w:rPr>
          <w:rFonts w:ascii="Times New Roman" w:hAnsi="Times New Roman"/>
        </w:rPr>
        <w:t xml:space="preserve"> aux travaux de </w:t>
      </w:r>
      <w:r w:rsidRPr="00495E06">
        <w:rPr>
          <w:rFonts w:ascii="Times New Roman" w:hAnsi="Times New Roman"/>
          <w:b/>
          <w:i/>
        </w:rPr>
        <w:t>……….</w:t>
      </w:r>
      <w:r w:rsidRPr="00495E06">
        <w:rPr>
          <w:rFonts w:ascii="Times New Roman" w:hAnsi="Times New Roman"/>
          <w:b/>
          <w:bCs/>
          <w:i/>
        </w:rPr>
        <w:t>…………………………………………</w:t>
      </w:r>
      <w:r w:rsidRPr="00495E06">
        <w:rPr>
          <w:rFonts w:ascii="Times New Roman" w:hAnsi="Times New Roman"/>
        </w:rPr>
        <w:t xml:space="preserve"> de la somme totale maximum correspondant à l’avance de vingt (20)% du montant toutes taxes comprises de la lettre commande N°…………………, payable dès la notification de l’ordre du service correspondant, soit : ………………………francs CFA.</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La présente garantie entrera en vigueur et prendra effet dès réception des parts respectives de cette avance sur les comptes de………………………………. (le titulaire), ouvert auprès de la banque …………………………… sous le N°…………………………..</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Elle restera en vigueur jusqu’au remboursement de l’avance conformément à la procédure fixée par le CCAP. Toutefois, le montant de la caution sera réduit proportionnellement au remboursement de l’avance au fur et à mesure de son remboursement.</w:t>
      </w:r>
    </w:p>
    <w:p w:rsidR="006B0E5A" w:rsidRPr="00495E06" w:rsidRDefault="006B0E5A" w:rsidP="006B0E5A">
      <w:pPr>
        <w:pStyle w:val="SOUMISSION"/>
        <w:ind w:left="0" w:firstLine="708"/>
        <w:rPr>
          <w:rFonts w:ascii="Times New Roman" w:hAnsi="Times New Roman"/>
        </w:rPr>
      </w:pPr>
      <w:r w:rsidRPr="00495E06">
        <w:rPr>
          <w:rFonts w:ascii="Times New Roman" w:hAnsi="Times New Roman"/>
        </w:rPr>
        <w:t>La loi et la juridiction applicables à la garantie sont celles de la République du Cameroun.</w:t>
      </w:r>
    </w:p>
    <w:p w:rsidR="006B0E5A" w:rsidRPr="00495E06" w:rsidRDefault="006B0E5A" w:rsidP="006B0E5A">
      <w:pPr>
        <w:tabs>
          <w:tab w:val="center" w:pos="7667"/>
        </w:tabs>
        <w:ind w:left="708"/>
        <w:rPr>
          <w:sz w:val="22"/>
          <w:szCs w:val="22"/>
        </w:rPr>
      </w:pPr>
      <w:r w:rsidRPr="00495E06">
        <w:tab/>
      </w:r>
      <w:r w:rsidRPr="00495E06">
        <w:rPr>
          <w:sz w:val="22"/>
          <w:szCs w:val="22"/>
        </w:rPr>
        <w:t>Signé et authentifié par la banque</w:t>
      </w:r>
    </w:p>
    <w:p w:rsidR="006B0E5A" w:rsidRPr="00495E06" w:rsidRDefault="006B0E5A" w:rsidP="006B0E5A">
      <w:pPr>
        <w:tabs>
          <w:tab w:val="center" w:pos="7667"/>
        </w:tabs>
        <w:ind w:left="708"/>
      </w:pPr>
      <w:r w:rsidRPr="00495E06">
        <w:tab/>
      </w:r>
    </w:p>
    <w:p w:rsidR="006B0E5A" w:rsidRPr="00495E06" w:rsidRDefault="006B0E5A" w:rsidP="006B0E5A">
      <w:pPr>
        <w:tabs>
          <w:tab w:val="center" w:pos="7667"/>
        </w:tabs>
        <w:ind w:left="708"/>
      </w:pPr>
      <w:r w:rsidRPr="00495E06">
        <w:tab/>
        <w:t>A…………………, le………….</w:t>
      </w:r>
    </w:p>
    <w:p w:rsidR="006B0E5A" w:rsidRPr="00495E06" w:rsidRDefault="006B0E5A" w:rsidP="006B0E5A">
      <w:pPr>
        <w:tabs>
          <w:tab w:val="center" w:pos="7667"/>
        </w:tabs>
        <w:ind w:left="708"/>
      </w:pPr>
      <w:r w:rsidRPr="00495E06">
        <w:tab/>
        <w:t>(Signature de la banque)</w:t>
      </w:r>
    </w:p>
    <w:p w:rsidR="006B0E5A" w:rsidRPr="00495E06" w:rsidRDefault="006B0E5A" w:rsidP="006B0E5A"/>
    <w:p w:rsidR="006B0E5A" w:rsidRPr="00495E06" w:rsidRDefault="006B0E5A" w:rsidP="006B0E5A">
      <w:pPr>
        <w:jc w:val="center"/>
      </w:pPr>
      <w:r w:rsidRPr="00495E06">
        <w:br w:type="page"/>
      </w:r>
    </w:p>
    <w:p w:rsidR="006B0E5A" w:rsidRPr="00495E06" w:rsidRDefault="006B0E5A" w:rsidP="006B0E5A">
      <w:pPr>
        <w:jc w:val="center"/>
      </w:pPr>
    </w:p>
    <w:p w:rsidR="006B0E5A" w:rsidRPr="00495E06" w:rsidRDefault="006B0E5A" w:rsidP="006B0E5A">
      <w:pPr>
        <w:jc w:val="center"/>
      </w:pPr>
    </w:p>
    <w:p w:rsidR="006B0E5A" w:rsidRPr="00495E06" w:rsidRDefault="006B0E5A" w:rsidP="006B0E5A">
      <w:pPr>
        <w:jc w:val="center"/>
      </w:pPr>
    </w:p>
    <w:p w:rsidR="006B0E5A" w:rsidRPr="00495E06" w:rsidRDefault="006B0E5A" w:rsidP="006B0E5A">
      <w:pPr>
        <w:jc w:val="center"/>
        <w:rPr>
          <w:b/>
          <w:sz w:val="28"/>
          <w:szCs w:val="28"/>
        </w:rPr>
      </w:pPr>
      <w:r w:rsidRPr="00495E06">
        <w:rPr>
          <w:b/>
          <w:i/>
          <w:sz w:val="28"/>
          <w:szCs w:val="28"/>
        </w:rPr>
        <w:t>Formulaire N°5</w:t>
      </w:r>
      <w:r w:rsidRPr="00495E06">
        <w:rPr>
          <w:b/>
          <w:sz w:val="28"/>
          <w:szCs w:val="28"/>
        </w:rPr>
        <w:t> : MODELE DE RETENUE DE GARANTIE</w:t>
      </w:r>
    </w:p>
    <w:p w:rsidR="006B0E5A" w:rsidRPr="00495E06" w:rsidRDefault="006B0E5A" w:rsidP="006B0E5A">
      <w:pPr>
        <w:pStyle w:val="SOUMISSION"/>
        <w:spacing w:after="0"/>
        <w:rPr>
          <w:rFonts w:ascii="Times New Roman" w:hAnsi="Times New Roman"/>
          <w:sz w:val="22"/>
          <w:szCs w:val="22"/>
        </w:rPr>
      </w:pPr>
    </w:p>
    <w:p w:rsidR="006B0E5A" w:rsidRPr="00495E06" w:rsidRDefault="006B0E5A" w:rsidP="006B0E5A">
      <w:pPr>
        <w:pStyle w:val="SOUMISSION"/>
        <w:spacing w:after="0"/>
        <w:ind w:left="709" w:firstLine="0"/>
        <w:rPr>
          <w:rFonts w:ascii="Times New Roman" w:hAnsi="Times New Roman"/>
          <w:sz w:val="22"/>
          <w:szCs w:val="22"/>
        </w:rPr>
      </w:pPr>
      <w:r w:rsidRPr="00495E06">
        <w:rPr>
          <w:rFonts w:ascii="Times New Roman" w:hAnsi="Times New Roman"/>
          <w:sz w:val="22"/>
          <w:szCs w:val="22"/>
        </w:rPr>
        <w:t>Banque : ……………………………..</w:t>
      </w:r>
    </w:p>
    <w:p w:rsidR="006B0E5A" w:rsidRPr="00495E06" w:rsidRDefault="006B0E5A" w:rsidP="006B0E5A">
      <w:pPr>
        <w:pStyle w:val="SOUMISSION"/>
        <w:spacing w:after="0"/>
        <w:ind w:left="709" w:firstLine="0"/>
        <w:rPr>
          <w:rFonts w:ascii="Times New Roman" w:hAnsi="Times New Roman"/>
          <w:sz w:val="22"/>
          <w:szCs w:val="22"/>
        </w:rPr>
      </w:pPr>
      <w:r w:rsidRPr="00495E06">
        <w:rPr>
          <w:rFonts w:ascii="Times New Roman" w:hAnsi="Times New Roman"/>
          <w:sz w:val="22"/>
          <w:szCs w:val="22"/>
        </w:rPr>
        <w:t>Référence de la caution : N°………………………………….</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Adressée à </w:t>
      </w:r>
      <w:r w:rsidRPr="00495E06">
        <w:rPr>
          <w:rFonts w:ascii="Times New Roman" w:hAnsi="Times New Roman"/>
          <w:b/>
          <w:sz w:val="22"/>
          <w:szCs w:val="22"/>
        </w:rPr>
        <w:t xml:space="preserve">Monsieur le </w:t>
      </w:r>
      <w:r w:rsidR="00F40668">
        <w:rPr>
          <w:b/>
          <w:bCs/>
          <w:i/>
          <w:iCs/>
          <w:sz w:val="22"/>
          <w:szCs w:val="22"/>
        </w:rPr>
        <w:t xml:space="preserve">Maire de la Commune de </w:t>
      </w:r>
      <w:r w:rsidR="008B4147">
        <w:rPr>
          <w:b/>
          <w:bCs/>
          <w:i/>
          <w:iCs/>
          <w:sz w:val="22"/>
          <w:szCs w:val="22"/>
        </w:rPr>
        <w:t>DIANG</w:t>
      </w:r>
      <w:r w:rsidRPr="00495E06">
        <w:rPr>
          <w:rFonts w:ascii="Times New Roman" w:hAnsi="Times New Roman"/>
          <w:sz w:val="22"/>
          <w:szCs w:val="22"/>
        </w:rPr>
        <w:t>, ci-dessous désigné "l’Autorité Contractante".</w:t>
      </w:r>
    </w:p>
    <w:p w:rsidR="006B0E5A" w:rsidRPr="00495E06" w:rsidRDefault="006B0E5A" w:rsidP="006B0E5A">
      <w:pPr>
        <w:pStyle w:val="SOUMISSION"/>
        <w:spacing w:before="120" w:after="120"/>
        <w:ind w:left="0" w:firstLine="709"/>
        <w:rPr>
          <w:rFonts w:ascii="Times New Roman" w:hAnsi="Times New Roman"/>
          <w:b/>
          <w:sz w:val="22"/>
          <w:szCs w:val="22"/>
        </w:rPr>
      </w:pPr>
      <w:r w:rsidRPr="00495E06">
        <w:rPr>
          <w:rFonts w:ascii="Times New Roman" w:hAnsi="Times New Roman"/>
          <w:sz w:val="22"/>
          <w:szCs w:val="22"/>
        </w:rPr>
        <w:t xml:space="preserve">Attendu que………………………….. (Nom et adresse de l’entreprise), ci-dessous désigné "l’Entrepreneur", s’est engagé, en exécution du Marché, à réaliser les travaux </w:t>
      </w:r>
      <w:r w:rsidRPr="00495E06">
        <w:rPr>
          <w:rFonts w:ascii="Times New Roman" w:hAnsi="Times New Roman"/>
          <w:b/>
          <w:bCs/>
          <w:i/>
        </w:rPr>
        <w: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Attendu qu’il est stipulé dans le Marché que la retenue de garantie fixée à 10% du montant TTC du Marché peut être remplacée par une caution solidaire,</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Attendu que nous avons convenu de donner à l’Entrepreneur cette caution,</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Nous,……………………………..(Nom et adresse de banque), représentée par ……………… (noms des signataires), et ci-dessous désignée (la banque),</w:t>
      </w:r>
    </w:p>
    <w:p w:rsidR="006B0E5A" w:rsidRPr="00495E06" w:rsidRDefault="006B0E5A" w:rsidP="006B0E5A">
      <w:pPr>
        <w:pStyle w:val="SOUMISSION"/>
        <w:spacing w:before="120" w:after="120"/>
        <w:ind w:left="0" w:firstLine="709"/>
        <w:rPr>
          <w:rFonts w:ascii="Times New Roman" w:hAnsi="Times New Roman"/>
          <w:sz w:val="22"/>
          <w:szCs w:val="22"/>
          <w:vertAlign w:val="superscript"/>
        </w:rPr>
      </w:pPr>
      <w:r w:rsidRPr="00495E06">
        <w:rPr>
          <w:rFonts w:ascii="Times New Roman" w:hAnsi="Times New Roman"/>
          <w:sz w:val="22"/>
          <w:szCs w:val="22"/>
        </w:rPr>
        <w:t xml:space="preserve">Dès lors, nous affirmons par les présentes que nous nous portons garants et responsables à l’égard du Maître d’Ouvrage, au nom de l’Entrepreneur, pour un montant maximum de …………. (en chiffres et en lettres), correspondant à dix pour cent (10%)du montant du Marché. </w:t>
      </w:r>
      <w:r w:rsidRPr="00495E06">
        <w:rPr>
          <w:rFonts w:ascii="Times New Roman" w:hAnsi="Times New Roman"/>
          <w:sz w:val="22"/>
          <w:szCs w:val="22"/>
          <w:vertAlign w:val="superscript"/>
        </w:rPr>
        <w:t>(10)</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La présente garantie entre en vigueur dès sa signature. Elle sera libérée dans un délai de trente (30) jours à compter de la date de réception définitive des travaux, et sur mainlevée délivrée par le Chef Service du Marché.</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Toute demande de paiement formulée par </w:t>
      </w:r>
      <w:r w:rsidR="001432E1" w:rsidRPr="00495E06">
        <w:rPr>
          <w:rFonts w:ascii="Times New Roman" w:hAnsi="Times New Roman"/>
          <w:sz w:val="22"/>
          <w:szCs w:val="22"/>
        </w:rPr>
        <w:t>l’Autorité Contractante</w:t>
      </w:r>
      <w:r w:rsidRPr="00495E06">
        <w:rPr>
          <w:rFonts w:ascii="Times New Roman" w:hAnsi="Times New Roman"/>
          <w:sz w:val="22"/>
          <w:szCs w:val="22"/>
        </w:rPr>
        <w:t xml:space="preserve"> au titre de la présente garantie devra être faite par lettre recommandée avec accusé de réception, parvenue à la banque pendant la période de validité du présent engagement.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La présente caution est soumise pour son interprétation et son exécution au droit Camerounais. Les tribunaux camerounais seront seuls compétents pour statuer sur tout ce qui concerne le présent engagement et ses suites.</w:t>
      </w:r>
    </w:p>
    <w:p w:rsidR="006B0E5A" w:rsidRPr="00495E06" w:rsidRDefault="006B0E5A" w:rsidP="006B0E5A">
      <w:pPr>
        <w:tabs>
          <w:tab w:val="center" w:pos="7667"/>
        </w:tabs>
        <w:ind w:left="499"/>
        <w:rPr>
          <w:sz w:val="22"/>
          <w:szCs w:val="22"/>
        </w:rPr>
      </w:pPr>
      <w:r w:rsidRPr="00495E06">
        <w:rPr>
          <w:sz w:val="22"/>
          <w:szCs w:val="22"/>
        </w:rPr>
        <w:tab/>
        <w:t xml:space="preserve"> Signé et authentifié par la banque</w:t>
      </w:r>
    </w:p>
    <w:p w:rsidR="006B0E5A" w:rsidRPr="00495E06" w:rsidRDefault="006B0E5A" w:rsidP="006B0E5A">
      <w:pPr>
        <w:tabs>
          <w:tab w:val="center" w:pos="7667"/>
        </w:tabs>
        <w:ind w:left="499"/>
        <w:rPr>
          <w:sz w:val="22"/>
          <w:szCs w:val="22"/>
        </w:rPr>
      </w:pPr>
      <w:r w:rsidRPr="00495E06">
        <w:rPr>
          <w:sz w:val="22"/>
          <w:szCs w:val="22"/>
        </w:rPr>
        <w:tab/>
        <w:t xml:space="preserve"> A………………, le………………………………..</w:t>
      </w:r>
    </w:p>
    <w:p w:rsidR="006B0E5A" w:rsidRPr="00495E06" w:rsidRDefault="006B0E5A" w:rsidP="006B0E5A">
      <w:pPr>
        <w:tabs>
          <w:tab w:val="center" w:pos="7667"/>
        </w:tabs>
        <w:ind w:left="499"/>
        <w:rPr>
          <w:sz w:val="22"/>
          <w:szCs w:val="22"/>
        </w:rPr>
      </w:pPr>
      <w:r w:rsidRPr="00495E06">
        <w:rPr>
          <w:sz w:val="22"/>
          <w:szCs w:val="22"/>
        </w:rPr>
        <w:tab/>
        <w:t xml:space="preserve"> (Signature de la banque)</w:t>
      </w:r>
    </w:p>
    <w:p w:rsidR="006B0E5A" w:rsidRPr="00495E06" w:rsidRDefault="006B0E5A" w:rsidP="006B0E5A">
      <w:pPr>
        <w:tabs>
          <w:tab w:val="center" w:pos="7667"/>
        </w:tabs>
        <w:ind w:left="499"/>
        <w:rPr>
          <w:sz w:val="22"/>
          <w:szCs w:val="22"/>
        </w:rPr>
      </w:pPr>
    </w:p>
    <w:p w:rsidR="006B0E5A" w:rsidRPr="00495E06" w:rsidRDefault="006B0E5A" w:rsidP="006B0E5A">
      <w:pPr>
        <w:pStyle w:val="SOUMISSION"/>
        <w:ind w:left="0" w:firstLine="0"/>
        <w:rPr>
          <w:rFonts w:ascii="Times New Roman" w:hAnsi="Times New Roman"/>
          <w:i/>
          <w:sz w:val="16"/>
          <w:szCs w:val="16"/>
        </w:rPr>
      </w:pPr>
    </w:p>
    <w:p w:rsidR="006B0E5A" w:rsidRPr="00495E06" w:rsidRDefault="006B0E5A" w:rsidP="006B0E5A">
      <w:pPr>
        <w:pStyle w:val="SOUMISSION"/>
        <w:ind w:left="0" w:firstLine="0"/>
        <w:rPr>
          <w:rFonts w:ascii="Times New Roman" w:hAnsi="Times New Roman"/>
          <w:i/>
          <w:sz w:val="16"/>
          <w:szCs w:val="16"/>
        </w:rPr>
      </w:pPr>
    </w:p>
    <w:p w:rsidR="006B0E5A" w:rsidRPr="00495E06" w:rsidRDefault="006B0E5A" w:rsidP="006B0E5A">
      <w:pPr>
        <w:pStyle w:val="SOUMISSION"/>
        <w:ind w:left="0" w:firstLine="0"/>
        <w:rPr>
          <w:rFonts w:ascii="Times New Roman" w:hAnsi="Times New Roman"/>
          <w:i/>
          <w:sz w:val="16"/>
          <w:szCs w:val="16"/>
        </w:rPr>
      </w:pPr>
      <w:r w:rsidRPr="00495E06">
        <w:rPr>
          <w:rFonts w:ascii="Times New Roman" w:hAnsi="Times New Roman"/>
          <w:i/>
          <w:sz w:val="16"/>
          <w:szCs w:val="16"/>
        </w:rPr>
        <w:t>(10)  Le cas où la caution est établie une fois au démarrage des travaux et couvre la totalité de la garantie, soit 10% du Marché.</w:t>
      </w: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sz w:val="28"/>
          <w:szCs w:val="28"/>
        </w:rPr>
      </w:pPr>
      <w:r w:rsidRPr="00495E06">
        <w:rPr>
          <w:b/>
          <w:i/>
          <w:sz w:val="28"/>
          <w:szCs w:val="28"/>
        </w:rPr>
        <w:t>Formulaire N° 6</w:t>
      </w:r>
      <w:r w:rsidRPr="00495E06">
        <w:rPr>
          <w:b/>
          <w:sz w:val="28"/>
          <w:szCs w:val="28"/>
        </w:rPr>
        <w:t> : Modèle d’attestation de solvabilité bancaire</w:t>
      </w:r>
    </w:p>
    <w:p w:rsidR="006B0E5A" w:rsidRPr="00495E06" w:rsidRDefault="006B0E5A" w:rsidP="006B0E5A"/>
    <w:p w:rsidR="006B0E5A" w:rsidRPr="00495E06" w:rsidRDefault="006B0E5A" w:rsidP="006B0E5A">
      <w:pPr>
        <w:pStyle w:val="Titre10"/>
        <w:spacing w:line="360" w:lineRule="auto"/>
        <w:ind w:right="-143" w:firstLine="708"/>
        <w:jc w:val="both"/>
        <w:rPr>
          <w:b w:val="0"/>
          <w:i w:val="0"/>
          <w:sz w:val="24"/>
        </w:rPr>
      </w:pPr>
    </w:p>
    <w:p w:rsidR="006B0E5A" w:rsidRPr="00495E06" w:rsidRDefault="006B0E5A" w:rsidP="006B0E5A">
      <w:pPr>
        <w:pStyle w:val="Titre10"/>
        <w:spacing w:line="360" w:lineRule="auto"/>
        <w:ind w:right="-143" w:firstLine="708"/>
        <w:jc w:val="both"/>
        <w:rPr>
          <w:b w:val="0"/>
          <w:i w:val="0"/>
          <w:sz w:val="24"/>
        </w:rPr>
      </w:pPr>
      <w:r w:rsidRPr="00495E06">
        <w:rPr>
          <w:b w:val="0"/>
          <w:i w:val="0"/>
          <w:sz w:val="24"/>
        </w:rPr>
        <w:t>Nous, soussignés, ______________________________ (nom de la banque), Société Anonyme au capital de _______________________ (FCFA) dont le siège social est ___________________, BP. __________________.</w:t>
      </w:r>
    </w:p>
    <w:p w:rsidR="006B0E5A" w:rsidRPr="00495E06" w:rsidRDefault="006B0E5A" w:rsidP="006B0E5A">
      <w:pPr>
        <w:spacing w:line="360" w:lineRule="auto"/>
      </w:pPr>
    </w:p>
    <w:p w:rsidR="006B0E5A" w:rsidRPr="00495E06" w:rsidRDefault="006B0E5A" w:rsidP="006B0E5A">
      <w:pPr>
        <w:pStyle w:val="Titre10"/>
        <w:ind w:right="-143"/>
        <w:jc w:val="both"/>
        <w:rPr>
          <w:b w:val="0"/>
          <w:i w:val="0"/>
          <w:sz w:val="24"/>
        </w:rPr>
      </w:pPr>
    </w:p>
    <w:p w:rsidR="006B0E5A" w:rsidRPr="00495E06" w:rsidRDefault="006B0E5A" w:rsidP="006B0E5A">
      <w:pPr>
        <w:pStyle w:val="Titre10"/>
        <w:spacing w:line="360" w:lineRule="auto"/>
        <w:ind w:right="-142" w:firstLine="708"/>
        <w:jc w:val="both"/>
        <w:rPr>
          <w:b w:val="0"/>
          <w:i w:val="0"/>
          <w:sz w:val="24"/>
        </w:rPr>
      </w:pPr>
      <w:r w:rsidRPr="00495E06">
        <w:rPr>
          <w:b w:val="0"/>
          <w:i w:val="0"/>
          <w:sz w:val="24"/>
        </w:rPr>
        <w:t xml:space="preserve">Attestons que la Société _____________________BP.__________________ entretient le compte </w:t>
      </w:r>
      <w:r w:rsidR="001E06DE" w:rsidRPr="00495E06">
        <w:rPr>
          <w:b w:val="0"/>
          <w:i w:val="0"/>
          <w:sz w:val="24"/>
        </w:rPr>
        <w:t>n</w:t>
      </w:r>
      <w:r w:rsidRPr="00495E06">
        <w:rPr>
          <w:b w:val="0"/>
          <w:i w:val="0"/>
          <w:sz w:val="24"/>
        </w:rPr>
        <w:t>°__________________________ouvert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6B0E5A" w:rsidRPr="00495E06" w:rsidRDefault="006B0E5A" w:rsidP="006B0E5A">
      <w:pPr>
        <w:pStyle w:val="Titre10"/>
        <w:spacing w:line="360" w:lineRule="auto"/>
        <w:ind w:right="-142"/>
        <w:jc w:val="both"/>
        <w:rPr>
          <w:b w:val="0"/>
          <w:i w:val="0"/>
          <w:sz w:val="24"/>
        </w:rPr>
      </w:pPr>
    </w:p>
    <w:p w:rsidR="006B0E5A" w:rsidRPr="00495E06" w:rsidRDefault="006B0E5A" w:rsidP="006B0E5A">
      <w:pPr>
        <w:pStyle w:val="Titre10"/>
        <w:ind w:right="-143"/>
        <w:jc w:val="both"/>
        <w:rPr>
          <w:b w:val="0"/>
          <w:i w:val="0"/>
          <w:sz w:val="24"/>
        </w:rPr>
      </w:pPr>
      <w:r w:rsidRPr="00495E06">
        <w:rPr>
          <w:b w:val="0"/>
          <w:i w:val="0"/>
          <w:sz w:val="24"/>
        </w:rPr>
        <w:t>En foi de quoi la présente attestation lui est délivrée pour servir et valoir ce que de droit.</w:t>
      </w:r>
    </w:p>
    <w:p w:rsidR="006B0E5A" w:rsidRPr="00495E06" w:rsidRDefault="006B0E5A" w:rsidP="006B0E5A">
      <w:pPr>
        <w:pStyle w:val="Titre10"/>
        <w:ind w:right="-143"/>
        <w:jc w:val="both"/>
        <w:rPr>
          <w:b w:val="0"/>
          <w:i w:val="0"/>
          <w:sz w:val="24"/>
        </w:rPr>
      </w:pPr>
    </w:p>
    <w:p w:rsidR="006B0E5A" w:rsidRPr="00495E06" w:rsidRDefault="006B0E5A" w:rsidP="006B0E5A">
      <w:pPr>
        <w:pStyle w:val="Titre10"/>
        <w:ind w:right="-143"/>
        <w:jc w:val="both"/>
        <w:rPr>
          <w:b w:val="0"/>
          <w:i w:val="0"/>
          <w:sz w:val="24"/>
        </w:rPr>
      </w:pPr>
    </w:p>
    <w:p w:rsidR="006B0E5A" w:rsidRPr="00495E06" w:rsidRDefault="006B0E5A" w:rsidP="006B0E5A">
      <w:pPr>
        <w:pStyle w:val="Titre10"/>
        <w:ind w:right="-143"/>
        <w:jc w:val="both"/>
        <w:rPr>
          <w:b w:val="0"/>
          <w:i w:val="0"/>
          <w:sz w:val="24"/>
        </w:rPr>
      </w:pPr>
    </w:p>
    <w:p w:rsidR="006B0E5A" w:rsidRPr="00495E06" w:rsidRDefault="006B0E5A" w:rsidP="006B0E5A">
      <w:pPr>
        <w:pStyle w:val="Titre10"/>
        <w:ind w:right="-143"/>
        <w:jc w:val="both"/>
        <w:rPr>
          <w:b w:val="0"/>
          <w:i w:val="0"/>
          <w:sz w:val="24"/>
        </w:rPr>
      </w:pPr>
    </w:p>
    <w:p w:rsidR="006B0E5A" w:rsidRPr="00495E06" w:rsidRDefault="006B0E5A" w:rsidP="006B0E5A">
      <w:r w:rsidRPr="00495E06">
        <w:t xml:space="preserve">                                                                                    Fait à_______________,le,____________</w:t>
      </w:r>
    </w:p>
    <w:p w:rsidR="006B0E5A" w:rsidRPr="00495E06" w:rsidRDefault="006B0E5A" w:rsidP="006B0E5A">
      <w:pPr>
        <w:pStyle w:val="TITREDAO1"/>
        <w:jc w:val="both"/>
        <w:rPr>
          <w:rFonts w:ascii="Times New Roman" w:hAnsi="Times New Roman"/>
          <w:b w:val="0"/>
          <w:sz w:val="24"/>
          <w:szCs w:val="24"/>
        </w:rPr>
      </w:pPr>
    </w:p>
    <w:p w:rsidR="006B0E5A" w:rsidRPr="00495E06" w:rsidRDefault="006B0E5A" w:rsidP="006B0E5A">
      <w:pPr>
        <w:pStyle w:val="Corpsdetexte"/>
      </w:pPr>
    </w:p>
    <w:p w:rsidR="006B0E5A" w:rsidRPr="00495E06" w:rsidRDefault="006B0E5A" w:rsidP="006B0E5A">
      <w:pPr>
        <w:pStyle w:val="TITREDAO1"/>
        <w:rPr>
          <w:rFonts w:ascii="Times New Roman" w:hAnsi="Times New Roman"/>
          <w:i/>
          <w:sz w:val="28"/>
          <w:szCs w:val="28"/>
        </w:rPr>
      </w:pPr>
      <w:r w:rsidRPr="00495E06">
        <w:rPr>
          <w:rFonts w:ascii="Times New Roman" w:hAnsi="Times New Roman"/>
          <w:i/>
          <w:sz w:val="28"/>
          <w:szCs w:val="28"/>
        </w:rPr>
        <w:br w:type="page"/>
      </w:r>
    </w:p>
    <w:p w:rsidR="006B0E5A" w:rsidRPr="00495E06" w:rsidRDefault="006B0E5A" w:rsidP="006B0E5A">
      <w:pPr>
        <w:pStyle w:val="TITREDAO1"/>
        <w:rPr>
          <w:rFonts w:ascii="Times New Roman" w:hAnsi="Times New Roman"/>
          <w:i/>
          <w:sz w:val="28"/>
          <w:szCs w:val="28"/>
        </w:rPr>
      </w:pPr>
    </w:p>
    <w:p w:rsidR="006B0E5A" w:rsidRPr="00495E06" w:rsidRDefault="006B0E5A" w:rsidP="006B0E5A">
      <w:pPr>
        <w:pStyle w:val="TITREDAO1"/>
        <w:rPr>
          <w:rFonts w:ascii="Times New Roman" w:hAnsi="Times New Roman"/>
          <w:i/>
          <w:sz w:val="28"/>
          <w:szCs w:val="28"/>
        </w:rPr>
      </w:pPr>
    </w:p>
    <w:p w:rsidR="006B0E5A" w:rsidRPr="00495E06" w:rsidRDefault="006B0E5A" w:rsidP="006B0E5A">
      <w:pPr>
        <w:pStyle w:val="TITREDAO1"/>
        <w:rPr>
          <w:rFonts w:ascii="Times New Roman" w:hAnsi="Times New Roman"/>
          <w:i/>
          <w:sz w:val="28"/>
          <w:szCs w:val="28"/>
        </w:rPr>
      </w:pPr>
    </w:p>
    <w:p w:rsidR="006B0E5A" w:rsidRPr="00495E06" w:rsidRDefault="006B0E5A" w:rsidP="006B0E5A">
      <w:pPr>
        <w:pStyle w:val="TITREDAO1"/>
        <w:rPr>
          <w:rFonts w:ascii="Times New Roman" w:hAnsi="Times New Roman"/>
          <w:i/>
          <w:sz w:val="24"/>
          <w:szCs w:val="24"/>
        </w:rPr>
      </w:pPr>
      <w:r w:rsidRPr="00495E06">
        <w:rPr>
          <w:rFonts w:ascii="Times New Roman" w:hAnsi="Times New Roman"/>
          <w:i/>
          <w:sz w:val="24"/>
          <w:szCs w:val="24"/>
        </w:rPr>
        <w:t>Formulaire N°7 : Modèle de Déclaration d’Intention de soumissionner</w:t>
      </w:r>
    </w:p>
    <w:p w:rsidR="006B0E5A" w:rsidRPr="00495E06" w:rsidRDefault="006B0E5A" w:rsidP="006B0E5A">
      <w:pPr>
        <w:pStyle w:val="Corpsdetexte"/>
      </w:pPr>
    </w:p>
    <w:p w:rsidR="006B0E5A" w:rsidRPr="00495E06" w:rsidRDefault="006B0E5A" w:rsidP="006B0E5A">
      <w:pPr>
        <w:pStyle w:val="Corpsdetexte"/>
      </w:pPr>
    </w:p>
    <w:p w:rsidR="006B0E5A" w:rsidRPr="00495E06" w:rsidRDefault="006B0E5A" w:rsidP="006B0E5A">
      <w:pPr>
        <w:pStyle w:val="SOUMISSION"/>
        <w:ind w:left="0" w:firstLine="709"/>
        <w:rPr>
          <w:rFonts w:ascii="Times New Roman" w:hAnsi="Times New Roman"/>
          <w:sz w:val="10"/>
          <w:szCs w:val="10"/>
        </w:rPr>
      </w:pPr>
    </w:p>
    <w:p w:rsidR="006B0E5A" w:rsidRPr="00495E06" w:rsidRDefault="006B0E5A" w:rsidP="006B0E5A">
      <w:pPr>
        <w:pStyle w:val="SOUMISSION"/>
        <w:spacing w:line="480" w:lineRule="auto"/>
        <w:ind w:left="0" w:firstLine="709"/>
        <w:rPr>
          <w:rFonts w:ascii="Times New Roman" w:hAnsi="Times New Roman"/>
          <w:sz w:val="22"/>
          <w:szCs w:val="22"/>
        </w:rPr>
      </w:pPr>
      <w:r w:rsidRPr="00495E06">
        <w:rPr>
          <w:rFonts w:ascii="Times New Roman" w:hAnsi="Times New Roman"/>
          <w:sz w:val="22"/>
          <w:szCs w:val="22"/>
        </w:rPr>
        <w:t>Je soussigné, Monsieur (Madame) 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De Nationalité _____________faisant élection de domicile à____________________________________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BP : _________________________________ Tél : 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 xml:space="preserve"> Agissant en qualité de ________________________________________________________________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Au nom et pour le compte de l’Entreprise 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 xml:space="preserve"> N° RC : __________________________________ N° Contribuable : 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Déclare par la présente mon intention de soumissionner l’Appel d’Offres National Ouvert  N°_________/AONO/PR/MINMAP/C</w:t>
      </w:r>
      <w:r w:rsidR="00F40668">
        <w:rPr>
          <w:rFonts w:ascii="Times New Roman" w:hAnsi="Times New Roman"/>
          <w:sz w:val="22"/>
          <w:szCs w:val="22"/>
        </w:rPr>
        <w:t>I</w:t>
      </w:r>
      <w:r w:rsidRPr="00495E06">
        <w:rPr>
          <w:rFonts w:ascii="Times New Roman" w:hAnsi="Times New Roman"/>
          <w:sz w:val="22"/>
          <w:szCs w:val="22"/>
        </w:rPr>
        <w:t>PM/</w:t>
      </w:r>
      <w:r w:rsidR="00F40668">
        <w:rPr>
          <w:rFonts w:ascii="Times New Roman" w:hAnsi="Times New Roman"/>
          <w:sz w:val="22"/>
          <w:szCs w:val="22"/>
        </w:rPr>
        <w:t>C.</w:t>
      </w:r>
      <w:r w:rsidR="00ED21AE">
        <w:rPr>
          <w:rFonts w:ascii="Times New Roman" w:hAnsi="Times New Roman"/>
          <w:sz w:val="22"/>
          <w:szCs w:val="22"/>
        </w:rPr>
        <w:t>DG</w:t>
      </w:r>
      <w:r w:rsidRPr="00495E06">
        <w:rPr>
          <w:rFonts w:ascii="Times New Roman" w:hAnsi="Times New Roman"/>
          <w:sz w:val="22"/>
          <w:szCs w:val="22"/>
        </w:rPr>
        <w:t>/20</w:t>
      </w:r>
      <w:r w:rsidR="00ED21AE">
        <w:rPr>
          <w:rFonts w:ascii="Times New Roman" w:hAnsi="Times New Roman"/>
          <w:sz w:val="22"/>
          <w:szCs w:val="22"/>
        </w:rPr>
        <w:t>20</w:t>
      </w:r>
      <w:r w:rsidR="00F40668">
        <w:rPr>
          <w:rFonts w:ascii="Times New Roman" w:hAnsi="Times New Roman"/>
          <w:sz w:val="22"/>
          <w:szCs w:val="22"/>
        </w:rPr>
        <w:t xml:space="preserve"> </w:t>
      </w:r>
      <w:r w:rsidRPr="00495E06">
        <w:rPr>
          <w:rFonts w:ascii="Times New Roman" w:hAnsi="Times New Roman"/>
          <w:sz w:val="22"/>
          <w:szCs w:val="22"/>
        </w:rPr>
        <w:t>du 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Pour l’exécution des travaux de __________________________________________________________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____________________________________________________________________________________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____________________________________________________________________________________</w:t>
      </w:r>
    </w:p>
    <w:p w:rsidR="006B0E5A" w:rsidRPr="00495E06" w:rsidRDefault="006B0E5A" w:rsidP="006B0E5A">
      <w:pPr>
        <w:pStyle w:val="SOUMISSION"/>
        <w:spacing w:line="480" w:lineRule="auto"/>
        <w:ind w:left="0" w:firstLine="748"/>
        <w:rPr>
          <w:rFonts w:ascii="Times New Roman" w:hAnsi="Times New Roman"/>
          <w:sz w:val="22"/>
          <w:szCs w:val="22"/>
        </w:rPr>
      </w:pPr>
      <w:r w:rsidRPr="00495E06">
        <w:rPr>
          <w:rFonts w:ascii="Times New Roman" w:hAnsi="Times New Roman"/>
          <w:sz w:val="22"/>
          <w:szCs w:val="22"/>
        </w:rPr>
        <w:t>En foi de quoi la présente déclaration est établie et délivrée pour servir et valoir ce que de droit.</w:t>
      </w:r>
    </w:p>
    <w:p w:rsidR="006B0E5A" w:rsidRPr="00495E06" w:rsidRDefault="006B0E5A" w:rsidP="006B0E5A">
      <w:pPr>
        <w:pStyle w:val="SOUMISSION"/>
        <w:ind w:left="0" w:firstLine="0"/>
        <w:jc w:val="right"/>
        <w:rPr>
          <w:rFonts w:ascii="Times New Roman" w:hAnsi="Times New Roman"/>
          <w:sz w:val="22"/>
          <w:szCs w:val="22"/>
        </w:rPr>
      </w:pPr>
      <w:r w:rsidRPr="00495E06">
        <w:rPr>
          <w:rFonts w:ascii="Times New Roman" w:hAnsi="Times New Roman"/>
          <w:sz w:val="22"/>
          <w:szCs w:val="22"/>
        </w:rPr>
        <w:t>Fait à ________________, le ______________</w:t>
      </w:r>
    </w:p>
    <w:p w:rsidR="006B0E5A" w:rsidRPr="00495E06" w:rsidRDefault="006B0E5A" w:rsidP="006B0E5A">
      <w:pPr>
        <w:rPr>
          <w:rFonts w:ascii="Arial Narrow" w:hAnsi="Arial Narrow"/>
        </w:rPr>
      </w:pPr>
    </w:p>
    <w:p w:rsidR="006B0E5A" w:rsidRPr="00495E06" w:rsidRDefault="006B0E5A" w:rsidP="006B0E5A">
      <w:pPr>
        <w:ind w:firstLine="720"/>
        <w:jc w:val="center"/>
        <w:rPr>
          <w:rFonts w:cs="Calibri"/>
          <w:b/>
          <w:sz w:val="28"/>
          <w:szCs w:val="28"/>
        </w:rPr>
      </w:pPr>
    </w:p>
    <w:p w:rsidR="006B0E5A" w:rsidRPr="00495E06" w:rsidRDefault="006B0E5A" w:rsidP="006B0E5A">
      <w:pPr>
        <w:ind w:firstLine="720"/>
        <w:jc w:val="center"/>
        <w:rPr>
          <w:rFonts w:cs="Calibri"/>
          <w:b/>
          <w:sz w:val="28"/>
          <w:szCs w:val="28"/>
        </w:rPr>
      </w:pPr>
    </w:p>
    <w:p w:rsidR="006B0E5A" w:rsidRPr="00495E06" w:rsidRDefault="006B0E5A" w:rsidP="006B0E5A">
      <w:pPr>
        <w:ind w:firstLine="720"/>
        <w:jc w:val="center"/>
        <w:rPr>
          <w:rFonts w:cs="Calibri"/>
          <w:b/>
          <w:sz w:val="28"/>
          <w:szCs w:val="28"/>
        </w:rPr>
      </w:pPr>
    </w:p>
    <w:p w:rsidR="006B0E5A" w:rsidRPr="00495E06" w:rsidRDefault="006B0E5A" w:rsidP="006B0E5A">
      <w:pPr>
        <w:pStyle w:val="Corpsdetexte3"/>
        <w:spacing w:before="120" w:after="120"/>
        <w:jc w:val="both"/>
      </w:pPr>
    </w:p>
    <w:p w:rsidR="00CC21AB" w:rsidRPr="00495E06" w:rsidRDefault="0021346A" w:rsidP="00FE5059">
      <w:pPr>
        <w:pStyle w:val="TITREDAO1"/>
        <w:rPr>
          <w:rFonts w:ascii="Times New Roman" w:hAnsi="Times New Roman"/>
          <w:i/>
          <w:sz w:val="28"/>
          <w:szCs w:val="28"/>
        </w:rPr>
      </w:pPr>
      <w:r w:rsidRPr="00495E06">
        <w:rPr>
          <w:rFonts w:ascii="Times New Roman" w:hAnsi="Times New Roman"/>
          <w:i/>
          <w:sz w:val="28"/>
          <w:szCs w:val="28"/>
        </w:rPr>
        <w:br w:type="page"/>
      </w:r>
    </w:p>
    <w:p w:rsidR="004E2809" w:rsidRDefault="004E2809" w:rsidP="004E2809">
      <w:pPr>
        <w:pStyle w:val="TITREDAO1"/>
        <w:rPr>
          <w:rFonts w:ascii="Times New Roman" w:hAnsi="Times New Roman"/>
          <w:i/>
          <w:sz w:val="28"/>
          <w:szCs w:val="28"/>
        </w:rPr>
      </w:pPr>
    </w:p>
    <w:p w:rsidR="004E2809" w:rsidRPr="0021346A" w:rsidRDefault="004E2809" w:rsidP="004E2809">
      <w:pPr>
        <w:pStyle w:val="TITREDAO1"/>
        <w:rPr>
          <w:rFonts w:ascii="Times New Roman" w:hAnsi="Times New Roman"/>
        </w:rPr>
      </w:pPr>
      <w:r w:rsidRPr="00976485">
        <w:rPr>
          <w:i/>
          <w:sz w:val="28"/>
          <w:szCs w:val="28"/>
        </w:rPr>
        <w:t>Formulaire</w:t>
      </w:r>
      <w:r w:rsidRPr="0021346A">
        <w:rPr>
          <w:b w:val="0"/>
          <w:i/>
          <w:sz w:val="28"/>
          <w:szCs w:val="28"/>
        </w:rPr>
        <w:t xml:space="preserve"> </w:t>
      </w:r>
      <w:r w:rsidRPr="0021346A">
        <w:rPr>
          <w:rFonts w:ascii="Times New Roman" w:hAnsi="Times New Roman"/>
          <w:i/>
          <w:sz w:val="28"/>
          <w:szCs w:val="28"/>
        </w:rPr>
        <w:t>N°</w:t>
      </w:r>
      <w:r w:rsidR="00564B6D">
        <w:rPr>
          <w:rFonts w:ascii="Times New Roman" w:hAnsi="Times New Roman"/>
          <w:i/>
          <w:sz w:val="28"/>
          <w:szCs w:val="28"/>
        </w:rPr>
        <w:t>8</w:t>
      </w:r>
      <w:r w:rsidRPr="0021346A">
        <w:rPr>
          <w:rFonts w:ascii="Times New Roman" w:hAnsi="Times New Roman"/>
          <w:sz w:val="28"/>
          <w:szCs w:val="28"/>
        </w:rPr>
        <w:t> : MODELE D’ATTESTATION DE VISITE DE SITE</w:t>
      </w:r>
    </w:p>
    <w:p w:rsidR="004E2809" w:rsidRPr="008670B5" w:rsidRDefault="004E2809" w:rsidP="004E2809">
      <w:pPr>
        <w:pStyle w:val="TITREDAO1"/>
        <w:jc w:val="left"/>
        <w:rPr>
          <w:rFonts w:ascii="Times New Roman" w:hAnsi="Times New Roman"/>
        </w:rPr>
      </w:pPr>
    </w:p>
    <w:p w:rsidR="004E2809" w:rsidRPr="008670B5" w:rsidRDefault="004E2809" w:rsidP="004E2809">
      <w:pPr>
        <w:pStyle w:val="SOUMISSION"/>
        <w:spacing w:line="480" w:lineRule="auto"/>
        <w:ind w:left="0" w:firstLine="748"/>
        <w:rPr>
          <w:rFonts w:ascii="Times New Roman" w:hAnsi="Times New Roman"/>
          <w:sz w:val="22"/>
          <w:szCs w:val="22"/>
        </w:rPr>
      </w:pPr>
      <w:r w:rsidRPr="008670B5">
        <w:rPr>
          <w:rFonts w:ascii="Times New Roman" w:hAnsi="Times New Roman"/>
          <w:sz w:val="22"/>
          <w:szCs w:val="22"/>
        </w:rPr>
        <w:t>Je soussigné</w:t>
      </w:r>
      <w:r>
        <w:rPr>
          <w:rFonts w:ascii="Times New Roman" w:hAnsi="Times New Roman"/>
          <w:sz w:val="22"/>
          <w:szCs w:val="22"/>
        </w:rPr>
        <w:t xml:space="preserve"> __________________________</w:t>
      </w:r>
      <w:r w:rsidRPr="008670B5">
        <w:rPr>
          <w:rFonts w:ascii="Times New Roman" w:hAnsi="Times New Roman"/>
          <w:sz w:val="22"/>
          <w:szCs w:val="22"/>
        </w:rPr>
        <w:t>_________________________________________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Pr>
          <w:rFonts w:ascii="Times New Roman" w:hAnsi="Times New Roman"/>
          <w:sz w:val="22"/>
          <w:szCs w:val="22"/>
        </w:rPr>
        <w:t>___</w:t>
      </w:r>
      <w:r w:rsidRPr="008670B5">
        <w:rPr>
          <w:rFonts w:ascii="Times New Roman" w:hAnsi="Times New Roman"/>
          <w:sz w:val="22"/>
          <w:szCs w:val="22"/>
        </w:rPr>
        <w:t>__________________________________________________________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Certifie avoir reçu Mr</w:t>
      </w:r>
      <w:r>
        <w:rPr>
          <w:rFonts w:ascii="Times New Roman" w:hAnsi="Times New Roman"/>
          <w:sz w:val="22"/>
          <w:szCs w:val="22"/>
        </w:rPr>
        <w:t xml:space="preserve"> (Mme) ____________</w:t>
      </w:r>
      <w:r w:rsidRPr="008670B5">
        <w:rPr>
          <w:rFonts w:ascii="Times New Roman" w:hAnsi="Times New Roman"/>
          <w:sz w:val="22"/>
          <w:szCs w:val="22"/>
        </w:rPr>
        <w:t>_________________________________________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Représentant de l’Entrepri</w:t>
      </w:r>
      <w:r>
        <w:rPr>
          <w:rFonts w:ascii="Times New Roman" w:hAnsi="Times New Roman"/>
          <w:sz w:val="22"/>
          <w:szCs w:val="22"/>
        </w:rPr>
        <w:t>se ____________________</w:t>
      </w:r>
      <w:r w:rsidRPr="008670B5">
        <w:rPr>
          <w:rFonts w:ascii="Times New Roman" w:hAnsi="Times New Roman"/>
          <w:sz w:val="22"/>
          <w:szCs w:val="22"/>
        </w:rPr>
        <w:t>_____________________________________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Dans le cadre de la visite de site des trav</w:t>
      </w:r>
      <w:r>
        <w:rPr>
          <w:rFonts w:ascii="Times New Roman" w:hAnsi="Times New Roman"/>
          <w:sz w:val="22"/>
          <w:szCs w:val="22"/>
        </w:rPr>
        <w:t>aux de _________________</w:t>
      </w:r>
      <w:r w:rsidRPr="008670B5">
        <w:rPr>
          <w:rFonts w:ascii="Times New Roman" w:hAnsi="Times New Roman"/>
          <w:sz w:val="22"/>
          <w:szCs w:val="22"/>
        </w:rPr>
        <w:t>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Pr>
          <w:rFonts w:ascii="Times New Roman" w:hAnsi="Times New Roman"/>
          <w:sz w:val="22"/>
          <w:szCs w:val="22"/>
        </w:rPr>
        <w:t>________________________</w:t>
      </w:r>
      <w:r w:rsidRPr="008670B5">
        <w:rPr>
          <w:rFonts w:ascii="Times New Roman" w:hAnsi="Times New Roman"/>
          <w:sz w:val="22"/>
          <w:szCs w:val="22"/>
        </w:rPr>
        <w:t>____________________________________________________________</w:t>
      </w:r>
    </w:p>
    <w:p w:rsidR="004E2809" w:rsidRDefault="004E2809" w:rsidP="004E2809">
      <w:pPr>
        <w:jc w:val="both"/>
        <w:rPr>
          <w:rFonts w:ascii="Arial Narrow" w:hAnsi="Arial Narrow"/>
          <w:b/>
          <w:i/>
          <w:sz w:val="24"/>
          <w:szCs w:val="24"/>
        </w:rPr>
      </w:pPr>
      <w:r w:rsidRPr="008670B5">
        <w:t xml:space="preserve">Objet de </w:t>
      </w:r>
      <w:r>
        <w:t>l’</w:t>
      </w:r>
      <w:r w:rsidRPr="009C2A2C">
        <w:rPr>
          <w:rFonts w:ascii="Arial Narrow" w:hAnsi="Arial Narrow"/>
          <w:b/>
          <w:i/>
          <w:sz w:val="24"/>
          <w:szCs w:val="24"/>
        </w:rPr>
        <w:t>A</w:t>
      </w:r>
      <w:r>
        <w:rPr>
          <w:rFonts w:ascii="Arial Narrow" w:hAnsi="Arial Narrow"/>
          <w:b/>
          <w:i/>
          <w:sz w:val="24"/>
          <w:szCs w:val="24"/>
        </w:rPr>
        <w:t>ppel d’Offres National Ouvert N°</w:t>
      </w:r>
      <w:r w:rsidRPr="009C2A2C">
        <w:rPr>
          <w:rFonts w:ascii="Arial Narrow" w:hAnsi="Arial Narrow"/>
          <w:b/>
          <w:i/>
          <w:sz w:val="24"/>
          <w:szCs w:val="24"/>
        </w:rPr>
        <w:t>____/</w:t>
      </w:r>
      <w:r w:rsidRPr="009C2A2C">
        <w:rPr>
          <w:rFonts w:ascii="Arial Narrow" w:hAnsi="Arial Narrow" w:cs="Tahoma"/>
          <w:b/>
          <w:i/>
          <w:sz w:val="24"/>
          <w:szCs w:val="24"/>
        </w:rPr>
        <w:t>AONO/PR/MINMAP/C</w:t>
      </w:r>
      <w:r w:rsidR="00ED21AE">
        <w:rPr>
          <w:rFonts w:ascii="Arial Narrow" w:hAnsi="Arial Narrow" w:cs="Tahoma"/>
          <w:b/>
          <w:i/>
          <w:sz w:val="24"/>
          <w:szCs w:val="24"/>
        </w:rPr>
        <w:t>I</w:t>
      </w:r>
      <w:r w:rsidRPr="009C2A2C">
        <w:rPr>
          <w:rFonts w:ascii="Arial Narrow" w:hAnsi="Arial Narrow" w:cs="Tahoma"/>
          <w:b/>
          <w:i/>
          <w:sz w:val="24"/>
          <w:szCs w:val="24"/>
        </w:rPr>
        <w:t>PM/</w:t>
      </w:r>
      <w:r w:rsidR="00ED21AE">
        <w:rPr>
          <w:rFonts w:ascii="Arial Narrow" w:hAnsi="Arial Narrow" w:cs="Tahoma"/>
          <w:b/>
          <w:i/>
          <w:sz w:val="24"/>
          <w:szCs w:val="24"/>
        </w:rPr>
        <w:t>C.</w:t>
      </w:r>
      <w:r w:rsidR="002B4568">
        <w:rPr>
          <w:rFonts w:ascii="Arial Narrow" w:hAnsi="Arial Narrow" w:cs="Tahoma"/>
          <w:b/>
          <w:i/>
          <w:sz w:val="24"/>
          <w:szCs w:val="24"/>
        </w:rPr>
        <w:t>DG</w:t>
      </w:r>
      <w:r w:rsidRPr="009C2A2C">
        <w:rPr>
          <w:rFonts w:ascii="Arial Narrow" w:hAnsi="Arial Narrow" w:cs="Tahoma"/>
          <w:b/>
          <w:i/>
          <w:sz w:val="24"/>
          <w:szCs w:val="24"/>
        </w:rPr>
        <w:t>/</w:t>
      </w:r>
      <w:r w:rsidR="00E66031">
        <w:rPr>
          <w:rFonts w:ascii="Arial Narrow" w:hAnsi="Arial Narrow" w:cs="Tahoma"/>
          <w:b/>
          <w:i/>
          <w:sz w:val="24"/>
          <w:szCs w:val="24"/>
        </w:rPr>
        <w:t>2020</w:t>
      </w:r>
      <w:r w:rsidRPr="009C2A2C">
        <w:rPr>
          <w:rFonts w:ascii="Arial Narrow" w:hAnsi="Arial Narrow" w:cs="Tahoma"/>
          <w:b/>
          <w:i/>
          <w:sz w:val="24"/>
          <w:szCs w:val="24"/>
        </w:rPr>
        <w:t xml:space="preserve"> du</w:t>
      </w:r>
      <w:r w:rsidRPr="009C2A2C">
        <w:rPr>
          <w:rFonts w:ascii="Arial Narrow" w:hAnsi="Arial Narrow" w:cs="Tahoma"/>
          <w:b/>
          <w:i/>
          <w:color w:val="002060"/>
          <w:sz w:val="24"/>
          <w:szCs w:val="24"/>
        </w:rPr>
        <w:t xml:space="preserve"> </w:t>
      </w:r>
      <w:r w:rsidRPr="0002486C">
        <w:rPr>
          <w:rFonts w:ascii="Arial Narrow" w:hAnsi="Arial Narrow"/>
          <w:b/>
          <w:i/>
          <w:sz w:val="24"/>
          <w:szCs w:val="24"/>
        </w:rPr>
        <w:t xml:space="preserve">____________  </w:t>
      </w:r>
      <w:r>
        <w:rPr>
          <w:rFonts w:ascii="Arial Narrow" w:hAnsi="Arial Narrow"/>
          <w:b/>
          <w:i/>
          <w:sz w:val="24"/>
          <w:szCs w:val="24"/>
        </w:rPr>
        <w:t xml:space="preserve">pour les travaux de construction d’un bloc de deux (02) salles de classe </w:t>
      </w:r>
      <w:r w:rsidR="00AD1F74">
        <w:rPr>
          <w:rFonts w:ascii="Arial Narrow" w:hAnsi="Arial Narrow"/>
          <w:b/>
          <w:i/>
          <w:sz w:val="24"/>
          <w:szCs w:val="24"/>
        </w:rPr>
        <w:t xml:space="preserve">dans certaines école publique </w:t>
      </w:r>
      <w:r>
        <w:rPr>
          <w:rFonts w:ascii="Arial Narrow" w:hAnsi="Arial Narrow"/>
          <w:b/>
          <w:i/>
          <w:sz w:val="24"/>
          <w:szCs w:val="24"/>
        </w:rPr>
        <w:t>d</w:t>
      </w:r>
      <w:r w:rsidR="00AD1F74">
        <w:rPr>
          <w:rFonts w:ascii="Arial Narrow" w:hAnsi="Arial Narrow"/>
          <w:b/>
          <w:i/>
          <w:sz w:val="24"/>
          <w:szCs w:val="24"/>
        </w:rPr>
        <w:t>u</w:t>
      </w:r>
      <w:r>
        <w:rPr>
          <w:rFonts w:ascii="Arial Narrow" w:hAnsi="Arial Narrow"/>
          <w:b/>
          <w:i/>
          <w:sz w:val="24"/>
          <w:szCs w:val="24"/>
        </w:rPr>
        <w:t xml:space="preserve">  Département du LOM ET DJEREM</w:t>
      </w:r>
    </w:p>
    <w:p w:rsidR="004E2809" w:rsidRPr="00E1154D" w:rsidRDefault="004E2809" w:rsidP="004E2809">
      <w:pPr>
        <w:pStyle w:val="SOUMISSION"/>
        <w:spacing w:line="480" w:lineRule="auto"/>
        <w:ind w:left="0" w:firstLine="0"/>
        <w:jc w:val="center"/>
        <w:rPr>
          <w:rFonts w:ascii="Times New Roman" w:hAnsi="Times New Roman"/>
          <w:sz w:val="22"/>
          <w:szCs w:val="22"/>
        </w:rPr>
      </w:pPr>
      <w:r w:rsidRPr="00E1154D">
        <w:rPr>
          <w:rFonts w:ascii="Arial Narrow" w:hAnsi="Arial Narrow"/>
          <w:i/>
          <w:szCs w:val="24"/>
        </w:rPr>
        <w:t>Lot N°_______ : ……………………….</w:t>
      </w:r>
    </w:p>
    <w:p w:rsidR="004E2809" w:rsidRPr="008670B5" w:rsidRDefault="004E2809" w:rsidP="004E2809">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En foi de quoi la présente attestation lui est établie et délivrée pour servir et valoir ce que de droit.</w:t>
      </w:r>
    </w:p>
    <w:p w:rsidR="004E2809" w:rsidRPr="008670B5" w:rsidRDefault="004E2809" w:rsidP="004E2809">
      <w:pPr>
        <w:pStyle w:val="SOUMISSION"/>
        <w:spacing w:line="480" w:lineRule="auto"/>
        <w:ind w:left="709" w:firstLine="0"/>
        <w:jc w:val="right"/>
        <w:rPr>
          <w:rFonts w:ascii="Times New Roman" w:hAnsi="Times New Roman"/>
          <w:sz w:val="22"/>
          <w:szCs w:val="22"/>
        </w:rPr>
      </w:pPr>
      <w:r w:rsidRPr="008670B5">
        <w:rPr>
          <w:rFonts w:ascii="Times New Roman" w:hAnsi="Times New Roman"/>
          <w:sz w:val="22"/>
          <w:szCs w:val="22"/>
        </w:rPr>
        <w:t>A ___________________, le _________________</w:t>
      </w:r>
    </w:p>
    <w:p w:rsidR="004E2809" w:rsidRPr="008670B5" w:rsidRDefault="004E2809" w:rsidP="004E2809">
      <w:pPr>
        <w:pStyle w:val="TITREDAO1"/>
        <w:rPr>
          <w:rFonts w:ascii="Times New Roman" w:hAnsi="Times New Roman"/>
        </w:rPr>
      </w:pPr>
    </w:p>
    <w:p w:rsidR="00BF78E4" w:rsidRPr="00495E06" w:rsidRDefault="00BF78E4" w:rsidP="00BF78E4">
      <w:pPr>
        <w:pStyle w:val="Corpsdetexte3"/>
        <w:spacing w:before="120" w:after="120"/>
        <w:rPr>
          <w:rFonts w:ascii="Arial Narrow" w:hAnsi="Arial Narrow" w:cs="Tahoma"/>
          <w:b w:val="0"/>
          <w:sz w:val="24"/>
        </w:rPr>
      </w:pPr>
    </w:p>
    <w:p w:rsidR="00886D8A" w:rsidRPr="00495E06" w:rsidRDefault="00886D8A" w:rsidP="00BF78E4">
      <w:pPr>
        <w:pStyle w:val="Corpsdetexte3"/>
        <w:spacing w:before="120" w:after="120"/>
        <w:rPr>
          <w:rFonts w:ascii="Arial Narrow" w:hAnsi="Arial Narrow" w:cs="Tahoma"/>
          <w:b w:val="0"/>
          <w:sz w:val="24"/>
        </w:rPr>
      </w:pPr>
    </w:p>
    <w:p w:rsidR="00886D8A" w:rsidRDefault="00886D8A"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D062D4" w:rsidRPr="00495E06" w:rsidRDefault="00D062D4" w:rsidP="00BF78E4">
      <w:pPr>
        <w:pStyle w:val="Corpsdetexte3"/>
        <w:spacing w:before="120" w:after="120"/>
        <w:rPr>
          <w:rFonts w:ascii="Arial Narrow" w:hAnsi="Arial Narrow" w:cs="Tahoma"/>
          <w:b w:val="0"/>
          <w:sz w:val="24"/>
        </w:rPr>
      </w:pPr>
    </w:p>
    <w:p w:rsidR="00D062D4" w:rsidRPr="00495E06" w:rsidRDefault="00D062D4" w:rsidP="00BF78E4">
      <w:pPr>
        <w:pStyle w:val="Corpsdetexte3"/>
        <w:spacing w:before="120" w:after="120"/>
        <w:rPr>
          <w:rFonts w:ascii="Arial Narrow" w:hAnsi="Arial Narrow" w:cs="Tahoma"/>
          <w:b w:val="0"/>
          <w:sz w:val="24"/>
        </w:rPr>
      </w:pPr>
    </w:p>
    <w:p w:rsidR="005A42D7" w:rsidRPr="00495E06" w:rsidRDefault="009B2EF9" w:rsidP="00BF78E4">
      <w:pPr>
        <w:pStyle w:val="Corpsdetexte3"/>
        <w:spacing w:before="120" w:after="120"/>
      </w:pPr>
      <w:r w:rsidRPr="009B2EF9">
        <w:rPr>
          <w:rFonts w:ascii="Arial Narrow" w:hAnsi="Arial Narrow" w:cs="Tahoma"/>
          <w:b w:val="0"/>
          <w:sz w:val="24"/>
        </w:rPr>
        <w:pict>
          <v:shape id="_x0000_i1038" type="#_x0000_t136" style="width:388.8pt;height:122.4pt" fillcolor="black">
            <v:shadow color="#868686"/>
            <v:textpath style="font-family:&quot;Times New Roman&quot;;font-size:20pt;v-text-kern:t" trim="t" fitpath="t" string="Pièce N°11&#10;LISTE DES ETABLISSEMENTS &#10;BANCAIRES HABILITES&#10;A EMETTRE DES CAUTIONS "/>
          </v:shape>
        </w:pict>
      </w:r>
    </w:p>
    <w:p w:rsidR="006F23F0" w:rsidRPr="00495E06" w:rsidRDefault="006F23F0" w:rsidP="006F23F0">
      <w:pPr>
        <w:spacing w:before="120" w:after="120"/>
        <w:jc w:val="center"/>
        <w:rPr>
          <w:rFonts w:ascii="Arial Narrow" w:hAnsi="Arial Narrow" w:cs="Tahoma"/>
          <w:b/>
          <w:sz w:val="28"/>
          <w:szCs w:val="28"/>
        </w:rPr>
      </w:pPr>
    </w:p>
    <w:p w:rsidR="00886D8A" w:rsidRPr="00495E06" w:rsidRDefault="00886D8A" w:rsidP="006F23F0">
      <w:pPr>
        <w:spacing w:before="120" w:after="120"/>
        <w:jc w:val="center"/>
        <w:rPr>
          <w:rFonts w:ascii="Arial Narrow" w:hAnsi="Arial Narrow" w:cs="Tahoma"/>
          <w:b/>
          <w:sz w:val="28"/>
          <w:szCs w:val="28"/>
        </w:rPr>
      </w:pPr>
    </w:p>
    <w:p w:rsidR="00886D8A" w:rsidRPr="00495E06" w:rsidRDefault="00886D8A" w:rsidP="006F23F0">
      <w:pPr>
        <w:spacing w:before="120" w:after="120"/>
        <w:jc w:val="center"/>
        <w:rPr>
          <w:rFonts w:ascii="Arial Narrow" w:hAnsi="Arial Narrow" w:cs="Tahoma"/>
          <w:b/>
          <w:sz w:val="28"/>
          <w:szCs w:val="28"/>
        </w:rPr>
      </w:pP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Afriland First Bank (First Bank)</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rPr>
      </w:pPr>
      <w:r w:rsidRPr="00495E06">
        <w:rPr>
          <w:rFonts w:ascii="Arial Narrow" w:hAnsi="Arial Narrow" w:cs="Tahoma"/>
          <w:sz w:val="22"/>
          <w:szCs w:val="22"/>
        </w:rPr>
        <w:t>Banque Internationale du Cameroun pour l’Epargne et le Crédit (BICEC)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Citi Bank Cameroun (CITI-C)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Commercial Bank of Cameroon (CBC)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Ecobank Cameroun (ECOBANK)</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National Financial Credit Bank (NFC-BANK)</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rPr>
      </w:pPr>
      <w:r w:rsidRPr="00495E06">
        <w:rPr>
          <w:rFonts w:ascii="Arial Narrow" w:hAnsi="Arial Narrow" w:cs="Tahoma"/>
          <w:sz w:val="22"/>
          <w:szCs w:val="22"/>
        </w:rPr>
        <w:t>Société Commerciale de Banque Cameroun (CA SCB)</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rPr>
      </w:pPr>
      <w:r w:rsidRPr="00495E06">
        <w:rPr>
          <w:rFonts w:ascii="Arial Narrow" w:hAnsi="Arial Narrow" w:cs="Tahoma"/>
          <w:sz w:val="22"/>
          <w:szCs w:val="22"/>
        </w:rPr>
        <w:t>Société Générale des Banques au Cameroun (SGBC)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Standard Chartered Bank Cameroon (SCBC)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Union Bank of Cameroon (UBC)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United Bank for Africa (UBA)</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Chanas Assurances S.A.</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BanqueAtlantique du Cameroun;</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rPr>
      </w:pPr>
      <w:r w:rsidRPr="00495E06">
        <w:rPr>
          <w:rFonts w:ascii="Arial Narrow" w:hAnsi="Arial Narrow" w:cs="Tahoma"/>
          <w:sz w:val="22"/>
          <w:szCs w:val="22"/>
        </w:rPr>
        <w:t>ACTIVA ASSURANCES</w:t>
      </w:r>
    </w:p>
    <w:p w:rsidR="005955AF" w:rsidRPr="00495E06" w:rsidRDefault="005955AF" w:rsidP="005955AF">
      <w:pPr>
        <w:spacing w:before="120" w:after="120"/>
        <w:jc w:val="both"/>
        <w:rPr>
          <w:rFonts w:ascii="Arial Narrow" w:hAnsi="Arial Narrow" w:cs="Tahoma"/>
          <w:lang w:val="en-US"/>
        </w:rPr>
      </w:pPr>
    </w:p>
    <w:p w:rsidR="005955AF" w:rsidRPr="00495E06" w:rsidRDefault="005955AF" w:rsidP="005955AF">
      <w:pPr>
        <w:pStyle w:val="Corpsdetexte3"/>
        <w:jc w:val="both"/>
        <w:rPr>
          <w:rFonts w:ascii="Arial Narrow" w:hAnsi="Arial Narrow" w:cs="Tahoma"/>
          <w:b w:val="0"/>
          <w:i w:val="0"/>
          <w:sz w:val="24"/>
          <w:szCs w:val="24"/>
          <w:lang w:val="en-US"/>
        </w:rPr>
      </w:pPr>
    </w:p>
    <w:p w:rsidR="005955AF" w:rsidRPr="00495E06" w:rsidRDefault="005955AF" w:rsidP="005955AF">
      <w:pPr>
        <w:pStyle w:val="Corpsdetexte3"/>
        <w:jc w:val="both"/>
        <w:rPr>
          <w:rFonts w:ascii="Arial Narrow" w:hAnsi="Arial Narrow" w:cs="Tahoma"/>
          <w:b w:val="0"/>
          <w:i w:val="0"/>
          <w:sz w:val="24"/>
          <w:szCs w:val="24"/>
          <w:lang w:val="en-US"/>
        </w:rPr>
      </w:pPr>
    </w:p>
    <w:p w:rsidR="005955AF" w:rsidRPr="00495E06" w:rsidRDefault="005955AF" w:rsidP="005955AF">
      <w:pPr>
        <w:pStyle w:val="Corpsdetexte3"/>
        <w:jc w:val="both"/>
        <w:rPr>
          <w:rFonts w:ascii="Arial Narrow" w:hAnsi="Arial Narrow" w:cs="Tahoma"/>
          <w:b w:val="0"/>
          <w:i w:val="0"/>
          <w:sz w:val="24"/>
          <w:szCs w:val="24"/>
          <w:lang w:val="en-US"/>
        </w:rPr>
      </w:pPr>
    </w:p>
    <w:p w:rsidR="005955AF" w:rsidRPr="00495E06" w:rsidRDefault="005955AF" w:rsidP="005955AF">
      <w:pPr>
        <w:pStyle w:val="Corpsdetexte3"/>
        <w:jc w:val="both"/>
        <w:rPr>
          <w:rFonts w:ascii="Arial Narrow" w:hAnsi="Arial Narrow" w:cs="Tahoma"/>
          <w:b w:val="0"/>
          <w:i w:val="0"/>
          <w:sz w:val="24"/>
          <w:szCs w:val="24"/>
          <w:lang w:val="en-US"/>
        </w:rPr>
      </w:pPr>
    </w:p>
    <w:p w:rsidR="005955AF" w:rsidRPr="00495E06" w:rsidRDefault="005955AF" w:rsidP="00F70624">
      <w:pPr>
        <w:spacing w:line="360" w:lineRule="auto"/>
        <w:jc w:val="center"/>
        <w:rPr>
          <w:rFonts w:ascii="Arial Narrow" w:hAnsi="Arial Narrow"/>
          <w:sz w:val="22"/>
        </w:rPr>
      </w:pPr>
    </w:p>
    <w:p w:rsidR="001E1EA8" w:rsidRPr="00495E06" w:rsidRDefault="001E1EA8" w:rsidP="00F70624">
      <w:pPr>
        <w:spacing w:line="360" w:lineRule="auto"/>
        <w:jc w:val="center"/>
        <w:rPr>
          <w:rFonts w:ascii="Arial Narrow" w:hAnsi="Arial Narrow"/>
          <w:sz w:val="22"/>
        </w:rPr>
      </w:pPr>
    </w:p>
    <w:p w:rsidR="001E1EA8" w:rsidRPr="00495E06" w:rsidRDefault="001E1EA8"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614A7" w:rsidRPr="00495E06" w:rsidRDefault="00A614A7" w:rsidP="00F70624">
      <w:pPr>
        <w:spacing w:line="360" w:lineRule="auto"/>
        <w:jc w:val="center"/>
        <w:rPr>
          <w:rFonts w:ascii="Arial Narrow" w:hAnsi="Arial Narrow"/>
          <w:sz w:val="22"/>
        </w:rPr>
      </w:pPr>
    </w:p>
    <w:p w:rsidR="00A614A7" w:rsidRPr="00495E06" w:rsidRDefault="009B2EF9" w:rsidP="00F70624">
      <w:pPr>
        <w:spacing w:line="360" w:lineRule="auto"/>
        <w:jc w:val="center"/>
        <w:rPr>
          <w:rFonts w:ascii="Arial Narrow" w:hAnsi="Arial Narrow"/>
          <w:sz w:val="22"/>
        </w:rPr>
      </w:pPr>
      <w:r w:rsidRPr="009B2EF9">
        <w:rPr>
          <w:rFonts w:ascii="Arial Narrow" w:hAnsi="Arial Narrow" w:cs="Tahoma"/>
          <w:b/>
          <w:sz w:val="24"/>
        </w:rPr>
        <w:pict>
          <v:shape id="_x0000_i1039" type="#_x0000_t136" style="width:388.8pt;height:86.4pt" fillcolor="black">
            <v:shadow color="#868686"/>
            <v:textpath style="font-family:&quot;Times New Roman&quot;;font-size:20pt;v-text-kern:t" trim="t" fitpath="t" string="Pièce N°12&#10;ANNEXES"/>
          </v:shape>
        </w:pict>
      </w:r>
    </w:p>
    <w:p w:rsidR="00A614A7" w:rsidRPr="00495E06" w:rsidRDefault="00A614A7" w:rsidP="00F70624">
      <w:pPr>
        <w:spacing w:line="360" w:lineRule="auto"/>
        <w:jc w:val="center"/>
        <w:rPr>
          <w:rFonts w:ascii="Arial Narrow" w:hAnsi="Arial Narrow"/>
          <w:sz w:val="22"/>
        </w:rPr>
      </w:pPr>
    </w:p>
    <w:p w:rsidR="00A614A7" w:rsidRPr="00495E06" w:rsidRDefault="00A614A7"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A614A7" w:rsidRPr="00495E06" w:rsidRDefault="00A614A7"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6F23F0" w:rsidRPr="00495E06" w:rsidRDefault="006F23F0" w:rsidP="00F70624">
      <w:pPr>
        <w:spacing w:line="360" w:lineRule="auto"/>
        <w:jc w:val="center"/>
        <w:rPr>
          <w:rFonts w:ascii="Arial Narrow" w:hAnsi="Arial Narrow"/>
          <w:sz w:val="22"/>
        </w:rPr>
      </w:pPr>
    </w:p>
    <w:p w:rsidR="006F23F0" w:rsidRPr="00495E06" w:rsidRDefault="006F23F0" w:rsidP="00F70624">
      <w:pPr>
        <w:spacing w:line="360" w:lineRule="auto"/>
        <w:jc w:val="center"/>
        <w:rPr>
          <w:rFonts w:ascii="Arial Narrow" w:hAnsi="Arial Narrow"/>
          <w:sz w:val="22"/>
        </w:rPr>
      </w:pPr>
    </w:p>
    <w:p w:rsidR="006F23F0" w:rsidRPr="00495E06" w:rsidRDefault="006F23F0"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5A42D7" w:rsidRPr="00495E06" w:rsidRDefault="005A42D7" w:rsidP="00503649">
      <w:pPr>
        <w:jc w:val="center"/>
        <w:rPr>
          <w:b/>
          <w:sz w:val="32"/>
          <w:szCs w:val="32"/>
          <w:u w:val="single"/>
        </w:rPr>
      </w:pPr>
    </w:p>
    <w:p w:rsidR="005A42D7" w:rsidRPr="00495E06" w:rsidRDefault="005A42D7" w:rsidP="00503649">
      <w:pPr>
        <w:jc w:val="center"/>
        <w:rPr>
          <w:b/>
          <w:sz w:val="32"/>
          <w:szCs w:val="32"/>
          <w:u w:val="single"/>
        </w:rPr>
      </w:pPr>
    </w:p>
    <w:p w:rsidR="005A42D7" w:rsidRPr="00495E06" w:rsidRDefault="005A42D7" w:rsidP="00503649">
      <w:pPr>
        <w:jc w:val="center"/>
        <w:rPr>
          <w:b/>
          <w:sz w:val="32"/>
          <w:szCs w:val="32"/>
          <w:u w:val="single"/>
        </w:rPr>
      </w:pPr>
    </w:p>
    <w:p w:rsidR="009F5796" w:rsidRPr="00495E06" w:rsidRDefault="009F5796"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9F5796" w:rsidRPr="00495E06" w:rsidRDefault="009F5796" w:rsidP="009F5796">
      <w:pPr>
        <w:tabs>
          <w:tab w:val="left" w:pos="567"/>
        </w:tabs>
        <w:jc w:val="both"/>
        <w:rPr>
          <w:caps/>
          <w:sz w:val="28"/>
          <w:szCs w:val="28"/>
        </w:rPr>
      </w:pPr>
    </w:p>
    <w:p w:rsidR="00540EC2" w:rsidRPr="00495E06" w:rsidRDefault="009B2EF9" w:rsidP="009F5796">
      <w:pPr>
        <w:jc w:val="center"/>
        <w:rPr>
          <w:b/>
          <w:sz w:val="28"/>
          <w:szCs w:val="28"/>
        </w:rPr>
      </w:pPr>
      <w:r w:rsidRPr="009B2EF9">
        <w:rPr>
          <w:rFonts w:ascii="Bodoni MT Black" w:hAnsi="Bodoni MT Black"/>
          <w:b/>
          <w:sz w:val="40"/>
          <w:szCs w:val="40"/>
        </w:rPr>
        <w:pict>
          <v:shape id="_x0000_i1040" type="#_x0000_t136" style="width:374.4pt;height:43.8pt" fillcolor="black">
            <v:shadow color="#868686"/>
            <v:textpath style="font-family:&quot;Arial Black&quot;;v-text-kern:t" trim="t" fitpath="t" string="ANNEXE 1 : Plans"/>
          </v:shape>
        </w:pict>
      </w:r>
      <w:r w:rsidR="00C47C0A" w:rsidRPr="00495E06">
        <w:rPr>
          <w:b/>
          <w:sz w:val="28"/>
          <w:szCs w:val="28"/>
        </w:rPr>
        <w:br w:type="page"/>
      </w: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886D8A" w:rsidRPr="00495E06" w:rsidRDefault="00886D8A"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886D8A" w:rsidRPr="00495E06" w:rsidRDefault="00886D8A"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97388F" w:rsidRPr="00495E06" w:rsidRDefault="00E1154D" w:rsidP="0097388F">
      <w:pPr>
        <w:tabs>
          <w:tab w:val="left" w:pos="0"/>
        </w:tabs>
        <w:ind w:left="142"/>
        <w:jc w:val="center"/>
        <w:rPr>
          <w:rFonts w:ascii="Bodoni MT Black" w:hAnsi="Bodoni MT Black"/>
          <w:caps/>
          <w:sz w:val="40"/>
          <w:szCs w:val="40"/>
        </w:rPr>
      </w:pPr>
      <w:r w:rsidRPr="00495E06">
        <w:rPr>
          <w:rFonts w:ascii="Bodoni MT Black" w:hAnsi="Bodoni MT Black"/>
          <w:b/>
          <w:sz w:val="40"/>
          <w:szCs w:val="40"/>
        </w:rPr>
        <w:t xml:space="preserve">ANNEXE </w:t>
      </w:r>
      <w:r w:rsidR="00953844" w:rsidRPr="00495E06">
        <w:rPr>
          <w:rFonts w:ascii="Bodoni MT Black" w:hAnsi="Bodoni MT Black"/>
          <w:b/>
          <w:sz w:val="40"/>
          <w:szCs w:val="40"/>
        </w:rPr>
        <w:t>2</w:t>
      </w:r>
      <w:r w:rsidRPr="00495E06">
        <w:rPr>
          <w:rFonts w:ascii="Bodoni MT Black" w:hAnsi="Bodoni MT Black"/>
          <w:b/>
          <w:sz w:val="40"/>
          <w:szCs w:val="40"/>
        </w:rPr>
        <w:t xml:space="preserve"> : </w:t>
      </w:r>
      <w:r w:rsidR="0097388F" w:rsidRPr="00495E06">
        <w:rPr>
          <w:rFonts w:ascii="Bodoni MT Black" w:hAnsi="Bodoni MT Black"/>
          <w:b/>
          <w:sz w:val="40"/>
          <w:szCs w:val="40"/>
        </w:rPr>
        <w:t>Autorisations de Dépenses</w:t>
      </w:r>
    </w:p>
    <w:p w:rsidR="0097388F" w:rsidRPr="00495E06" w:rsidRDefault="0097388F" w:rsidP="0097388F">
      <w:pPr>
        <w:jc w:val="center"/>
        <w:rPr>
          <w:b/>
          <w:sz w:val="28"/>
          <w:szCs w:val="28"/>
        </w:rPr>
      </w:pPr>
    </w:p>
    <w:p w:rsidR="0097388F" w:rsidRPr="00495E06" w:rsidRDefault="0097388F" w:rsidP="0097388F">
      <w:pPr>
        <w:jc w:val="center"/>
        <w:rPr>
          <w:b/>
          <w:sz w:val="28"/>
          <w:szCs w:val="28"/>
        </w:rPr>
      </w:pPr>
    </w:p>
    <w:p w:rsidR="0097388F" w:rsidRPr="00495E06" w:rsidRDefault="0097388F" w:rsidP="0097388F">
      <w:pPr>
        <w:jc w:val="center"/>
        <w:rPr>
          <w:b/>
          <w:sz w:val="28"/>
          <w:szCs w:val="28"/>
        </w:rPr>
      </w:pPr>
    </w:p>
    <w:p w:rsidR="0097388F" w:rsidRPr="00495E06" w:rsidRDefault="0097388F" w:rsidP="0097388F">
      <w:pPr>
        <w:jc w:val="center"/>
        <w:rPr>
          <w:b/>
          <w:sz w:val="28"/>
          <w:szCs w:val="28"/>
        </w:rPr>
      </w:pPr>
    </w:p>
    <w:p w:rsidR="0097388F" w:rsidRPr="00495E06" w:rsidRDefault="0097388F" w:rsidP="0097388F">
      <w:pPr>
        <w:jc w:val="center"/>
        <w:rPr>
          <w:b/>
          <w:sz w:val="28"/>
          <w:szCs w:val="28"/>
        </w:rPr>
      </w:pPr>
    </w:p>
    <w:tbl>
      <w:tblPr>
        <w:tblW w:w="10086"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tblPr>
      <w:tblGrid>
        <w:gridCol w:w="5293"/>
        <w:gridCol w:w="2563"/>
        <w:gridCol w:w="2230"/>
      </w:tblGrid>
      <w:tr w:rsidR="0097388F" w:rsidRPr="00495E06" w:rsidTr="00CC2F76">
        <w:trPr>
          <w:jc w:val="center"/>
        </w:trPr>
        <w:tc>
          <w:tcPr>
            <w:tcW w:w="5293" w:type="dxa"/>
            <w:tcBorders>
              <w:top w:val="double" w:sz="4" w:space="0" w:color="auto"/>
              <w:bottom w:val="double" w:sz="4" w:space="0" w:color="auto"/>
            </w:tcBorders>
            <w:vAlign w:val="center"/>
          </w:tcPr>
          <w:p w:rsidR="0097388F" w:rsidRPr="00495E06" w:rsidRDefault="0097388F" w:rsidP="00CC2F76">
            <w:pPr>
              <w:pStyle w:val="Corpsdetexte"/>
              <w:jc w:val="center"/>
              <w:rPr>
                <w:b/>
              </w:rPr>
            </w:pPr>
            <w:r w:rsidRPr="00495E06">
              <w:rPr>
                <w:b/>
              </w:rPr>
              <w:t>Projet</w:t>
            </w:r>
          </w:p>
        </w:tc>
        <w:tc>
          <w:tcPr>
            <w:tcW w:w="2563" w:type="dxa"/>
            <w:tcBorders>
              <w:top w:val="double" w:sz="4" w:space="0" w:color="auto"/>
              <w:bottom w:val="double" w:sz="4" w:space="0" w:color="auto"/>
            </w:tcBorders>
            <w:vAlign w:val="center"/>
          </w:tcPr>
          <w:p w:rsidR="0097388F" w:rsidRPr="00495E06" w:rsidRDefault="0097388F" w:rsidP="00CC2F76">
            <w:pPr>
              <w:pStyle w:val="Corpsdetexte"/>
              <w:jc w:val="center"/>
              <w:rPr>
                <w:b/>
              </w:rPr>
            </w:pPr>
            <w:r w:rsidRPr="00495E06">
              <w:rPr>
                <w:b/>
              </w:rPr>
              <w:t>Imputation</w:t>
            </w:r>
          </w:p>
        </w:tc>
        <w:tc>
          <w:tcPr>
            <w:tcW w:w="2230" w:type="dxa"/>
            <w:tcBorders>
              <w:top w:val="double" w:sz="4" w:space="0" w:color="auto"/>
              <w:bottom w:val="double" w:sz="4" w:space="0" w:color="auto"/>
            </w:tcBorders>
            <w:vAlign w:val="center"/>
          </w:tcPr>
          <w:p w:rsidR="0097388F" w:rsidRPr="00495E06" w:rsidRDefault="0097388F" w:rsidP="00CC2F76">
            <w:pPr>
              <w:pStyle w:val="Corpsdetexte"/>
              <w:jc w:val="center"/>
              <w:rPr>
                <w:b/>
              </w:rPr>
            </w:pPr>
            <w:r w:rsidRPr="00495E06">
              <w:rPr>
                <w:b/>
              </w:rPr>
              <w:t>Montant TTC</w:t>
            </w:r>
          </w:p>
          <w:p w:rsidR="0097388F" w:rsidRPr="00495E06" w:rsidRDefault="0097388F" w:rsidP="00CC2F76">
            <w:pPr>
              <w:pStyle w:val="Corpsdetexte"/>
              <w:jc w:val="center"/>
              <w:rPr>
                <w:b/>
              </w:rPr>
            </w:pPr>
            <w:r w:rsidRPr="00495E06">
              <w:rPr>
                <w:b/>
              </w:rPr>
              <w:t>(Francs CFA)</w:t>
            </w:r>
          </w:p>
        </w:tc>
      </w:tr>
      <w:tr w:rsidR="008A09B3" w:rsidRPr="00495E06" w:rsidTr="00C6665B">
        <w:trPr>
          <w:jc w:val="center"/>
        </w:trPr>
        <w:tc>
          <w:tcPr>
            <w:tcW w:w="5293" w:type="dxa"/>
            <w:tcBorders>
              <w:top w:val="double" w:sz="4" w:space="0" w:color="auto"/>
              <w:bottom w:val="double" w:sz="4" w:space="0" w:color="auto"/>
            </w:tcBorders>
            <w:vAlign w:val="center"/>
          </w:tcPr>
          <w:p w:rsidR="008A09B3" w:rsidRPr="00495E06" w:rsidRDefault="008A09B3" w:rsidP="00C6665B">
            <w:pPr>
              <w:widowControl w:val="0"/>
              <w:autoSpaceDE w:val="0"/>
              <w:autoSpaceDN w:val="0"/>
              <w:adjustRightInd w:val="0"/>
              <w:spacing w:line="300" w:lineRule="exact"/>
              <w:jc w:val="center"/>
              <w:rPr>
                <w:rFonts w:ascii="Cambria" w:hAnsi="Cambria"/>
              </w:rPr>
            </w:pPr>
            <w:r w:rsidRPr="00495E06">
              <w:rPr>
                <w:rFonts w:ascii="Cambria" w:hAnsi="Cambria"/>
              </w:rPr>
              <w:t xml:space="preserve">Ecole Publique </w:t>
            </w:r>
            <w:r>
              <w:rPr>
                <w:rFonts w:ascii="Cambria" w:hAnsi="Cambria"/>
              </w:rPr>
              <w:t>DE NDOUMBI 1</w:t>
            </w:r>
          </w:p>
        </w:tc>
        <w:tc>
          <w:tcPr>
            <w:tcW w:w="2563" w:type="dxa"/>
            <w:tcBorders>
              <w:top w:val="double" w:sz="4" w:space="0" w:color="auto"/>
              <w:bottom w:val="double" w:sz="4" w:space="0" w:color="auto"/>
            </w:tcBorders>
          </w:tcPr>
          <w:p w:rsidR="008A09B3" w:rsidRDefault="008A09B3" w:rsidP="008A09B3">
            <w:pPr>
              <w:jc w:val="center"/>
            </w:pPr>
            <w:r w:rsidRPr="00C6290E">
              <w:rPr>
                <w:rFonts w:ascii="Cambria" w:hAnsi="Cambria"/>
              </w:rPr>
              <w:t>XXX</w:t>
            </w:r>
          </w:p>
        </w:tc>
        <w:tc>
          <w:tcPr>
            <w:tcW w:w="2230" w:type="dxa"/>
            <w:tcBorders>
              <w:top w:val="double" w:sz="4" w:space="0" w:color="auto"/>
              <w:bottom w:val="double" w:sz="4" w:space="0" w:color="auto"/>
            </w:tcBorders>
            <w:vAlign w:val="center"/>
          </w:tcPr>
          <w:p w:rsidR="008A09B3" w:rsidRDefault="008A09B3" w:rsidP="002C5420">
            <w:pPr>
              <w:widowControl w:val="0"/>
              <w:autoSpaceDE w:val="0"/>
              <w:autoSpaceDN w:val="0"/>
              <w:adjustRightInd w:val="0"/>
              <w:spacing w:line="300" w:lineRule="exact"/>
              <w:jc w:val="center"/>
              <w:rPr>
                <w:rFonts w:ascii="Cambria" w:hAnsi="Cambria"/>
              </w:rPr>
            </w:pPr>
            <w:r>
              <w:rPr>
                <w:rFonts w:ascii="Cambria" w:hAnsi="Cambria"/>
              </w:rPr>
              <w:t>1</w:t>
            </w:r>
            <w:r w:rsidR="00264C26">
              <w:rPr>
                <w:rFonts w:ascii="Cambria" w:hAnsi="Cambria"/>
              </w:rPr>
              <w:t xml:space="preserve">0 </w:t>
            </w:r>
            <w:r w:rsidR="002C5420">
              <w:rPr>
                <w:rFonts w:ascii="Cambria" w:hAnsi="Cambria"/>
              </w:rPr>
              <w:t>450</w:t>
            </w:r>
            <w:r>
              <w:rPr>
                <w:rFonts w:ascii="Cambria" w:hAnsi="Cambria"/>
              </w:rPr>
              <w:t xml:space="preserve"> 000</w:t>
            </w:r>
          </w:p>
        </w:tc>
      </w:tr>
    </w:tbl>
    <w:p w:rsidR="00E1154D" w:rsidRPr="00495E06" w:rsidRDefault="00E1154D" w:rsidP="00E1154D">
      <w:pPr>
        <w:tabs>
          <w:tab w:val="left" w:pos="567"/>
        </w:tabs>
        <w:ind w:left="567"/>
        <w:jc w:val="center"/>
        <w:rPr>
          <w:rFonts w:ascii="Bodoni MT Black" w:hAnsi="Bodoni MT Black"/>
          <w:caps/>
          <w:sz w:val="40"/>
          <w:szCs w:val="40"/>
        </w:rPr>
      </w:pPr>
    </w:p>
    <w:p w:rsidR="00FB6E66" w:rsidRPr="00495E06" w:rsidRDefault="00FB6E66" w:rsidP="009F5796">
      <w:pPr>
        <w:jc w:val="center"/>
        <w:rPr>
          <w:b/>
          <w:sz w:val="28"/>
          <w:szCs w:val="28"/>
        </w:rPr>
      </w:pPr>
    </w:p>
    <w:p w:rsidR="00FB6E66" w:rsidRPr="00495E06" w:rsidRDefault="00FB6E66" w:rsidP="009F5796">
      <w:pPr>
        <w:jc w:val="center"/>
        <w:rPr>
          <w:b/>
          <w:sz w:val="28"/>
          <w:szCs w:val="28"/>
        </w:rPr>
      </w:pPr>
    </w:p>
    <w:p w:rsidR="00A614A7" w:rsidRPr="00495E06" w:rsidRDefault="00A614A7" w:rsidP="005955AF">
      <w:pPr>
        <w:rPr>
          <w:caps/>
          <w:sz w:val="36"/>
        </w:rPr>
      </w:pPr>
    </w:p>
    <w:p w:rsidR="00A614A7" w:rsidRPr="00495E06" w:rsidRDefault="00A614A7" w:rsidP="005955AF">
      <w:pPr>
        <w:rPr>
          <w:caps/>
          <w:sz w:val="36"/>
        </w:rPr>
      </w:pPr>
    </w:p>
    <w:p w:rsidR="00FB6E66" w:rsidRPr="00495E06" w:rsidRDefault="00FB6E66" w:rsidP="005955AF">
      <w:pPr>
        <w:rPr>
          <w:caps/>
          <w:sz w:val="36"/>
        </w:rPr>
      </w:pPr>
    </w:p>
    <w:p w:rsidR="005955AF" w:rsidRPr="00495E06" w:rsidRDefault="005955AF" w:rsidP="00F70624">
      <w:pPr>
        <w:spacing w:line="360" w:lineRule="auto"/>
        <w:jc w:val="center"/>
        <w:rPr>
          <w:rFonts w:ascii="Arial Narrow" w:hAnsi="Arial Narrow"/>
          <w:sz w:val="22"/>
        </w:rPr>
      </w:pPr>
    </w:p>
    <w:p w:rsidR="00FB6E66" w:rsidRPr="00495E06" w:rsidRDefault="00FB6E66" w:rsidP="00F70624">
      <w:pPr>
        <w:spacing w:line="360" w:lineRule="auto"/>
        <w:jc w:val="center"/>
        <w:rPr>
          <w:rFonts w:ascii="Arial Narrow" w:hAnsi="Arial Narrow"/>
          <w:sz w:val="22"/>
        </w:rPr>
      </w:pPr>
    </w:p>
    <w:p w:rsidR="00CE1FED" w:rsidRPr="00495E06" w:rsidRDefault="00CE1FED" w:rsidP="00F70624">
      <w:pPr>
        <w:spacing w:line="360" w:lineRule="auto"/>
        <w:jc w:val="center"/>
        <w:rPr>
          <w:rFonts w:ascii="Arial Narrow" w:hAnsi="Arial Narrow"/>
          <w:sz w:val="22"/>
        </w:rPr>
      </w:pPr>
    </w:p>
    <w:p w:rsidR="00CE1FED" w:rsidRPr="00495E06" w:rsidRDefault="00CE1FED" w:rsidP="00F70624">
      <w:pPr>
        <w:spacing w:line="360" w:lineRule="auto"/>
        <w:jc w:val="center"/>
        <w:rPr>
          <w:rFonts w:ascii="Arial Narrow" w:hAnsi="Arial Narrow"/>
          <w:sz w:val="22"/>
        </w:rPr>
      </w:pPr>
    </w:p>
    <w:p w:rsidR="00CE1FED" w:rsidRPr="00495E06" w:rsidRDefault="00CE1FED" w:rsidP="00F70624">
      <w:pPr>
        <w:spacing w:line="360" w:lineRule="auto"/>
        <w:jc w:val="center"/>
        <w:rPr>
          <w:rFonts w:ascii="Arial Narrow" w:hAnsi="Arial Narrow"/>
          <w:sz w:val="22"/>
        </w:rPr>
      </w:pPr>
    </w:p>
    <w:p w:rsidR="00CE1FED" w:rsidRPr="00495E06" w:rsidRDefault="00CE1FED" w:rsidP="00F70624">
      <w:pPr>
        <w:spacing w:line="360" w:lineRule="auto"/>
        <w:jc w:val="center"/>
        <w:rPr>
          <w:rFonts w:ascii="Arial Narrow" w:hAnsi="Arial Narrow"/>
          <w:sz w:val="22"/>
        </w:rPr>
      </w:pPr>
    </w:p>
    <w:p w:rsidR="00CE1FED" w:rsidRPr="00495E06" w:rsidRDefault="00CE1FED" w:rsidP="002B4568">
      <w:pPr>
        <w:tabs>
          <w:tab w:val="left" w:pos="6165"/>
        </w:tabs>
        <w:spacing w:line="360" w:lineRule="auto"/>
        <w:rPr>
          <w:rFonts w:ascii="Arial Narrow" w:hAnsi="Arial Narrow"/>
          <w:sz w:val="22"/>
        </w:rPr>
      </w:pPr>
      <w:r w:rsidRPr="00495E06">
        <w:rPr>
          <w:rFonts w:ascii="Arial Narrow" w:hAnsi="Arial Narrow"/>
          <w:sz w:val="22"/>
        </w:rPr>
        <w:tab/>
      </w:r>
    </w:p>
    <w:p w:rsidR="00CE1FED" w:rsidRPr="00495E06" w:rsidRDefault="00CE1FED" w:rsidP="00A95787">
      <w:pPr>
        <w:spacing w:line="360" w:lineRule="auto"/>
        <w:rPr>
          <w:rFonts w:ascii="Arial Narrow" w:hAnsi="Arial Narrow"/>
          <w:sz w:val="22"/>
        </w:rPr>
      </w:pPr>
    </w:p>
    <w:sectPr w:rsidR="00CE1FED" w:rsidRPr="00495E06" w:rsidSect="002016D7">
      <w:footerReference w:type="even" r:id="rId12"/>
      <w:pgSz w:w="11906" w:h="16838"/>
      <w:pgMar w:top="709" w:right="992" w:bottom="709" w:left="1134" w:header="720" w:footer="44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6F4" w:rsidRDefault="00B556F4">
      <w:r>
        <w:separator/>
      </w:r>
    </w:p>
  </w:endnote>
  <w:endnote w:type="continuationSeparator" w:id="1">
    <w:p w:rsidR="00B556F4" w:rsidRDefault="00B556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ladimirScrD">
    <w:altName w:val="Mistral"/>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WildWest">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altName w:val="MV Bol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atangChe">
    <w:altName w:val="Arial Unicode MS"/>
    <w:charset w:val="81"/>
    <w:family w:val="modern"/>
    <w:pitch w:val="fixed"/>
    <w:sig w:usb0="00000000"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David">
    <w:charset w:val="B1"/>
    <w:family w:val="swiss"/>
    <w:pitch w:val="variable"/>
    <w:sig w:usb0="00000801" w:usb1="00000000" w:usb2="00000000" w:usb3="00000000" w:csb0="00000020" w:csb1="00000000"/>
  </w:font>
  <w:font w:name="Bernard MT Condensed">
    <w:panose1 w:val="020508060609050204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ITC Bookman">
    <w:altName w:val="Bookman Old Style"/>
    <w:charset w:val="00"/>
    <w:family w:val="roman"/>
    <w:pitch w:val="variable"/>
    <w:sig w:usb0="00000001" w:usb1="00000000" w:usb2="00000000" w:usb3="00000000" w:csb0="00000093" w:csb1="00000000"/>
  </w:font>
  <w:font w:name="Albertus Extra Bold">
    <w:altName w:val="Candara"/>
    <w:charset w:val="00"/>
    <w:family w:val="swiss"/>
    <w:pitch w:val="variable"/>
    <w:sig w:usb0="00000001" w:usb1="00000000" w:usb2="00000000" w:usb3="00000000" w:csb0="00000093"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263" w:rsidRDefault="009B2EF9">
    <w:pPr>
      <w:pStyle w:val="Pieddepage"/>
      <w:framePr w:wrap="around" w:vAnchor="text" w:hAnchor="margin" w:xAlign="center" w:y="1"/>
      <w:rPr>
        <w:rStyle w:val="Numrodepage"/>
      </w:rPr>
    </w:pPr>
    <w:r>
      <w:rPr>
        <w:rStyle w:val="Numrodepage"/>
      </w:rPr>
      <w:fldChar w:fldCharType="begin"/>
    </w:r>
    <w:r w:rsidR="00BE1263">
      <w:rPr>
        <w:rStyle w:val="Numrodepage"/>
      </w:rPr>
      <w:instrText xml:space="preserve">PAGE  </w:instrText>
    </w:r>
    <w:r>
      <w:rPr>
        <w:rStyle w:val="Numrodepage"/>
      </w:rPr>
      <w:fldChar w:fldCharType="separate"/>
    </w:r>
    <w:r w:rsidR="00BE1263">
      <w:rPr>
        <w:rStyle w:val="Numrodepage"/>
        <w:noProof/>
      </w:rPr>
      <w:t>107</w:t>
    </w:r>
    <w:r>
      <w:rPr>
        <w:rStyle w:val="Numrodepage"/>
      </w:rPr>
      <w:fldChar w:fldCharType="end"/>
    </w:r>
  </w:p>
  <w:p w:rsidR="00BE1263" w:rsidRDefault="00BE1263">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263" w:rsidRDefault="00BE1263" w:rsidP="00E731B6">
    <w:pPr>
      <w:pStyle w:val="Pieddepage"/>
      <w:jc w:val="right"/>
    </w:pPr>
    <w:r>
      <w:t xml:space="preserve">Page </w:t>
    </w:r>
    <w:r w:rsidR="009B2EF9">
      <w:rPr>
        <w:b/>
        <w:sz w:val="24"/>
        <w:szCs w:val="24"/>
      </w:rPr>
      <w:fldChar w:fldCharType="begin"/>
    </w:r>
    <w:r>
      <w:rPr>
        <w:b/>
      </w:rPr>
      <w:instrText>PAGE</w:instrText>
    </w:r>
    <w:r w:rsidR="009B2EF9">
      <w:rPr>
        <w:b/>
        <w:sz w:val="24"/>
        <w:szCs w:val="24"/>
      </w:rPr>
      <w:fldChar w:fldCharType="separate"/>
    </w:r>
    <w:r w:rsidR="0099232E">
      <w:rPr>
        <w:b/>
        <w:noProof/>
      </w:rPr>
      <w:t>70</w:t>
    </w:r>
    <w:r w:rsidR="009B2EF9">
      <w:rPr>
        <w:b/>
        <w:sz w:val="24"/>
        <w:szCs w:val="24"/>
      </w:rPr>
      <w:fldChar w:fldCharType="end"/>
    </w:r>
    <w:r>
      <w:t xml:space="preserve"> sur </w:t>
    </w:r>
    <w:r w:rsidR="009B2EF9">
      <w:rPr>
        <w:b/>
        <w:sz w:val="24"/>
        <w:szCs w:val="24"/>
      </w:rPr>
      <w:fldChar w:fldCharType="begin"/>
    </w:r>
    <w:r>
      <w:rPr>
        <w:b/>
      </w:rPr>
      <w:instrText>NUMPAGES</w:instrText>
    </w:r>
    <w:r w:rsidR="009B2EF9">
      <w:rPr>
        <w:b/>
        <w:sz w:val="24"/>
        <w:szCs w:val="24"/>
      </w:rPr>
      <w:fldChar w:fldCharType="separate"/>
    </w:r>
    <w:r w:rsidR="0099232E">
      <w:rPr>
        <w:b/>
        <w:noProof/>
      </w:rPr>
      <w:t>97</w:t>
    </w:r>
    <w:r w:rsidR="009B2EF9">
      <w:rPr>
        <w:b/>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263" w:rsidRDefault="009B2EF9">
    <w:pPr>
      <w:pStyle w:val="Pieddepage"/>
      <w:framePr w:wrap="around" w:vAnchor="text" w:hAnchor="margin" w:xAlign="center" w:y="1"/>
      <w:rPr>
        <w:rStyle w:val="Numrodepage"/>
      </w:rPr>
    </w:pPr>
    <w:r>
      <w:rPr>
        <w:rStyle w:val="Numrodepage"/>
      </w:rPr>
      <w:fldChar w:fldCharType="begin"/>
    </w:r>
    <w:r w:rsidR="00BE1263">
      <w:rPr>
        <w:rStyle w:val="Numrodepage"/>
      </w:rPr>
      <w:instrText xml:space="preserve">PAGE  </w:instrText>
    </w:r>
    <w:r>
      <w:rPr>
        <w:rStyle w:val="Numrodepage"/>
      </w:rPr>
      <w:fldChar w:fldCharType="separate"/>
    </w:r>
    <w:r w:rsidR="00BE1263">
      <w:rPr>
        <w:rStyle w:val="Numrodepage"/>
        <w:noProof/>
      </w:rPr>
      <w:t>107</w:t>
    </w:r>
    <w:r>
      <w:rPr>
        <w:rStyle w:val="Numrodepage"/>
      </w:rPr>
      <w:fldChar w:fldCharType="end"/>
    </w:r>
  </w:p>
  <w:p w:rsidR="00BE1263" w:rsidRDefault="00BE1263">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6F4" w:rsidRDefault="00B556F4">
      <w:r>
        <w:separator/>
      </w:r>
    </w:p>
  </w:footnote>
  <w:footnote w:type="continuationSeparator" w:id="1">
    <w:p w:rsidR="00B556F4" w:rsidRDefault="00B556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2">
    <w:nsid w:val="00C95EA6"/>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4">
    <w:nsid w:val="01F128D2"/>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07B279E0"/>
    <w:multiLevelType w:val="hybridMultilevel"/>
    <w:tmpl w:val="9C96A8A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3">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092B585F"/>
    <w:multiLevelType w:val="hybridMultilevel"/>
    <w:tmpl w:val="FDF40B3C"/>
    <w:lvl w:ilvl="0" w:tplc="DE5E42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0E381D39"/>
    <w:multiLevelType w:val="hybridMultilevel"/>
    <w:tmpl w:val="29A058E6"/>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14AAE52">
      <w:start w:val="1"/>
      <w:numFmt w:val="decimal"/>
      <w:lvlText w:val="9.%7. -"/>
      <w:lvlJc w:val="left"/>
      <w:pPr>
        <w:tabs>
          <w:tab w:val="num" w:pos="5388"/>
        </w:tabs>
        <w:ind w:left="5388" w:hanging="360"/>
      </w:pPr>
      <w:rPr>
        <w:rFonts w:ascii="VladimirScrD" w:hAnsi="VladimirScrD" w:cs="Times New Roman"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1">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10DA1BF3"/>
    <w:multiLevelType w:val="multilevel"/>
    <w:tmpl w:val="A7FE4AD4"/>
    <w:lvl w:ilvl="0">
      <w:start w:val="1"/>
      <w:numFmt w:val="bullet"/>
      <w:lvlText w:val=""/>
      <w:lvlJc w:val="left"/>
      <w:pPr>
        <w:tabs>
          <w:tab w:val="num" w:pos="510"/>
        </w:tabs>
        <w:ind w:left="1361" w:hanging="1361"/>
      </w:pPr>
      <w:rPr>
        <w:rFonts w:ascii="Symbol" w:hAnsi="Symbol" w:hint="default"/>
        <w:b/>
        <w:i w:val="0"/>
        <w:color w:val="auto"/>
        <w:sz w:val="24"/>
        <w:szCs w:val="24"/>
        <w:u w:val="non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23">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124C1961"/>
    <w:multiLevelType w:val="hybridMultilevel"/>
    <w:tmpl w:val="A4B2DE5C"/>
    <w:lvl w:ilvl="0" w:tplc="040C0009">
      <w:start w:val="1"/>
      <w:numFmt w:val="bullet"/>
      <w:lvlText w:val=""/>
      <w:lvlJc w:val="left"/>
      <w:pPr>
        <w:tabs>
          <w:tab w:val="num" w:pos="340"/>
        </w:tabs>
        <w:ind w:left="340" w:hanging="340"/>
      </w:pPr>
      <w:rPr>
        <w:rFonts w:ascii="Wingdings" w:hAnsi="Wingdings" w:hint="default"/>
        <w:color w:val="auto"/>
      </w:rPr>
    </w:lvl>
    <w:lvl w:ilvl="1" w:tplc="040C0005">
      <w:start w:val="1"/>
      <w:numFmt w:val="bullet"/>
      <w:lvlText w:val=""/>
      <w:lvlJc w:val="left"/>
      <w:pPr>
        <w:tabs>
          <w:tab w:val="num" w:pos="2149"/>
        </w:tabs>
        <w:ind w:left="2149" w:hanging="360"/>
      </w:pPr>
      <w:rPr>
        <w:rFonts w:ascii="Wingdings" w:hAnsi="Wingdings"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5">
    <w:nsid w:val="12847A3E"/>
    <w:multiLevelType w:val="multilevel"/>
    <w:tmpl w:val="3BBA9964"/>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9">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0">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19E80FE8"/>
    <w:multiLevelType w:val="hybridMultilevel"/>
    <w:tmpl w:val="18A49FDE"/>
    <w:lvl w:ilvl="0" w:tplc="B406B676">
      <w:start w:val="1"/>
      <w:numFmt w:val="upperLetter"/>
      <w:lvlText w:val="%1)"/>
      <w:lvlJc w:val="left"/>
      <w:pPr>
        <w:tabs>
          <w:tab w:val="num" w:pos="340"/>
        </w:tabs>
        <w:ind w:left="340" w:hanging="34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1B8E5D39"/>
    <w:multiLevelType w:val="hybridMultilevel"/>
    <w:tmpl w:val="27929202"/>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6">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1F1A67C9"/>
    <w:multiLevelType w:val="hybridMultilevel"/>
    <w:tmpl w:val="9AD450F0"/>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7">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246850A5"/>
    <w:multiLevelType w:val="hybridMultilevel"/>
    <w:tmpl w:val="81505A76"/>
    <w:lvl w:ilvl="0" w:tplc="BCF6DF66">
      <w:start w:val="1"/>
      <w:numFmt w:val="decimal"/>
      <w:lvlText w:val="%1)"/>
      <w:lvlJc w:val="left"/>
      <w:pPr>
        <w:ind w:left="1571" w:hanging="360"/>
      </w:pPr>
      <w:rPr>
        <w:rFonts w:hint="default"/>
        <w:b w:val="0"/>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1">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2">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24DA7BAA"/>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4">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56">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7">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59">
    <w:nsid w:val="2B2E33D9"/>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0">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2C5A25A7"/>
    <w:multiLevelType w:val="hybridMultilevel"/>
    <w:tmpl w:val="4190A24C"/>
    <w:lvl w:ilvl="0" w:tplc="0BA4F29C">
      <w:start w:val="81"/>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62">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3">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6">
    <w:nsid w:val="349D29F7"/>
    <w:multiLevelType w:val="multilevel"/>
    <w:tmpl w:val="4D204A84"/>
    <w:lvl w:ilvl="0">
      <w:start w:val="1"/>
      <w:numFmt w:val="decimal"/>
      <w:lvlText w:val="Article %1 :"/>
      <w:lvlJc w:val="left"/>
      <w:pPr>
        <w:tabs>
          <w:tab w:val="num" w:pos="510"/>
        </w:tabs>
        <w:ind w:left="136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7">
    <w:nsid w:val="3584356F"/>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8">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70">
    <w:nsid w:val="38CF1288"/>
    <w:multiLevelType w:val="hybridMultilevel"/>
    <w:tmpl w:val="58B6BA1E"/>
    <w:lvl w:ilvl="0" w:tplc="040C000B">
      <w:start w:val="1"/>
      <w:numFmt w:val="bullet"/>
      <w:lvlText w:val=""/>
      <w:lvlJc w:val="left"/>
      <w:pPr>
        <w:ind w:left="2149" w:hanging="360"/>
      </w:pPr>
      <w:rPr>
        <w:rFonts w:ascii="Wingdings" w:hAnsi="Wingdings"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71">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2">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7">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8">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9">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1">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82">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nsid w:val="45AE5B4D"/>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85">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6">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7">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8">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9">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91">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2">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93">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94">
    <w:nsid w:val="4AD4765E"/>
    <w:multiLevelType w:val="multilevel"/>
    <w:tmpl w:val="4120CB8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6">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7">
    <w:nsid w:val="4C5C393A"/>
    <w:multiLevelType w:val="hybridMultilevel"/>
    <w:tmpl w:val="6974FB00"/>
    <w:lvl w:ilvl="0" w:tplc="1CDA58B4">
      <w:start w:val="1"/>
      <w:numFmt w:val="decimal"/>
      <w:lvlText w:val="%1-"/>
      <w:lvlJc w:val="left"/>
      <w:pPr>
        <w:ind w:left="240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9">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nsid w:val="4F11148E"/>
    <w:multiLevelType w:val="hybridMultilevel"/>
    <w:tmpl w:val="96EEB64E"/>
    <w:lvl w:ilvl="0" w:tplc="CDA85B72">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nsid w:val="4FC16EC4"/>
    <w:multiLevelType w:val="hybridMultilevel"/>
    <w:tmpl w:val="DE3AF8EA"/>
    <w:lvl w:ilvl="0" w:tplc="BA363D02">
      <w:start w:val="1"/>
      <w:numFmt w:val="decimal"/>
      <w:lvlText w:val="%1."/>
      <w:lvlJc w:val="left"/>
      <w:pPr>
        <w:tabs>
          <w:tab w:val="num" w:pos="340"/>
        </w:tabs>
        <w:ind w:left="340" w:hanging="340"/>
      </w:pPr>
      <w:rPr>
        <w:rFonts w:hint="default"/>
        <w:b/>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3">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4">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105">
    <w:nsid w:val="51B41FE5"/>
    <w:multiLevelType w:val="hybridMultilevel"/>
    <w:tmpl w:val="B79EA17C"/>
    <w:lvl w:ilvl="0" w:tplc="DE5E42F2">
      <w:start w:val="1"/>
      <w:numFmt w:val="bullet"/>
      <w:lvlText w:val=""/>
      <w:lvlJc w:val="left"/>
      <w:pPr>
        <w:ind w:left="100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6">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7">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8">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09">
    <w:nsid w:val="56083282"/>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10">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4">
    <w:nsid w:val="570366E5"/>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5">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6">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18">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120">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2">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23">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24">
    <w:nsid w:val="61193510"/>
    <w:multiLevelType w:val="hybridMultilevel"/>
    <w:tmpl w:val="E162EA08"/>
    <w:lvl w:ilvl="0" w:tplc="8C9A5D08">
      <w:start w:val="1"/>
      <w:numFmt w:val="bullet"/>
      <w:lvlText w:val="-"/>
      <w:lvlJc w:val="left"/>
      <w:pPr>
        <w:ind w:left="1996" w:hanging="360"/>
      </w:pPr>
      <w:rPr>
        <w:rFonts w:ascii="Times New Roman" w:eastAsia="Times New Roman" w:hAnsi="Times New Roman" w:hint="default"/>
      </w:rPr>
    </w:lvl>
    <w:lvl w:ilvl="1" w:tplc="040C0003" w:tentative="1">
      <w:start w:val="1"/>
      <w:numFmt w:val="bullet"/>
      <w:lvlText w:val="o"/>
      <w:lvlJc w:val="left"/>
      <w:pPr>
        <w:ind w:left="2716" w:hanging="360"/>
      </w:pPr>
      <w:rPr>
        <w:rFonts w:ascii="Courier New" w:hAnsi="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25">
    <w:nsid w:val="61D57E48"/>
    <w:multiLevelType w:val="hybridMultilevel"/>
    <w:tmpl w:val="873216EC"/>
    <w:lvl w:ilvl="0" w:tplc="27B0E49A">
      <w:start w:val="1"/>
      <w:numFmt w:val="lowerLetter"/>
      <w:lvlText w:val="%1-"/>
      <w:lvlJc w:val="left"/>
      <w:pPr>
        <w:tabs>
          <w:tab w:val="num" w:pos="340"/>
        </w:tabs>
        <w:ind w:left="340" w:hanging="340"/>
      </w:pPr>
      <w:rPr>
        <w:rFonts w:hint="default"/>
        <w:b/>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6">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7">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28">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29">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31">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32">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3">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34">
    <w:nsid w:val="6B42195E"/>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nsid w:val="6BDD3B9F"/>
    <w:multiLevelType w:val="hybridMultilevel"/>
    <w:tmpl w:val="17601166"/>
    <w:lvl w:ilvl="0" w:tplc="A716835E">
      <w:start w:val="1"/>
      <w:numFmt w:val="decimal"/>
      <w:lvlText w:val="%1-"/>
      <w:lvlJc w:val="left"/>
      <w:pPr>
        <w:ind w:left="1425" w:hanging="360"/>
      </w:pPr>
      <w:rPr>
        <w:rFonts w:cs="Times New Roman" w:hint="default"/>
        <w:b/>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36">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37">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tentative="1">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38">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nsid w:val="6EE93D0B"/>
    <w:multiLevelType w:val="hybridMultilevel"/>
    <w:tmpl w:val="2DAED5E0"/>
    <w:lvl w:ilvl="0" w:tplc="DE5E42F2">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0">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1">
    <w:nsid w:val="712618FF"/>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2">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3">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4">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45">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46">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51">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3">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4">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nsid w:val="7E7D4473"/>
    <w:multiLevelType w:val="hybridMultilevel"/>
    <w:tmpl w:val="467EBF72"/>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56">
    <w:nsid w:val="7F2F7F4C"/>
    <w:multiLevelType w:val="hybridMultilevel"/>
    <w:tmpl w:val="D25A850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108"/>
  </w:num>
  <w:num w:numId="2">
    <w:abstractNumId w:val="58"/>
  </w:num>
  <w:num w:numId="3">
    <w:abstractNumId w:val="137"/>
  </w:num>
  <w:num w:numId="4">
    <w:abstractNumId w:val="0"/>
  </w:num>
  <w:num w:numId="5">
    <w:abstractNumId w:val="65"/>
  </w:num>
  <w:num w:numId="6">
    <w:abstractNumId w:val="66"/>
  </w:num>
  <w:num w:numId="7">
    <w:abstractNumId w:val="119"/>
  </w:num>
  <w:num w:numId="8">
    <w:abstractNumId w:val="7"/>
  </w:num>
  <w:num w:numId="9">
    <w:abstractNumId w:val="150"/>
  </w:num>
  <w:num w:numId="10">
    <w:abstractNumId w:val="77"/>
  </w:num>
  <w:num w:numId="11">
    <w:abstractNumId w:val="142"/>
  </w:num>
  <w:num w:numId="12">
    <w:abstractNumId w:val="96"/>
  </w:num>
  <w:num w:numId="13">
    <w:abstractNumId w:val="121"/>
  </w:num>
  <w:num w:numId="14">
    <w:abstractNumId w:val="47"/>
  </w:num>
  <w:num w:numId="15">
    <w:abstractNumId w:val="92"/>
  </w:num>
  <w:num w:numId="16">
    <w:abstractNumId w:val="28"/>
  </w:num>
  <w:num w:numId="17">
    <w:abstractNumId w:val="130"/>
  </w:num>
  <w:num w:numId="18">
    <w:abstractNumId w:val="11"/>
  </w:num>
  <w:num w:numId="19">
    <w:abstractNumId w:val="145"/>
  </w:num>
  <w:num w:numId="20">
    <w:abstractNumId w:val="90"/>
  </w:num>
  <w:num w:numId="21">
    <w:abstractNumId w:val="14"/>
  </w:num>
  <w:num w:numId="22">
    <w:abstractNumId w:val="127"/>
  </w:num>
  <w:num w:numId="23">
    <w:abstractNumId w:val="131"/>
  </w:num>
  <w:num w:numId="24">
    <w:abstractNumId w:val="93"/>
  </w:num>
  <w:num w:numId="25">
    <w:abstractNumId w:val="18"/>
  </w:num>
  <w:num w:numId="26">
    <w:abstractNumId w:val="103"/>
  </w:num>
  <w:num w:numId="27">
    <w:abstractNumId w:val="19"/>
  </w:num>
  <w:num w:numId="28">
    <w:abstractNumId w:val="15"/>
  </w:num>
  <w:num w:numId="29">
    <w:abstractNumId w:val="98"/>
  </w:num>
  <w:num w:numId="30">
    <w:abstractNumId w:val="95"/>
  </w:num>
  <w:num w:numId="31">
    <w:abstractNumId w:val="81"/>
  </w:num>
  <w:num w:numId="32">
    <w:abstractNumId w:val="10"/>
  </w:num>
  <w:num w:numId="33">
    <w:abstractNumId w:val="88"/>
  </w:num>
  <w:num w:numId="34">
    <w:abstractNumId w:val="71"/>
  </w:num>
  <w:num w:numId="35">
    <w:abstractNumId w:val="20"/>
  </w:num>
  <w:num w:numId="36">
    <w:abstractNumId w:val="107"/>
  </w:num>
  <w:num w:numId="37">
    <w:abstractNumId w:val="48"/>
  </w:num>
  <w:num w:numId="38">
    <w:abstractNumId w:val="143"/>
  </w:num>
  <w:num w:numId="39">
    <w:abstractNumId w:val="149"/>
  </w:num>
  <w:num w:numId="40">
    <w:abstractNumId w:val="113"/>
  </w:num>
  <w:num w:numId="41">
    <w:abstractNumId w:val="76"/>
  </w:num>
  <w:num w:numId="42">
    <w:abstractNumId w:val="36"/>
  </w:num>
  <w:num w:numId="43">
    <w:abstractNumId w:val="56"/>
  </w:num>
  <w:num w:numId="44">
    <w:abstractNumId w:val="8"/>
  </w:num>
  <w:num w:numId="45">
    <w:abstractNumId w:val="89"/>
  </w:num>
  <w:num w:numId="46">
    <w:abstractNumId w:val="51"/>
  </w:num>
  <w:num w:numId="47">
    <w:abstractNumId w:val="55"/>
  </w:num>
  <w:num w:numId="48">
    <w:abstractNumId w:val="86"/>
  </w:num>
  <w:num w:numId="49">
    <w:abstractNumId w:val="63"/>
  </w:num>
  <w:num w:numId="50">
    <w:abstractNumId w:val="144"/>
  </w:num>
  <w:num w:numId="51">
    <w:abstractNumId w:val="87"/>
  </w:num>
  <w:num w:numId="52">
    <w:abstractNumId w:val="38"/>
  </w:num>
  <w:num w:numId="53">
    <w:abstractNumId w:val="133"/>
  </w:num>
  <w:num w:numId="54">
    <w:abstractNumId w:val="132"/>
  </w:num>
  <w:num w:numId="55">
    <w:abstractNumId w:val="115"/>
  </w:num>
  <w:num w:numId="56">
    <w:abstractNumId w:val="17"/>
  </w:num>
  <w:num w:numId="57">
    <w:abstractNumId w:val="34"/>
  </w:num>
  <w:num w:numId="58">
    <w:abstractNumId w:val="128"/>
  </w:num>
  <w:num w:numId="59">
    <w:abstractNumId w:val="31"/>
  </w:num>
  <w:num w:numId="60">
    <w:abstractNumId w:val="148"/>
  </w:num>
  <w:num w:numId="61">
    <w:abstractNumId w:val="23"/>
  </w:num>
  <w:num w:numId="62">
    <w:abstractNumId w:val="74"/>
  </w:num>
  <w:num w:numId="63">
    <w:abstractNumId w:val="79"/>
  </w:num>
  <w:num w:numId="64">
    <w:abstractNumId w:val="154"/>
  </w:num>
  <w:num w:numId="65">
    <w:abstractNumId w:val="42"/>
  </w:num>
  <w:num w:numId="66">
    <w:abstractNumId w:val="147"/>
  </w:num>
  <w:num w:numId="67">
    <w:abstractNumId w:val="54"/>
  </w:num>
  <w:num w:numId="68">
    <w:abstractNumId w:val="16"/>
  </w:num>
  <w:num w:numId="69">
    <w:abstractNumId w:val="120"/>
  </w:num>
  <w:num w:numId="70">
    <w:abstractNumId w:val="60"/>
  </w:num>
  <w:num w:numId="71">
    <w:abstractNumId w:val="146"/>
  </w:num>
  <w:num w:numId="72">
    <w:abstractNumId w:val="6"/>
  </w:num>
  <w:num w:numId="73">
    <w:abstractNumId w:val="39"/>
  </w:num>
  <w:num w:numId="74">
    <w:abstractNumId w:val="94"/>
  </w:num>
  <w:num w:numId="75">
    <w:abstractNumId w:val="112"/>
  </w:num>
  <w:num w:numId="76">
    <w:abstractNumId w:val="82"/>
  </w:num>
  <w:num w:numId="77">
    <w:abstractNumId w:val="141"/>
  </w:num>
  <w:num w:numId="78">
    <w:abstractNumId w:val="116"/>
  </w:num>
  <w:num w:numId="79">
    <w:abstractNumId w:val="111"/>
  </w:num>
  <w:num w:numId="80">
    <w:abstractNumId w:val="75"/>
  </w:num>
  <w:num w:numId="81">
    <w:abstractNumId w:val="138"/>
  </w:num>
  <w:num w:numId="82">
    <w:abstractNumId w:val="64"/>
  </w:num>
  <w:num w:numId="83">
    <w:abstractNumId w:val="21"/>
  </w:num>
  <w:num w:numId="84">
    <w:abstractNumId w:val="30"/>
  </w:num>
  <w:num w:numId="85">
    <w:abstractNumId w:val="73"/>
  </w:num>
  <w:num w:numId="86">
    <w:abstractNumId w:val="40"/>
  </w:num>
  <w:num w:numId="87">
    <w:abstractNumId w:val="134"/>
  </w:num>
  <w:num w:numId="88">
    <w:abstractNumId w:val="99"/>
  </w:num>
  <w:num w:numId="89">
    <w:abstractNumId w:val="118"/>
  </w:num>
  <w:num w:numId="90">
    <w:abstractNumId w:val="83"/>
  </w:num>
  <w:num w:numId="91">
    <w:abstractNumId w:val="22"/>
  </w:num>
  <w:num w:numId="92">
    <w:abstractNumId w:val="80"/>
  </w:num>
  <w:num w:numId="93">
    <w:abstractNumId w:val="45"/>
  </w:num>
  <w:num w:numId="94">
    <w:abstractNumId w:val="152"/>
  </w:num>
  <w:num w:numId="95">
    <w:abstractNumId w:val="29"/>
  </w:num>
  <w:num w:numId="96">
    <w:abstractNumId w:val="46"/>
  </w:num>
  <w:num w:numId="97">
    <w:abstractNumId w:val="136"/>
  </w:num>
  <w:num w:numId="98">
    <w:abstractNumId w:val="106"/>
  </w:num>
  <w:num w:numId="99">
    <w:abstractNumId w:val="9"/>
  </w:num>
  <w:num w:numId="100">
    <w:abstractNumId w:val="33"/>
  </w:num>
  <w:num w:numId="101">
    <w:abstractNumId w:val="41"/>
  </w:num>
  <w:num w:numId="102">
    <w:abstractNumId w:val="126"/>
  </w:num>
  <w:num w:numId="103">
    <w:abstractNumId w:val="101"/>
  </w:num>
  <w:num w:numId="104">
    <w:abstractNumId w:val="129"/>
  </w:num>
  <w:num w:numId="105">
    <w:abstractNumId w:val="5"/>
  </w:num>
  <w:num w:numId="106">
    <w:abstractNumId w:val="26"/>
  </w:num>
  <w:num w:numId="107">
    <w:abstractNumId w:val="52"/>
  </w:num>
  <w:num w:numId="108">
    <w:abstractNumId w:val="151"/>
  </w:num>
  <w:num w:numId="109">
    <w:abstractNumId w:val="57"/>
  </w:num>
  <w:num w:numId="110">
    <w:abstractNumId w:val="153"/>
  </w:num>
  <w:num w:numId="111">
    <w:abstractNumId w:val="68"/>
  </w:num>
  <w:num w:numId="112">
    <w:abstractNumId w:val="49"/>
  </w:num>
  <w:num w:numId="113">
    <w:abstractNumId w:val="25"/>
  </w:num>
  <w:num w:numId="114">
    <w:abstractNumId w:val="44"/>
  </w:num>
  <w:num w:numId="115">
    <w:abstractNumId w:val="12"/>
  </w:num>
  <w:num w:numId="11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04"/>
  </w:num>
  <w:num w:numId="121">
    <w:abstractNumId w:val="43"/>
  </w:num>
  <w:num w:numId="122">
    <w:abstractNumId w:val="35"/>
    <w:lvlOverride w:ilvl="0">
      <w:startOverride w:val="1"/>
    </w:lvlOverride>
    <w:lvlOverride w:ilvl="1"/>
    <w:lvlOverride w:ilvl="2"/>
    <w:lvlOverride w:ilvl="3"/>
    <w:lvlOverride w:ilvl="4"/>
    <w:lvlOverride w:ilvl="5"/>
    <w:lvlOverride w:ilvl="6"/>
    <w:lvlOverride w:ilvl="7"/>
    <w:lvlOverride w:ilvl="8"/>
  </w:num>
  <w:num w:numId="123">
    <w:abstractNumId w:val="61"/>
  </w:num>
  <w:num w:numId="124">
    <w:abstractNumId w:val="124"/>
  </w:num>
  <w:num w:numId="1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70"/>
  </w:num>
  <w:num w:numId="1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5"/>
  </w:num>
  <w:num w:numId="13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02"/>
  </w:num>
  <w:num w:numId="134">
    <w:abstractNumId w:val="117"/>
  </w:num>
  <w:num w:numId="135">
    <w:abstractNumId w:val="24"/>
  </w:num>
  <w:num w:numId="136">
    <w:abstractNumId w:val="100"/>
  </w:num>
  <w:num w:numId="137">
    <w:abstractNumId w:val="114"/>
  </w:num>
  <w:num w:numId="138">
    <w:abstractNumId w:val="156"/>
  </w:num>
  <w:num w:numId="139">
    <w:abstractNumId w:val="91"/>
  </w:num>
  <w:num w:numId="140">
    <w:abstractNumId w:val="85"/>
  </w:num>
  <w:num w:numId="141">
    <w:abstractNumId w:val="135"/>
  </w:num>
  <w:num w:numId="142">
    <w:abstractNumId w:val="67"/>
  </w:num>
  <w:num w:numId="143">
    <w:abstractNumId w:val="50"/>
  </w:num>
  <w:num w:numId="144">
    <w:abstractNumId w:val="97"/>
  </w:num>
  <w:num w:numId="145">
    <w:abstractNumId w:val="125"/>
  </w:num>
  <w:num w:numId="14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3"/>
  </w:num>
  <w:num w:numId="148">
    <w:abstractNumId w:val="140"/>
  </w:num>
  <w:num w:numId="149">
    <w:abstractNumId w:val="110"/>
  </w:num>
  <w:num w:numId="150">
    <w:abstractNumId w:val="37"/>
  </w:num>
  <w:num w:numId="151">
    <w:abstractNumId w:val="4"/>
  </w:num>
  <w:num w:numId="152">
    <w:abstractNumId w:val="27"/>
  </w:num>
  <w:num w:numId="15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7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7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78"/>
  </w:num>
  <w:num w:numId="157">
    <w:abstractNumId w:val="105"/>
  </w:num>
  <w:num w:numId="158">
    <w:abstractNumId w:val="53"/>
  </w:num>
  <w:num w:numId="159">
    <w:abstractNumId w:val="2"/>
  </w:num>
  <w:num w:numId="160">
    <w:abstractNumId w:val="69"/>
  </w:num>
  <w:numIdMacAtCleanup w:val="1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attachedTemplate r:id="rId1"/>
  <w:stylePaneFormatFilter w:val="1F08"/>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62"/>
  </w:hdrShapeDefaults>
  <w:footnotePr>
    <w:footnote w:id="0"/>
    <w:footnote w:id="1"/>
  </w:footnotePr>
  <w:endnotePr>
    <w:endnote w:id="0"/>
    <w:endnote w:id="1"/>
  </w:endnotePr>
  <w:compat/>
  <w:rsids>
    <w:rsidRoot w:val="002376E8"/>
    <w:rsid w:val="0000026E"/>
    <w:rsid w:val="00000EB9"/>
    <w:rsid w:val="00001D2F"/>
    <w:rsid w:val="000024B0"/>
    <w:rsid w:val="000032AA"/>
    <w:rsid w:val="00004590"/>
    <w:rsid w:val="00004CC0"/>
    <w:rsid w:val="00004F52"/>
    <w:rsid w:val="00005A7B"/>
    <w:rsid w:val="00012AFF"/>
    <w:rsid w:val="00012F82"/>
    <w:rsid w:val="0001347D"/>
    <w:rsid w:val="0001400A"/>
    <w:rsid w:val="0001495E"/>
    <w:rsid w:val="000149A7"/>
    <w:rsid w:val="0001505C"/>
    <w:rsid w:val="00016A34"/>
    <w:rsid w:val="000215E1"/>
    <w:rsid w:val="00021E60"/>
    <w:rsid w:val="0002303E"/>
    <w:rsid w:val="000230E5"/>
    <w:rsid w:val="000231AB"/>
    <w:rsid w:val="000232D0"/>
    <w:rsid w:val="00024095"/>
    <w:rsid w:val="0002486C"/>
    <w:rsid w:val="00024D1A"/>
    <w:rsid w:val="000259DC"/>
    <w:rsid w:val="00026080"/>
    <w:rsid w:val="000318A5"/>
    <w:rsid w:val="00031EAF"/>
    <w:rsid w:val="00032E19"/>
    <w:rsid w:val="0003363B"/>
    <w:rsid w:val="000343FC"/>
    <w:rsid w:val="000361F7"/>
    <w:rsid w:val="000363CF"/>
    <w:rsid w:val="000372C8"/>
    <w:rsid w:val="00037A9B"/>
    <w:rsid w:val="00037AC5"/>
    <w:rsid w:val="00040FAA"/>
    <w:rsid w:val="00041395"/>
    <w:rsid w:val="00042AF5"/>
    <w:rsid w:val="00042ED6"/>
    <w:rsid w:val="00043197"/>
    <w:rsid w:val="00043FC7"/>
    <w:rsid w:val="000443AC"/>
    <w:rsid w:val="00044931"/>
    <w:rsid w:val="000452D9"/>
    <w:rsid w:val="00045AF5"/>
    <w:rsid w:val="00045DFD"/>
    <w:rsid w:val="000462BA"/>
    <w:rsid w:val="00046395"/>
    <w:rsid w:val="00047CC2"/>
    <w:rsid w:val="0005065C"/>
    <w:rsid w:val="00051937"/>
    <w:rsid w:val="00051EA5"/>
    <w:rsid w:val="00053794"/>
    <w:rsid w:val="00053B46"/>
    <w:rsid w:val="0005468B"/>
    <w:rsid w:val="000547EE"/>
    <w:rsid w:val="00054977"/>
    <w:rsid w:val="00054E82"/>
    <w:rsid w:val="0005535D"/>
    <w:rsid w:val="00057A65"/>
    <w:rsid w:val="00057C94"/>
    <w:rsid w:val="00057E15"/>
    <w:rsid w:val="0006083C"/>
    <w:rsid w:val="00063244"/>
    <w:rsid w:val="000634B7"/>
    <w:rsid w:val="00063873"/>
    <w:rsid w:val="00063BA3"/>
    <w:rsid w:val="00064E92"/>
    <w:rsid w:val="00065553"/>
    <w:rsid w:val="00065A31"/>
    <w:rsid w:val="00066BB4"/>
    <w:rsid w:val="00067D3D"/>
    <w:rsid w:val="00067D3E"/>
    <w:rsid w:val="00070A8C"/>
    <w:rsid w:val="00071B20"/>
    <w:rsid w:val="00073BAD"/>
    <w:rsid w:val="00075271"/>
    <w:rsid w:val="000802F3"/>
    <w:rsid w:val="0008124C"/>
    <w:rsid w:val="00081CAB"/>
    <w:rsid w:val="000822C5"/>
    <w:rsid w:val="000823E1"/>
    <w:rsid w:val="0008244A"/>
    <w:rsid w:val="000827AC"/>
    <w:rsid w:val="00082C4A"/>
    <w:rsid w:val="00082E6D"/>
    <w:rsid w:val="00084D1C"/>
    <w:rsid w:val="00086BEE"/>
    <w:rsid w:val="00086FA8"/>
    <w:rsid w:val="00087387"/>
    <w:rsid w:val="0009043A"/>
    <w:rsid w:val="0009406A"/>
    <w:rsid w:val="0009451E"/>
    <w:rsid w:val="0009548A"/>
    <w:rsid w:val="0009577D"/>
    <w:rsid w:val="00096652"/>
    <w:rsid w:val="0009728C"/>
    <w:rsid w:val="00097710"/>
    <w:rsid w:val="00097B4E"/>
    <w:rsid w:val="000A0BEE"/>
    <w:rsid w:val="000A139B"/>
    <w:rsid w:val="000A15B1"/>
    <w:rsid w:val="000A2D7D"/>
    <w:rsid w:val="000A36B0"/>
    <w:rsid w:val="000A46D2"/>
    <w:rsid w:val="000A5C0C"/>
    <w:rsid w:val="000A6523"/>
    <w:rsid w:val="000A6673"/>
    <w:rsid w:val="000A6E1D"/>
    <w:rsid w:val="000A74E2"/>
    <w:rsid w:val="000B076D"/>
    <w:rsid w:val="000B1179"/>
    <w:rsid w:val="000B219D"/>
    <w:rsid w:val="000B389F"/>
    <w:rsid w:val="000B68D0"/>
    <w:rsid w:val="000B7705"/>
    <w:rsid w:val="000C019E"/>
    <w:rsid w:val="000C108E"/>
    <w:rsid w:val="000C2842"/>
    <w:rsid w:val="000C3835"/>
    <w:rsid w:val="000C3B8D"/>
    <w:rsid w:val="000C4540"/>
    <w:rsid w:val="000C586E"/>
    <w:rsid w:val="000C5C4D"/>
    <w:rsid w:val="000C63B5"/>
    <w:rsid w:val="000C6C1D"/>
    <w:rsid w:val="000C6D1B"/>
    <w:rsid w:val="000C7124"/>
    <w:rsid w:val="000D0459"/>
    <w:rsid w:val="000D0E74"/>
    <w:rsid w:val="000D1197"/>
    <w:rsid w:val="000D1CC3"/>
    <w:rsid w:val="000D2BE3"/>
    <w:rsid w:val="000D3652"/>
    <w:rsid w:val="000D3841"/>
    <w:rsid w:val="000D4374"/>
    <w:rsid w:val="000D44FC"/>
    <w:rsid w:val="000D4E3B"/>
    <w:rsid w:val="000D4E49"/>
    <w:rsid w:val="000D5238"/>
    <w:rsid w:val="000D5755"/>
    <w:rsid w:val="000D617C"/>
    <w:rsid w:val="000D74E6"/>
    <w:rsid w:val="000D7955"/>
    <w:rsid w:val="000E07D9"/>
    <w:rsid w:val="000E0F99"/>
    <w:rsid w:val="000E156C"/>
    <w:rsid w:val="000E1C05"/>
    <w:rsid w:val="000E208C"/>
    <w:rsid w:val="000E2BA2"/>
    <w:rsid w:val="000E3789"/>
    <w:rsid w:val="000E4D68"/>
    <w:rsid w:val="000E535C"/>
    <w:rsid w:val="000E6693"/>
    <w:rsid w:val="000E78A9"/>
    <w:rsid w:val="000F2DFB"/>
    <w:rsid w:val="000F4556"/>
    <w:rsid w:val="000F555F"/>
    <w:rsid w:val="000F6A84"/>
    <w:rsid w:val="000F6EE5"/>
    <w:rsid w:val="000F756D"/>
    <w:rsid w:val="000F7B77"/>
    <w:rsid w:val="000F7C91"/>
    <w:rsid w:val="00101429"/>
    <w:rsid w:val="00101D0A"/>
    <w:rsid w:val="00101D46"/>
    <w:rsid w:val="00101F1D"/>
    <w:rsid w:val="0010383B"/>
    <w:rsid w:val="00103BB1"/>
    <w:rsid w:val="00103EB0"/>
    <w:rsid w:val="00104379"/>
    <w:rsid w:val="0010448D"/>
    <w:rsid w:val="0010458B"/>
    <w:rsid w:val="001052C6"/>
    <w:rsid w:val="00105DFA"/>
    <w:rsid w:val="00107F5C"/>
    <w:rsid w:val="001107FB"/>
    <w:rsid w:val="00110B53"/>
    <w:rsid w:val="00110BF1"/>
    <w:rsid w:val="001122DC"/>
    <w:rsid w:val="001122ED"/>
    <w:rsid w:val="00114364"/>
    <w:rsid w:val="0011537C"/>
    <w:rsid w:val="00115649"/>
    <w:rsid w:val="0011622E"/>
    <w:rsid w:val="001165B0"/>
    <w:rsid w:val="00120262"/>
    <w:rsid w:val="00120A36"/>
    <w:rsid w:val="00120B79"/>
    <w:rsid w:val="00120EDC"/>
    <w:rsid w:val="001214E8"/>
    <w:rsid w:val="0012344C"/>
    <w:rsid w:val="00124CC8"/>
    <w:rsid w:val="00124D53"/>
    <w:rsid w:val="00125543"/>
    <w:rsid w:val="001258F2"/>
    <w:rsid w:val="001273F2"/>
    <w:rsid w:val="00130000"/>
    <w:rsid w:val="001301C2"/>
    <w:rsid w:val="0013092C"/>
    <w:rsid w:val="001311C4"/>
    <w:rsid w:val="00131E43"/>
    <w:rsid w:val="00132280"/>
    <w:rsid w:val="0013280C"/>
    <w:rsid w:val="00134E73"/>
    <w:rsid w:val="00134EEF"/>
    <w:rsid w:val="00135554"/>
    <w:rsid w:val="00136BE1"/>
    <w:rsid w:val="001371B4"/>
    <w:rsid w:val="001374DA"/>
    <w:rsid w:val="001375A0"/>
    <w:rsid w:val="00137640"/>
    <w:rsid w:val="00142C6E"/>
    <w:rsid w:val="001430CE"/>
    <w:rsid w:val="001432E1"/>
    <w:rsid w:val="00144A01"/>
    <w:rsid w:val="001458FD"/>
    <w:rsid w:val="00145917"/>
    <w:rsid w:val="00145EF2"/>
    <w:rsid w:val="00147CD6"/>
    <w:rsid w:val="0015058C"/>
    <w:rsid w:val="00150CC6"/>
    <w:rsid w:val="0015236F"/>
    <w:rsid w:val="001525A7"/>
    <w:rsid w:val="001532CA"/>
    <w:rsid w:val="00153645"/>
    <w:rsid w:val="00153934"/>
    <w:rsid w:val="00153EA4"/>
    <w:rsid w:val="00154B4E"/>
    <w:rsid w:val="0015701C"/>
    <w:rsid w:val="00160835"/>
    <w:rsid w:val="001609D8"/>
    <w:rsid w:val="00160C9C"/>
    <w:rsid w:val="001613D7"/>
    <w:rsid w:val="001626F2"/>
    <w:rsid w:val="00164D5F"/>
    <w:rsid w:val="001651E8"/>
    <w:rsid w:val="00165BFF"/>
    <w:rsid w:val="00165E30"/>
    <w:rsid w:val="00166DA1"/>
    <w:rsid w:val="0016724D"/>
    <w:rsid w:val="0016791F"/>
    <w:rsid w:val="00170A98"/>
    <w:rsid w:val="00170F51"/>
    <w:rsid w:val="00172A9C"/>
    <w:rsid w:val="00174260"/>
    <w:rsid w:val="00174444"/>
    <w:rsid w:val="00175DB9"/>
    <w:rsid w:val="001763A6"/>
    <w:rsid w:val="00177F17"/>
    <w:rsid w:val="001803C4"/>
    <w:rsid w:val="00180BDC"/>
    <w:rsid w:val="00182584"/>
    <w:rsid w:val="0018282A"/>
    <w:rsid w:val="00183033"/>
    <w:rsid w:val="00184BDD"/>
    <w:rsid w:val="001852F8"/>
    <w:rsid w:val="001862E7"/>
    <w:rsid w:val="001870C5"/>
    <w:rsid w:val="0018711E"/>
    <w:rsid w:val="00191722"/>
    <w:rsid w:val="00192C04"/>
    <w:rsid w:val="00193926"/>
    <w:rsid w:val="00194F6B"/>
    <w:rsid w:val="001952B9"/>
    <w:rsid w:val="001962CE"/>
    <w:rsid w:val="00196C05"/>
    <w:rsid w:val="001973A5"/>
    <w:rsid w:val="001A05BF"/>
    <w:rsid w:val="001A2EC3"/>
    <w:rsid w:val="001A3569"/>
    <w:rsid w:val="001A3814"/>
    <w:rsid w:val="001A4B14"/>
    <w:rsid w:val="001A569A"/>
    <w:rsid w:val="001A5BAE"/>
    <w:rsid w:val="001A5CDE"/>
    <w:rsid w:val="001A5E18"/>
    <w:rsid w:val="001A608A"/>
    <w:rsid w:val="001A6C34"/>
    <w:rsid w:val="001A6C83"/>
    <w:rsid w:val="001A6D5A"/>
    <w:rsid w:val="001A6E27"/>
    <w:rsid w:val="001B06EB"/>
    <w:rsid w:val="001B08A5"/>
    <w:rsid w:val="001B08C9"/>
    <w:rsid w:val="001B1097"/>
    <w:rsid w:val="001B20B7"/>
    <w:rsid w:val="001B2569"/>
    <w:rsid w:val="001B3E56"/>
    <w:rsid w:val="001B41C7"/>
    <w:rsid w:val="001B4F26"/>
    <w:rsid w:val="001B5474"/>
    <w:rsid w:val="001B6A04"/>
    <w:rsid w:val="001B71E0"/>
    <w:rsid w:val="001B779A"/>
    <w:rsid w:val="001B7D46"/>
    <w:rsid w:val="001C006C"/>
    <w:rsid w:val="001C03B4"/>
    <w:rsid w:val="001C12DF"/>
    <w:rsid w:val="001C208A"/>
    <w:rsid w:val="001C26A8"/>
    <w:rsid w:val="001C32C9"/>
    <w:rsid w:val="001C409F"/>
    <w:rsid w:val="001C448E"/>
    <w:rsid w:val="001C4623"/>
    <w:rsid w:val="001C4995"/>
    <w:rsid w:val="001C4E1F"/>
    <w:rsid w:val="001C6B71"/>
    <w:rsid w:val="001D0969"/>
    <w:rsid w:val="001D0D22"/>
    <w:rsid w:val="001D0F31"/>
    <w:rsid w:val="001D2C72"/>
    <w:rsid w:val="001D31CD"/>
    <w:rsid w:val="001D31D9"/>
    <w:rsid w:val="001D3746"/>
    <w:rsid w:val="001D384A"/>
    <w:rsid w:val="001D52CE"/>
    <w:rsid w:val="001D5366"/>
    <w:rsid w:val="001D5BE5"/>
    <w:rsid w:val="001D6761"/>
    <w:rsid w:val="001D68C8"/>
    <w:rsid w:val="001D776B"/>
    <w:rsid w:val="001D7B07"/>
    <w:rsid w:val="001E06DE"/>
    <w:rsid w:val="001E0BD8"/>
    <w:rsid w:val="001E10C2"/>
    <w:rsid w:val="001E1EA8"/>
    <w:rsid w:val="001E2DAC"/>
    <w:rsid w:val="001E2F2E"/>
    <w:rsid w:val="001E3090"/>
    <w:rsid w:val="001E3128"/>
    <w:rsid w:val="001E34E5"/>
    <w:rsid w:val="001E44B4"/>
    <w:rsid w:val="001E4655"/>
    <w:rsid w:val="001E4938"/>
    <w:rsid w:val="001E50E5"/>
    <w:rsid w:val="001E5B3C"/>
    <w:rsid w:val="001E5C66"/>
    <w:rsid w:val="001E68A6"/>
    <w:rsid w:val="001F049F"/>
    <w:rsid w:val="001F04C2"/>
    <w:rsid w:val="001F20BE"/>
    <w:rsid w:val="001F2507"/>
    <w:rsid w:val="001F2559"/>
    <w:rsid w:val="001F37F0"/>
    <w:rsid w:val="001F414E"/>
    <w:rsid w:val="001F4E4D"/>
    <w:rsid w:val="001F584F"/>
    <w:rsid w:val="001F5F61"/>
    <w:rsid w:val="0020120B"/>
    <w:rsid w:val="002016D7"/>
    <w:rsid w:val="002017F7"/>
    <w:rsid w:val="002023B5"/>
    <w:rsid w:val="00202A8E"/>
    <w:rsid w:val="0020378F"/>
    <w:rsid w:val="002047B9"/>
    <w:rsid w:val="002051FA"/>
    <w:rsid w:val="00205475"/>
    <w:rsid w:val="0020709D"/>
    <w:rsid w:val="00207361"/>
    <w:rsid w:val="00207647"/>
    <w:rsid w:val="002117A9"/>
    <w:rsid w:val="00211B69"/>
    <w:rsid w:val="00212E15"/>
    <w:rsid w:val="00213244"/>
    <w:rsid w:val="0021346A"/>
    <w:rsid w:val="002138A6"/>
    <w:rsid w:val="00213DED"/>
    <w:rsid w:val="00213F4A"/>
    <w:rsid w:val="00214D8F"/>
    <w:rsid w:val="00214F9F"/>
    <w:rsid w:val="0021524E"/>
    <w:rsid w:val="002152EC"/>
    <w:rsid w:val="002154B8"/>
    <w:rsid w:val="00215D4D"/>
    <w:rsid w:val="00217449"/>
    <w:rsid w:val="00217933"/>
    <w:rsid w:val="00220718"/>
    <w:rsid w:val="00220E47"/>
    <w:rsid w:val="00220FC7"/>
    <w:rsid w:val="00221C3F"/>
    <w:rsid w:val="002247E8"/>
    <w:rsid w:val="00224E38"/>
    <w:rsid w:val="00225070"/>
    <w:rsid w:val="0022602B"/>
    <w:rsid w:val="00226895"/>
    <w:rsid w:val="002271A6"/>
    <w:rsid w:val="0022733D"/>
    <w:rsid w:val="00230FA2"/>
    <w:rsid w:val="00231085"/>
    <w:rsid w:val="002311A0"/>
    <w:rsid w:val="00231928"/>
    <w:rsid w:val="0023224E"/>
    <w:rsid w:val="002339A3"/>
    <w:rsid w:val="0023433C"/>
    <w:rsid w:val="00234847"/>
    <w:rsid w:val="00234C36"/>
    <w:rsid w:val="002354F6"/>
    <w:rsid w:val="00235C9C"/>
    <w:rsid w:val="00236366"/>
    <w:rsid w:val="0023716F"/>
    <w:rsid w:val="002376E8"/>
    <w:rsid w:val="00237AC9"/>
    <w:rsid w:val="00240065"/>
    <w:rsid w:val="00241837"/>
    <w:rsid w:val="0024232D"/>
    <w:rsid w:val="0024299E"/>
    <w:rsid w:val="002445AF"/>
    <w:rsid w:val="00244C5A"/>
    <w:rsid w:val="002457DB"/>
    <w:rsid w:val="00247604"/>
    <w:rsid w:val="00250564"/>
    <w:rsid w:val="00250A9F"/>
    <w:rsid w:val="00251B15"/>
    <w:rsid w:val="0025246A"/>
    <w:rsid w:val="00254008"/>
    <w:rsid w:val="002550BE"/>
    <w:rsid w:val="002553CE"/>
    <w:rsid w:val="00255A04"/>
    <w:rsid w:val="002573AD"/>
    <w:rsid w:val="0025747C"/>
    <w:rsid w:val="00261061"/>
    <w:rsid w:val="00262048"/>
    <w:rsid w:val="00262AD7"/>
    <w:rsid w:val="0026407C"/>
    <w:rsid w:val="00264C26"/>
    <w:rsid w:val="002659A4"/>
    <w:rsid w:val="00265F88"/>
    <w:rsid w:val="00266141"/>
    <w:rsid w:val="00266DB4"/>
    <w:rsid w:val="00267179"/>
    <w:rsid w:val="002715E5"/>
    <w:rsid w:val="00271CAE"/>
    <w:rsid w:val="0027289A"/>
    <w:rsid w:val="0027360E"/>
    <w:rsid w:val="0027384E"/>
    <w:rsid w:val="00274E4A"/>
    <w:rsid w:val="002755D7"/>
    <w:rsid w:val="00277E1C"/>
    <w:rsid w:val="002803A1"/>
    <w:rsid w:val="00280716"/>
    <w:rsid w:val="0028262B"/>
    <w:rsid w:val="00282788"/>
    <w:rsid w:val="00282A52"/>
    <w:rsid w:val="00282D10"/>
    <w:rsid w:val="00282DE3"/>
    <w:rsid w:val="00286094"/>
    <w:rsid w:val="0028609B"/>
    <w:rsid w:val="0028674F"/>
    <w:rsid w:val="00286782"/>
    <w:rsid w:val="00286838"/>
    <w:rsid w:val="002869D9"/>
    <w:rsid w:val="002905CA"/>
    <w:rsid w:val="00290CB5"/>
    <w:rsid w:val="00291A3B"/>
    <w:rsid w:val="00291A9D"/>
    <w:rsid w:val="00291E99"/>
    <w:rsid w:val="00292B65"/>
    <w:rsid w:val="00293F28"/>
    <w:rsid w:val="002943E0"/>
    <w:rsid w:val="00295E44"/>
    <w:rsid w:val="002961D0"/>
    <w:rsid w:val="00296A13"/>
    <w:rsid w:val="00296AED"/>
    <w:rsid w:val="002972F6"/>
    <w:rsid w:val="002A0782"/>
    <w:rsid w:val="002A160D"/>
    <w:rsid w:val="002A1FDE"/>
    <w:rsid w:val="002A2AD2"/>
    <w:rsid w:val="002A469E"/>
    <w:rsid w:val="002A4F32"/>
    <w:rsid w:val="002A545A"/>
    <w:rsid w:val="002A5A55"/>
    <w:rsid w:val="002A653A"/>
    <w:rsid w:val="002A6C6A"/>
    <w:rsid w:val="002A6FEF"/>
    <w:rsid w:val="002A756C"/>
    <w:rsid w:val="002A7C27"/>
    <w:rsid w:val="002B0E7F"/>
    <w:rsid w:val="002B1153"/>
    <w:rsid w:val="002B1295"/>
    <w:rsid w:val="002B12E8"/>
    <w:rsid w:val="002B28F2"/>
    <w:rsid w:val="002B29FF"/>
    <w:rsid w:val="002B2EBA"/>
    <w:rsid w:val="002B4568"/>
    <w:rsid w:val="002B552C"/>
    <w:rsid w:val="002B64F2"/>
    <w:rsid w:val="002B69AF"/>
    <w:rsid w:val="002B7BEE"/>
    <w:rsid w:val="002B7F09"/>
    <w:rsid w:val="002B7F3E"/>
    <w:rsid w:val="002C02EF"/>
    <w:rsid w:val="002C1014"/>
    <w:rsid w:val="002C136D"/>
    <w:rsid w:val="002C345C"/>
    <w:rsid w:val="002C38F2"/>
    <w:rsid w:val="002C4C59"/>
    <w:rsid w:val="002C4E04"/>
    <w:rsid w:val="002C4ED9"/>
    <w:rsid w:val="002C5420"/>
    <w:rsid w:val="002C5821"/>
    <w:rsid w:val="002C6A5C"/>
    <w:rsid w:val="002D00F8"/>
    <w:rsid w:val="002D094A"/>
    <w:rsid w:val="002D0BCA"/>
    <w:rsid w:val="002D1B59"/>
    <w:rsid w:val="002D25B2"/>
    <w:rsid w:val="002D33FC"/>
    <w:rsid w:val="002D36F0"/>
    <w:rsid w:val="002D3DF3"/>
    <w:rsid w:val="002D5BDF"/>
    <w:rsid w:val="002D6E15"/>
    <w:rsid w:val="002D70AC"/>
    <w:rsid w:val="002D732B"/>
    <w:rsid w:val="002D7662"/>
    <w:rsid w:val="002D7AAE"/>
    <w:rsid w:val="002E174E"/>
    <w:rsid w:val="002E3B8B"/>
    <w:rsid w:val="002E4F34"/>
    <w:rsid w:val="002E4F87"/>
    <w:rsid w:val="002E5C07"/>
    <w:rsid w:val="002E5D1C"/>
    <w:rsid w:val="002E6242"/>
    <w:rsid w:val="002E7288"/>
    <w:rsid w:val="002E7365"/>
    <w:rsid w:val="002E78F5"/>
    <w:rsid w:val="002E7BFC"/>
    <w:rsid w:val="002F1824"/>
    <w:rsid w:val="002F1A9A"/>
    <w:rsid w:val="002F334B"/>
    <w:rsid w:val="002F375A"/>
    <w:rsid w:val="002F3FEB"/>
    <w:rsid w:val="002F47A2"/>
    <w:rsid w:val="002F5B2D"/>
    <w:rsid w:val="002F61E2"/>
    <w:rsid w:val="002F6686"/>
    <w:rsid w:val="002F672D"/>
    <w:rsid w:val="002F777B"/>
    <w:rsid w:val="002F7FA3"/>
    <w:rsid w:val="0030156D"/>
    <w:rsid w:val="00303736"/>
    <w:rsid w:val="003064D3"/>
    <w:rsid w:val="00307239"/>
    <w:rsid w:val="0031007A"/>
    <w:rsid w:val="00311F9F"/>
    <w:rsid w:val="003149D0"/>
    <w:rsid w:val="00315055"/>
    <w:rsid w:val="003156E9"/>
    <w:rsid w:val="00315C8D"/>
    <w:rsid w:val="003176E2"/>
    <w:rsid w:val="00320E55"/>
    <w:rsid w:val="0032174E"/>
    <w:rsid w:val="0032495F"/>
    <w:rsid w:val="003259ED"/>
    <w:rsid w:val="00325F5C"/>
    <w:rsid w:val="00330FE6"/>
    <w:rsid w:val="003312EC"/>
    <w:rsid w:val="003326BD"/>
    <w:rsid w:val="00333102"/>
    <w:rsid w:val="00335587"/>
    <w:rsid w:val="0033565F"/>
    <w:rsid w:val="0033567A"/>
    <w:rsid w:val="00335760"/>
    <w:rsid w:val="00335E98"/>
    <w:rsid w:val="003362BE"/>
    <w:rsid w:val="00336301"/>
    <w:rsid w:val="0033778C"/>
    <w:rsid w:val="003432DA"/>
    <w:rsid w:val="00343C1B"/>
    <w:rsid w:val="00343DFD"/>
    <w:rsid w:val="00345883"/>
    <w:rsid w:val="00345EA6"/>
    <w:rsid w:val="003474C8"/>
    <w:rsid w:val="00347906"/>
    <w:rsid w:val="00350902"/>
    <w:rsid w:val="003512CD"/>
    <w:rsid w:val="00351809"/>
    <w:rsid w:val="0035397E"/>
    <w:rsid w:val="00353E48"/>
    <w:rsid w:val="00354914"/>
    <w:rsid w:val="003549AF"/>
    <w:rsid w:val="00354B40"/>
    <w:rsid w:val="003555C2"/>
    <w:rsid w:val="003557D0"/>
    <w:rsid w:val="00355A77"/>
    <w:rsid w:val="00355C5C"/>
    <w:rsid w:val="00355E89"/>
    <w:rsid w:val="00356415"/>
    <w:rsid w:val="0035643B"/>
    <w:rsid w:val="00356833"/>
    <w:rsid w:val="003572F7"/>
    <w:rsid w:val="00357631"/>
    <w:rsid w:val="00360344"/>
    <w:rsid w:val="0036254F"/>
    <w:rsid w:val="00362CDD"/>
    <w:rsid w:val="00364168"/>
    <w:rsid w:val="00367630"/>
    <w:rsid w:val="003732E4"/>
    <w:rsid w:val="003735D1"/>
    <w:rsid w:val="00373C01"/>
    <w:rsid w:val="00373CFE"/>
    <w:rsid w:val="00373FB4"/>
    <w:rsid w:val="00374346"/>
    <w:rsid w:val="0037540D"/>
    <w:rsid w:val="00375FBA"/>
    <w:rsid w:val="00376CEA"/>
    <w:rsid w:val="0037737C"/>
    <w:rsid w:val="003779FE"/>
    <w:rsid w:val="00377D18"/>
    <w:rsid w:val="00377F01"/>
    <w:rsid w:val="00380211"/>
    <w:rsid w:val="0038089C"/>
    <w:rsid w:val="00380969"/>
    <w:rsid w:val="00380DEE"/>
    <w:rsid w:val="00381A67"/>
    <w:rsid w:val="00381DE6"/>
    <w:rsid w:val="00382707"/>
    <w:rsid w:val="00382BDA"/>
    <w:rsid w:val="00385079"/>
    <w:rsid w:val="00385980"/>
    <w:rsid w:val="00385ACF"/>
    <w:rsid w:val="003871FE"/>
    <w:rsid w:val="003928A0"/>
    <w:rsid w:val="00393277"/>
    <w:rsid w:val="00393FD7"/>
    <w:rsid w:val="003951C9"/>
    <w:rsid w:val="00396078"/>
    <w:rsid w:val="003965A0"/>
    <w:rsid w:val="0039741A"/>
    <w:rsid w:val="003A0002"/>
    <w:rsid w:val="003A0AA2"/>
    <w:rsid w:val="003A0D03"/>
    <w:rsid w:val="003A28A8"/>
    <w:rsid w:val="003A318B"/>
    <w:rsid w:val="003A4369"/>
    <w:rsid w:val="003A5868"/>
    <w:rsid w:val="003A5FC8"/>
    <w:rsid w:val="003A6181"/>
    <w:rsid w:val="003A6803"/>
    <w:rsid w:val="003A6878"/>
    <w:rsid w:val="003A7CCE"/>
    <w:rsid w:val="003A7F7B"/>
    <w:rsid w:val="003B0086"/>
    <w:rsid w:val="003B1A1D"/>
    <w:rsid w:val="003B40B4"/>
    <w:rsid w:val="003B435D"/>
    <w:rsid w:val="003B46FD"/>
    <w:rsid w:val="003B5313"/>
    <w:rsid w:val="003B5915"/>
    <w:rsid w:val="003B6161"/>
    <w:rsid w:val="003B66BF"/>
    <w:rsid w:val="003B6F29"/>
    <w:rsid w:val="003B72C3"/>
    <w:rsid w:val="003B76D0"/>
    <w:rsid w:val="003B7C93"/>
    <w:rsid w:val="003B7D5A"/>
    <w:rsid w:val="003C03BD"/>
    <w:rsid w:val="003C04EF"/>
    <w:rsid w:val="003C09BE"/>
    <w:rsid w:val="003C153E"/>
    <w:rsid w:val="003C2271"/>
    <w:rsid w:val="003C2AF6"/>
    <w:rsid w:val="003C2F11"/>
    <w:rsid w:val="003C36C9"/>
    <w:rsid w:val="003C4329"/>
    <w:rsid w:val="003C5A3A"/>
    <w:rsid w:val="003C68E1"/>
    <w:rsid w:val="003C69F6"/>
    <w:rsid w:val="003D28FB"/>
    <w:rsid w:val="003D32E9"/>
    <w:rsid w:val="003D3AFD"/>
    <w:rsid w:val="003D5657"/>
    <w:rsid w:val="003D5A58"/>
    <w:rsid w:val="003D6006"/>
    <w:rsid w:val="003D6342"/>
    <w:rsid w:val="003D6DBC"/>
    <w:rsid w:val="003D7715"/>
    <w:rsid w:val="003D7B86"/>
    <w:rsid w:val="003E0A24"/>
    <w:rsid w:val="003E15C8"/>
    <w:rsid w:val="003E5A48"/>
    <w:rsid w:val="003E5D83"/>
    <w:rsid w:val="003E612D"/>
    <w:rsid w:val="003E64BF"/>
    <w:rsid w:val="003F05DF"/>
    <w:rsid w:val="003F0693"/>
    <w:rsid w:val="003F1543"/>
    <w:rsid w:val="003F2146"/>
    <w:rsid w:val="003F375E"/>
    <w:rsid w:val="003F6044"/>
    <w:rsid w:val="003F60B7"/>
    <w:rsid w:val="003F7191"/>
    <w:rsid w:val="003F74CE"/>
    <w:rsid w:val="004003E9"/>
    <w:rsid w:val="0040081B"/>
    <w:rsid w:val="00402739"/>
    <w:rsid w:val="00402FB0"/>
    <w:rsid w:val="00403549"/>
    <w:rsid w:val="00405143"/>
    <w:rsid w:val="00406111"/>
    <w:rsid w:val="00410391"/>
    <w:rsid w:val="00411B40"/>
    <w:rsid w:val="004125CE"/>
    <w:rsid w:val="004128DA"/>
    <w:rsid w:val="00412F6C"/>
    <w:rsid w:val="0041462A"/>
    <w:rsid w:val="004147D4"/>
    <w:rsid w:val="00414D11"/>
    <w:rsid w:val="00414F98"/>
    <w:rsid w:val="004151E1"/>
    <w:rsid w:val="00415DD5"/>
    <w:rsid w:val="004162D0"/>
    <w:rsid w:val="00417E01"/>
    <w:rsid w:val="0042130C"/>
    <w:rsid w:val="00421A59"/>
    <w:rsid w:val="004237CD"/>
    <w:rsid w:val="00423B2C"/>
    <w:rsid w:val="00424482"/>
    <w:rsid w:val="004248F9"/>
    <w:rsid w:val="00425186"/>
    <w:rsid w:val="00425552"/>
    <w:rsid w:val="00426BF9"/>
    <w:rsid w:val="00427E69"/>
    <w:rsid w:val="00430125"/>
    <w:rsid w:val="00430B4C"/>
    <w:rsid w:val="0043165B"/>
    <w:rsid w:val="004352D0"/>
    <w:rsid w:val="004356F9"/>
    <w:rsid w:val="00436347"/>
    <w:rsid w:val="0043642D"/>
    <w:rsid w:val="004367D4"/>
    <w:rsid w:val="00436BA9"/>
    <w:rsid w:val="004374BB"/>
    <w:rsid w:val="004377F3"/>
    <w:rsid w:val="00440A26"/>
    <w:rsid w:val="00440CD7"/>
    <w:rsid w:val="00441938"/>
    <w:rsid w:val="00442370"/>
    <w:rsid w:val="004423CE"/>
    <w:rsid w:val="00442521"/>
    <w:rsid w:val="00442E85"/>
    <w:rsid w:val="00443AD3"/>
    <w:rsid w:val="00443B8B"/>
    <w:rsid w:val="004443F6"/>
    <w:rsid w:val="00445318"/>
    <w:rsid w:val="00445968"/>
    <w:rsid w:val="0044641E"/>
    <w:rsid w:val="0045000A"/>
    <w:rsid w:val="004521B2"/>
    <w:rsid w:val="00452717"/>
    <w:rsid w:val="004530B3"/>
    <w:rsid w:val="00455876"/>
    <w:rsid w:val="004561FD"/>
    <w:rsid w:val="00456D7A"/>
    <w:rsid w:val="0045711A"/>
    <w:rsid w:val="004578A5"/>
    <w:rsid w:val="00460052"/>
    <w:rsid w:val="004633B9"/>
    <w:rsid w:val="004662DC"/>
    <w:rsid w:val="0046761A"/>
    <w:rsid w:val="004700D7"/>
    <w:rsid w:val="00470709"/>
    <w:rsid w:val="004707C9"/>
    <w:rsid w:val="00470925"/>
    <w:rsid w:val="00471A4F"/>
    <w:rsid w:val="004724DF"/>
    <w:rsid w:val="00473ABF"/>
    <w:rsid w:val="00473F54"/>
    <w:rsid w:val="00474E08"/>
    <w:rsid w:val="00476469"/>
    <w:rsid w:val="00477742"/>
    <w:rsid w:val="00477B66"/>
    <w:rsid w:val="004804D5"/>
    <w:rsid w:val="0048077D"/>
    <w:rsid w:val="00480E6C"/>
    <w:rsid w:val="00481C63"/>
    <w:rsid w:val="004831FC"/>
    <w:rsid w:val="004850C2"/>
    <w:rsid w:val="00486126"/>
    <w:rsid w:val="004862F8"/>
    <w:rsid w:val="00486ACE"/>
    <w:rsid w:val="00487063"/>
    <w:rsid w:val="00487641"/>
    <w:rsid w:val="004916D8"/>
    <w:rsid w:val="0049314B"/>
    <w:rsid w:val="00493697"/>
    <w:rsid w:val="00493FBA"/>
    <w:rsid w:val="00494491"/>
    <w:rsid w:val="00495E06"/>
    <w:rsid w:val="004965E7"/>
    <w:rsid w:val="004969D8"/>
    <w:rsid w:val="00496C16"/>
    <w:rsid w:val="00497DE4"/>
    <w:rsid w:val="004A0B2E"/>
    <w:rsid w:val="004A1F6A"/>
    <w:rsid w:val="004A2C26"/>
    <w:rsid w:val="004A3FF6"/>
    <w:rsid w:val="004A40F6"/>
    <w:rsid w:val="004A42AC"/>
    <w:rsid w:val="004A5AAF"/>
    <w:rsid w:val="004A734E"/>
    <w:rsid w:val="004A7750"/>
    <w:rsid w:val="004B2823"/>
    <w:rsid w:val="004B3B17"/>
    <w:rsid w:val="004B538B"/>
    <w:rsid w:val="004B5704"/>
    <w:rsid w:val="004B5F3E"/>
    <w:rsid w:val="004B6699"/>
    <w:rsid w:val="004B7F89"/>
    <w:rsid w:val="004C04B2"/>
    <w:rsid w:val="004C0749"/>
    <w:rsid w:val="004C1C5D"/>
    <w:rsid w:val="004C26C9"/>
    <w:rsid w:val="004C2DBA"/>
    <w:rsid w:val="004C3C9F"/>
    <w:rsid w:val="004C4C18"/>
    <w:rsid w:val="004C4CE1"/>
    <w:rsid w:val="004C6EAC"/>
    <w:rsid w:val="004C7840"/>
    <w:rsid w:val="004D167D"/>
    <w:rsid w:val="004D20CB"/>
    <w:rsid w:val="004D2DB0"/>
    <w:rsid w:val="004D3C06"/>
    <w:rsid w:val="004D3DFC"/>
    <w:rsid w:val="004D3EE1"/>
    <w:rsid w:val="004D7312"/>
    <w:rsid w:val="004E0310"/>
    <w:rsid w:val="004E0391"/>
    <w:rsid w:val="004E051C"/>
    <w:rsid w:val="004E0859"/>
    <w:rsid w:val="004E1A6D"/>
    <w:rsid w:val="004E2809"/>
    <w:rsid w:val="004E2BF7"/>
    <w:rsid w:val="004E2C63"/>
    <w:rsid w:val="004E2E87"/>
    <w:rsid w:val="004E45D7"/>
    <w:rsid w:val="004E515F"/>
    <w:rsid w:val="004E53BB"/>
    <w:rsid w:val="004E603E"/>
    <w:rsid w:val="004E7F7F"/>
    <w:rsid w:val="004F06F9"/>
    <w:rsid w:val="004F0C99"/>
    <w:rsid w:val="004F19E6"/>
    <w:rsid w:val="004F2E3A"/>
    <w:rsid w:val="004F3ACA"/>
    <w:rsid w:val="004F4127"/>
    <w:rsid w:val="004F46CB"/>
    <w:rsid w:val="004F4F1D"/>
    <w:rsid w:val="004F5589"/>
    <w:rsid w:val="004F668D"/>
    <w:rsid w:val="004F738E"/>
    <w:rsid w:val="004F74E0"/>
    <w:rsid w:val="005025CA"/>
    <w:rsid w:val="00503110"/>
    <w:rsid w:val="005031AE"/>
    <w:rsid w:val="005035F8"/>
    <w:rsid w:val="00503649"/>
    <w:rsid w:val="00503D0C"/>
    <w:rsid w:val="00505C1B"/>
    <w:rsid w:val="00505CBC"/>
    <w:rsid w:val="00506F22"/>
    <w:rsid w:val="00510556"/>
    <w:rsid w:val="00512E4C"/>
    <w:rsid w:val="00514694"/>
    <w:rsid w:val="00514777"/>
    <w:rsid w:val="00515073"/>
    <w:rsid w:val="00515B8F"/>
    <w:rsid w:val="00516B5B"/>
    <w:rsid w:val="005200D2"/>
    <w:rsid w:val="00521464"/>
    <w:rsid w:val="005214B4"/>
    <w:rsid w:val="0052154B"/>
    <w:rsid w:val="00522FED"/>
    <w:rsid w:val="00523059"/>
    <w:rsid w:val="00525A48"/>
    <w:rsid w:val="00526825"/>
    <w:rsid w:val="00526E12"/>
    <w:rsid w:val="0052731B"/>
    <w:rsid w:val="00532617"/>
    <w:rsid w:val="00532F58"/>
    <w:rsid w:val="00533464"/>
    <w:rsid w:val="005337A6"/>
    <w:rsid w:val="005343F6"/>
    <w:rsid w:val="00535756"/>
    <w:rsid w:val="005364B1"/>
    <w:rsid w:val="0053655E"/>
    <w:rsid w:val="00537CC6"/>
    <w:rsid w:val="00540EC2"/>
    <w:rsid w:val="005413DA"/>
    <w:rsid w:val="00542760"/>
    <w:rsid w:val="005434BF"/>
    <w:rsid w:val="00543502"/>
    <w:rsid w:val="005435D2"/>
    <w:rsid w:val="00543A59"/>
    <w:rsid w:val="005443B8"/>
    <w:rsid w:val="005443BF"/>
    <w:rsid w:val="005463CD"/>
    <w:rsid w:val="00547468"/>
    <w:rsid w:val="00547752"/>
    <w:rsid w:val="00547E7A"/>
    <w:rsid w:val="005520C9"/>
    <w:rsid w:val="00552403"/>
    <w:rsid w:val="00552605"/>
    <w:rsid w:val="00552C6F"/>
    <w:rsid w:val="00553476"/>
    <w:rsid w:val="00553F64"/>
    <w:rsid w:val="0055741A"/>
    <w:rsid w:val="005575B4"/>
    <w:rsid w:val="00560920"/>
    <w:rsid w:val="00560EAE"/>
    <w:rsid w:val="00563C19"/>
    <w:rsid w:val="00564173"/>
    <w:rsid w:val="0056478C"/>
    <w:rsid w:val="00564821"/>
    <w:rsid w:val="00564B6D"/>
    <w:rsid w:val="00564CB2"/>
    <w:rsid w:val="005651A8"/>
    <w:rsid w:val="00565FFA"/>
    <w:rsid w:val="00566520"/>
    <w:rsid w:val="005665B7"/>
    <w:rsid w:val="00570C3E"/>
    <w:rsid w:val="00571E89"/>
    <w:rsid w:val="00572401"/>
    <w:rsid w:val="00573E63"/>
    <w:rsid w:val="00574E9D"/>
    <w:rsid w:val="00575323"/>
    <w:rsid w:val="0057650C"/>
    <w:rsid w:val="00576B6F"/>
    <w:rsid w:val="00577F30"/>
    <w:rsid w:val="00580511"/>
    <w:rsid w:val="00580E7C"/>
    <w:rsid w:val="005818D9"/>
    <w:rsid w:val="00581C71"/>
    <w:rsid w:val="00582B4F"/>
    <w:rsid w:val="00582BF2"/>
    <w:rsid w:val="005831B7"/>
    <w:rsid w:val="005832F7"/>
    <w:rsid w:val="005835A8"/>
    <w:rsid w:val="00583E29"/>
    <w:rsid w:val="00583EC1"/>
    <w:rsid w:val="00586681"/>
    <w:rsid w:val="00591675"/>
    <w:rsid w:val="00593104"/>
    <w:rsid w:val="00593C0F"/>
    <w:rsid w:val="0059542A"/>
    <w:rsid w:val="005955AF"/>
    <w:rsid w:val="00595A0B"/>
    <w:rsid w:val="00595ECB"/>
    <w:rsid w:val="00595F62"/>
    <w:rsid w:val="005974FC"/>
    <w:rsid w:val="005A099C"/>
    <w:rsid w:val="005A248A"/>
    <w:rsid w:val="005A2630"/>
    <w:rsid w:val="005A2743"/>
    <w:rsid w:val="005A2CD2"/>
    <w:rsid w:val="005A425E"/>
    <w:rsid w:val="005A42D7"/>
    <w:rsid w:val="005A5446"/>
    <w:rsid w:val="005A559D"/>
    <w:rsid w:val="005A5FA7"/>
    <w:rsid w:val="005A6167"/>
    <w:rsid w:val="005A6229"/>
    <w:rsid w:val="005A6E68"/>
    <w:rsid w:val="005B1D48"/>
    <w:rsid w:val="005B3AEF"/>
    <w:rsid w:val="005B4E8B"/>
    <w:rsid w:val="005B7E53"/>
    <w:rsid w:val="005C08DE"/>
    <w:rsid w:val="005C09DE"/>
    <w:rsid w:val="005C187C"/>
    <w:rsid w:val="005C2793"/>
    <w:rsid w:val="005C3A07"/>
    <w:rsid w:val="005C42CE"/>
    <w:rsid w:val="005C5472"/>
    <w:rsid w:val="005C558A"/>
    <w:rsid w:val="005C5B8D"/>
    <w:rsid w:val="005C6EFC"/>
    <w:rsid w:val="005C7112"/>
    <w:rsid w:val="005C7882"/>
    <w:rsid w:val="005D1158"/>
    <w:rsid w:val="005D132C"/>
    <w:rsid w:val="005D1699"/>
    <w:rsid w:val="005D198F"/>
    <w:rsid w:val="005D1A0D"/>
    <w:rsid w:val="005D349A"/>
    <w:rsid w:val="005D3C1D"/>
    <w:rsid w:val="005D4625"/>
    <w:rsid w:val="005D47A7"/>
    <w:rsid w:val="005D4AF8"/>
    <w:rsid w:val="005D59E3"/>
    <w:rsid w:val="005D5D49"/>
    <w:rsid w:val="005D5EA3"/>
    <w:rsid w:val="005D721D"/>
    <w:rsid w:val="005E01E4"/>
    <w:rsid w:val="005E0559"/>
    <w:rsid w:val="005E08B1"/>
    <w:rsid w:val="005E18C7"/>
    <w:rsid w:val="005E2970"/>
    <w:rsid w:val="005E30FB"/>
    <w:rsid w:val="005E3AA2"/>
    <w:rsid w:val="005E4968"/>
    <w:rsid w:val="005E4E37"/>
    <w:rsid w:val="005E599F"/>
    <w:rsid w:val="005E63C9"/>
    <w:rsid w:val="005E69A9"/>
    <w:rsid w:val="005E7D2B"/>
    <w:rsid w:val="005F068C"/>
    <w:rsid w:val="005F1EFC"/>
    <w:rsid w:val="005F2D7C"/>
    <w:rsid w:val="005F312A"/>
    <w:rsid w:val="005F4879"/>
    <w:rsid w:val="005F4E34"/>
    <w:rsid w:val="005F5022"/>
    <w:rsid w:val="005F5AA8"/>
    <w:rsid w:val="005F67B4"/>
    <w:rsid w:val="005F7588"/>
    <w:rsid w:val="005F796E"/>
    <w:rsid w:val="005F7F18"/>
    <w:rsid w:val="005F7F32"/>
    <w:rsid w:val="005F7F9F"/>
    <w:rsid w:val="006010A6"/>
    <w:rsid w:val="0060153E"/>
    <w:rsid w:val="006015BF"/>
    <w:rsid w:val="006018A5"/>
    <w:rsid w:val="00601DE0"/>
    <w:rsid w:val="00602C74"/>
    <w:rsid w:val="00604EAA"/>
    <w:rsid w:val="006052DA"/>
    <w:rsid w:val="00605ADF"/>
    <w:rsid w:val="00605B2D"/>
    <w:rsid w:val="00610E5F"/>
    <w:rsid w:val="00612189"/>
    <w:rsid w:val="006127F8"/>
    <w:rsid w:val="0061289D"/>
    <w:rsid w:val="0061385D"/>
    <w:rsid w:val="0061500F"/>
    <w:rsid w:val="006157AF"/>
    <w:rsid w:val="00616088"/>
    <w:rsid w:val="00621202"/>
    <w:rsid w:val="0062173A"/>
    <w:rsid w:val="00622903"/>
    <w:rsid w:val="00622DA1"/>
    <w:rsid w:val="0062399B"/>
    <w:rsid w:val="0062468C"/>
    <w:rsid w:val="006248B3"/>
    <w:rsid w:val="006266C8"/>
    <w:rsid w:val="00626892"/>
    <w:rsid w:val="006269BA"/>
    <w:rsid w:val="00626D92"/>
    <w:rsid w:val="006278ED"/>
    <w:rsid w:val="00627E4A"/>
    <w:rsid w:val="006309A1"/>
    <w:rsid w:val="00631EDB"/>
    <w:rsid w:val="00632B04"/>
    <w:rsid w:val="00635F92"/>
    <w:rsid w:val="006360FE"/>
    <w:rsid w:val="006366F9"/>
    <w:rsid w:val="006373A5"/>
    <w:rsid w:val="00641D64"/>
    <w:rsid w:val="006433AF"/>
    <w:rsid w:val="00643775"/>
    <w:rsid w:val="00643D80"/>
    <w:rsid w:val="006441BD"/>
    <w:rsid w:val="00644220"/>
    <w:rsid w:val="00644478"/>
    <w:rsid w:val="00644F1C"/>
    <w:rsid w:val="006452C3"/>
    <w:rsid w:val="006469F8"/>
    <w:rsid w:val="0064702D"/>
    <w:rsid w:val="00647D88"/>
    <w:rsid w:val="00650CAB"/>
    <w:rsid w:val="00651B26"/>
    <w:rsid w:val="006520E7"/>
    <w:rsid w:val="0065245F"/>
    <w:rsid w:val="0065324A"/>
    <w:rsid w:val="00653374"/>
    <w:rsid w:val="00653495"/>
    <w:rsid w:val="006535EC"/>
    <w:rsid w:val="0065795E"/>
    <w:rsid w:val="00660018"/>
    <w:rsid w:val="00661568"/>
    <w:rsid w:val="006617B4"/>
    <w:rsid w:val="00661C41"/>
    <w:rsid w:val="00662A12"/>
    <w:rsid w:val="00663AB1"/>
    <w:rsid w:val="00663B74"/>
    <w:rsid w:val="00663C9A"/>
    <w:rsid w:val="00664E6A"/>
    <w:rsid w:val="006651C8"/>
    <w:rsid w:val="00665364"/>
    <w:rsid w:val="00665503"/>
    <w:rsid w:val="00665518"/>
    <w:rsid w:val="006656C0"/>
    <w:rsid w:val="00666445"/>
    <w:rsid w:val="0066687B"/>
    <w:rsid w:val="006669A8"/>
    <w:rsid w:val="00667C93"/>
    <w:rsid w:val="006721AB"/>
    <w:rsid w:val="006729D7"/>
    <w:rsid w:val="00673036"/>
    <w:rsid w:val="00673DF1"/>
    <w:rsid w:val="00674D78"/>
    <w:rsid w:val="006750E3"/>
    <w:rsid w:val="0067556A"/>
    <w:rsid w:val="006757B4"/>
    <w:rsid w:val="00676251"/>
    <w:rsid w:val="00677248"/>
    <w:rsid w:val="0067792B"/>
    <w:rsid w:val="006803CF"/>
    <w:rsid w:val="0068196C"/>
    <w:rsid w:val="00681FB0"/>
    <w:rsid w:val="006830F8"/>
    <w:rsid w:val="0068374E"/>
    <w:rsid w:val="006844B7"/>
    <w:rsid w:val="00685430"/>
    <w:rsid w:val="006862A1"/>
    <w:rsid w:val="0068757F"/>
    <w:rsid w:val="00687947"/>
    <w:rsid w:val="00687F88"/>
    <w:rsid w:val="00691932"/>
    <w:rsid w:val="00691F6F"/>
    <w:rsid w:val="006922FB"/>
    <w:rsid w:val="00692C33"/>
    <w:rsid w:val="006942F5"/>
    <w:rsid w:val="00694E30"/>
    <w:rsid w:val="006950D9"/>
    <w:rsid w:val="00695ADA"/>
    <w:rsid w:val="00695D7A"/>
    <w:rsid w:val="00696A55"/>
    <w:rsid w:val="00696D48"/>
    <w:rsid w:val="006971E4"/>
    <w:rsid w:val="006A01F5"/>
    <w:rsid w:val="006A0E65"/>
    <w:rsid w:val="006A1A2A"/>
    <w:rsid w:val="006A1D77"/>
    <w:rsid w:val="006A24D4"/>
    <w:rsid w:val="006A39A5"/>
    <w:rsid w:val="006A3DD5"/>
    <w:rsid w:val="006A5388"/>
    <w:rsid w:val="006A6D0B"/>
    <w:rsid w:val="006B0E5A"/>
    <w:rsid w:val="006B13FC"/>
    <w:rsid w:val="006B14AB"/>
    <w:rsid w:val="006B25BD"/>
    <w:rsid w:val="006B2863"/>
    <w:rsid w:val="006B2E82"/>
    <w:rsid w:val="006B2FF3"/>
    <w:rsid w:val="006B3663"/>
    <w:rsid w:val="006B3830"/>
    <w:rsid w:val="006B494D"/>
    <w:rsid w:val="006B51B6"/>
    <w:rsid w:val="006B6006"/>
    <w:rsid w:val="006B609F"/>
    <w:rsid w:val="006B6626"/>
    <w:rsid w:val="006B666A"/>
    <w:rsid w:val="006C0215"/>
    <w:rsid w:val="006C0D0B"/>
    <w:rsid w:val="006C1567"/>
    <w:rsid w:val="006C28B9"/>
    <w:rsid w:val="006C29AD"/>
    <w:rsid w:val="006C2FCE"/>
    <w:rsid w:val="006C35D1"/>
    <w:rsid w:val="006C40E3"/>
    <w:rsid w:val="006C5737"/>
    <w:rsid w:val="006C69C8"/>
    <w:rsid w:val="006D0DE4"/>
    <w:rsid w:val="006D2D70"/>
    <w:rsid w:val="006D364F"/>
    <w:rsid w:val="006D3B07"/>
    <w:rsid w:val="006D4143"/>
    <w:rsid w:val="006D61A0"/>
    <w:rsid w:val="006D6678"/>
    <w:rsid w:val="006D69FC"/>
    <w:rsid w:val="006D7504"/>
    <w:rsid w:val="006D7603"/>
    <w:rsid w:val="006D773C"/>
    <w:rsid w:val="006D79EB"/>
    <w:rsid w:val="006E2700"/>
    <w:rsid w:val="006E2D88"/>
    <w:rsid w:val="006E34AD"/>
    <w:rsid w:val="006E4B30"/>
    <w:rsid w:val="006E64CE"/>
    <w:rsid w:val="006E686D"/>
    <w:rsid w:val="006E708C"/>
    <w:rsid w:val="006F06EA"/>
    <w:rsid w:val="006F0A01"/>
    <w:rsid w:val="006F1DFB"/>
    <w:rsid w:val="006F23AF"/>
    <w:rsid w:val="006F23F0"/>
    <w:rsid w:val="006F2E10"/>
    <w:rsid w:val="006F2EE7"/>
    <w:rsid w:val="006F378F"/>
    <w:rsid w:val="006F3C32"/>
    <w:rsid w:val="006F3DEF"/>
    <w:rsid w:val="006F4358"/>
    <w:rsid w:val="006F43EB"/>
    <w:rsid w:val="006F618A"/>
    <w:rsid w:val="006F6413"/>
    <w:rsid w:val="006F6F48"/>
    <w:rsid w:val="006F7A0A"/>
    <w:rsid w:val="006F7CD4"/>
    <w:rsid w:val="0070001D"/>
    <w:rsid w:val="00700993"/>
    <w:rsid w:val="00701B7E"/>
    <w:rsid w:val="00701C05"/>
    <w:rsid w:val="00701FE5"/>
    <w:rsid w:val="00704475"/>
    <w:rsid w:val="00705C5C"/>
    <w:rsid w:val="00706B4A"/>
    <w:rsid w:val="00706FB3"/>
    <w:rsid w:val="007076CB"/>
    <w:rsid w:val="00707949"/>
    <w:rsid w:val="00707C8C"/>
    <w:rsid w:val="00710F56"/>
    <w:rsid w:val="00711F1C"/>
    <w:rsid w:val="00711F2C"/>
    <w:rsid w:val="00713FF3"/>
    <w:rsid w:val="00714254"/>
    <w:rsid w:val="007149CF"/>
    <w:rsid w:val="00715A74"/>
    <w:rsid w:val="007170CE"/>
    <w:rsid w:val="00720CA6"/>
    <w:rsid w:val="0072125F"/>
    <w:rsid w:val="00721B63"/>
    <w:rsid w:val="007224A4"/>
    <w:rsid w:val="007234D0"/>
    <w:rsid w:val="00723D3F"/>
    <w:rsid w:val="0072458C"/>
    <w:rsid w:val="00724A7D"/>
    <w:rsid w:val="00724B13"/>
    <w:rsid w:val="007263FA"/>
    <w:rsid w:val="00726E1F"/>
    <w:rsid w:val="00727946"/>
    <w:rsid w:val="00727C15"/>
    <w:rsid w:val="007302DB"/>
    <w:rsid w:val="0073113F"/>
    <w:rsid w:val="00731814"/>
    <w:rsid w:val="00731A95"/>
    <w:rsid w:val="007322F7"/>
    <w:rsid w:val="007327E8"/>
    <w:rsid w:val="00732BC9"/>
    <w:rsid w:val="007334DE"/>
    <w:rsid w:val="00734308"/>
    <w:rsid w:val="00734DBC"/>
    <w:rsid w:val="00735240"/>
    <w:rsid w:val="00735AAA"/>
    <w:rsid w:val="00737AED"/>
    <w:rsid w:val="00740512"/>
    <w:rsid w:val="00740E41"/>
    <w:rsid w:val="00741305"/>
    <w:rsid w:val="007418B3"/>
    <w:rsid w:val="00741C3C"/>
    <w:rsid w:val="0074250D"/>
    <w:rsid w:val="00743B21"/>
    <w:rsid w:val="00745463"/>
    <w:rsid w:val="00745B9B"/>
    <w:rsid w:val="00745FE3"/>
    <w:rsid w:val="00751051"/>
    <w:rsid w:val="0075375A"/>
    <w:rsid w:val="00754228"/>
    <w:rsid w:val="0075431F"/>
    <w:rsid w:val="00754718"/>
    <w:rsid w:val="0075507A"/>
    <w:rsid w:val="00756583"/>
    <w:rsid w:val="00756BB8"/>
    <w:rsid w:val="007575F4"/>
    <w:rsid w:val="00760FE3"/>
    <w:rsid w:val="00761337"/>
    <w:rsid w:val="00761695"/>
    <w:rsid w:val="00761F65"/>
    <w:rsid w:val="0076245C"/>
    <w:rsid w:val="00763EE8"/>
    <w:rsid w:val="0076743C"/>
    <w:rsid w:val="00767556"/>
    <w:rsid w:val="00767D6E"/>
    <w:rsid w:val="00770A38"/>
    <w:rsid w:val="007719DE"/>
    <w:rsid w:val="00771D08"/>
    <w:rsid w:val="00772485"/>
    <w:rsid w:val="00772C3F"/>
    <w:rsid w:val="00774B0F"/>
    <w:rsid w:val="00774CFF"/>
    <w:rsid w:val="00775426"/>
    <w:rsid w:val="007755D0"/>
    <w:rsid w:val="00775E0D"/>
    <w:rsid w:val="00777967"/>
    <w:rsid w:val="007806C9"/>
    <w:rsid w:val="00780933"/>
    <w:rsid w:val="007814BD"/>
    <w:rsid w:val="00781C86"/>
    <w:rsid w:val="007820A9"/>
    <w:rsid w:val="00782545"/>
    <w:rsid w:val="00782586"/>
    <w:rsid w:val="007825FD"/>
    <w:rsid w:val="00782B65"/>
    <w:rsid w:val="00783CAB"/>
    <w:rsid w:val="00784AF3"/>
    <w:rsid w:val="0078549A"/>
    <w:rsid w:val="0078592E"/>
    <w:rsid w:val="007864FE"/>
    <w:rsid w:val="00787042"/>
    <w:rsid w:val="00792393"/>
    <w:rsid w:val="00792FAB"/>
    <w:rsid w:val="007931BF"/>
    <w:rsid w:val="00793B09"/>
    <w:rsid w:val="007941A6"/>
    <w:rsid w:val="00795971"/>
    <w:rsid w:val="007A0FBB"/>
    <w:rsid w:val="007A2167"/>
    <w:rsid w:val="007A21DB"/>
    <w:rsid w:val="007A238E"/>
    <w:rsid w:val="007A2B4B"/>
    <w:rsid w:val="007A3294"/>
    <w:rsid w:val="007A338F"/>
    <w:rsid w:val="007A43BC"/>
    <w:rsid w:val="007A5A64"/>
    <w:rsid w:val="007A6A54"/>
    <w:rsid w:val="007A76CF"/>
    <w:rsid w:val="007A7CE9"/>
    <w:rsid w:val="007B11D9"/>
    <w:rsid w:val="007B2C6F"/>
    <w:rsid w:val="007B3F4C"/>
    <w:rsid w:val="007B464A"/>
    <w:rsid w:val="007B4D64"/>
    <w:rsid w:val="007B55E2"/>
    <w:rsid w:val="007B650B"/>
    <w:rsid w:val="007B67D4"/>
    <w:rsid w:val="007B6EBC"/>
    <w:rsid w:val="007B717A"/>
    <w:rsid w:val="007C068D"/>
    <w:rsid w:val="007C080F"/>
    <w:rsid w:val="007C0EE5"/>
    <w:rsid w:val="007C18D4"/>
    <w:rsid w:val="007C2B27"/>
    <w:rsid w:val="007C2E52"/>
    <w:rsid w:val="007C3729"/>
    <w:rsid w:val="007C3986"/>
    <w:rsid w:val="007C39C5"/>
    <w:rsid w:val="007C3E6C"/>
    <w:rsid w:val="007C3F1D"/>
    <w:rsid w:val="007C46C6"/>
    <w:rsid w:val="007C56AB"/>
    <w:rsid w:val="007C6B1C"/>
    <w:rsid w:val="007C6B6A"/>
    <w:rsid w:val="007C6CD4"/>
    <w:rsid w:val="007C7F34"/>
    <w:rsid w:val="007C7FD8"/>
    <w:rsid w:val="007D0F5B"/>
    <w:rsid w:val="007D2DB2"/>
    <w:rsid w:val="007D46A2"/>
    <w:rsid w:val="007D4768"/>
    <w:rsid w:val="007D4C33"/>
    <w:rsid w:val="007D5116"/>
    <w:rsid w:val="007D5366"/>
    <w:rsid w:val="007E01CB"/>
    <w:rsid w:val="007E0C89"/>
    <w:rsid w:val="007E11CF"/>
    <w:rsid w:val="007E171D"/>
    <w:rsid w:val="007E17CB"/>
    <w:rsid w:val="007E1D71"/>
    <w:rsid w:val="007E2D7E"/>
    <w:rsid w:val="007E371F"/>
    <w:rsid w:val="007E4318"/>
    <w:rsid w:val="007E454C"/>
    <w:rsid w:val="007E4575"/>
    <w:rsid w:val="007E5187"/>
    <w:rsid w:val="007E6422"/>
    <w:rsid w:val="007E7025"/>
    <w:rsid w:val="007E7818"/>
    <w:rsid w:val="007E7C8C"/>
    <w:rsid w:val="007E7D7B"/>
    <w:rsid w:val="007F06FE"/>
    <w:rsid w:val="007F18F8"/>
    <w:rsid w:val="007F3AF2"/>
    <w:rsid w:val="007F3DE4"/>
    <w:rsid w:val="007F445E"/>
    <w:rsid w:val="007F49C3"/>
    <w:rsid w:val="007F4C79"/>
    <w:rsid w:val="007F60BB"/>
    <w:rsid w:val="007F6946"/>
    <w:rsid w:val="007F71EC"/>
    <w:rsid w:val="007F7A21"/>
    <w:rsid w:val="007F7CB2"/>
    <w:rsid w:val="007F7FE7"/>
    <w:rsid w:val="00800130"/>
    <w:rsid w:val="008013A3"/>
    <w:rsid w:val="0080229A"/>
    <w:rsid w:val="00802C88"/>
    <w:rsid w:val="0080385C"/>
    <w:rsid w:val="00804051"/>
    <w:rsid w:val="00804C98"/>
    <w:rsid w:val="00805308"/>
    <w:rsid w:val="00805C43"/>
    <w:rsid w:val="008065E6"/>
    <w:rsid w:val="008076EA"/>
    <w:rsid w:val="00807858"/>
    <w:rsid w:val="00807865"/>
    <w:rsid w:val="00810650"/>
    <w:rsid w:val="00810812"/>
    <w:rsid w:val="008123BF"/>
    <w:rsid w:val="008132CD"/>
    <w:rsid w:val="00813683"/>
    <w:rsid w:val="00813760"/>
    <w:rsid w:val="008142CB"/>
    <w:rsid w:val="008146F2"/>
    <w:rsid w:val="00814AAC"/>
    <w:rsid w:val="00815485"/>
    <w:rsid w:val="00815EAD"/>
    <w:rsid w:val="0081741F"/>
    <w:rsid w:val="008204FD"/>
    <w:rsid w:val="008206C9"/>
    <w:rsid w:val="008208CC"/>
    <w:rsid w:val="00820A33"/>
    <w:rsid w:val="00820E9C"/>
    <w:rsid w:val="0082151A"/>
    <w:rsid w:val="00822DF9"/>
    <w:rsid w:val="00823D4C"/>
    <w:rsid w:val="008250CF"/>
    <w:rsid w:val="00825D86"/>
    <w:rsid w:val="0083040E"/>
    <w:rsid w:val="00831537"/>
    <w:rsid w:val="008319E9"/>
    <w:rsid w:val="008328DA"/>
    <w:rsid w:val="00840247"/>
    <w:rsid w:val="00840883"/>
    <w:rsid w:val="00841A72"/>
    <w:rsid w:val="00843C82"/>
    <w:rsid w:val="00844CB6"/>
    <w:rsid w:val="00844F81"/>
    <w:rsid w:val="008457F2"/>
    <w:rsid w:val="008463BE"/>
    <w:rsid w:val="00846BAA"/>
    <w:rsid w:val="00850128"/>
    <w:rsid w:val="00850130"/>
    <w:rsid w:val="00850CC3"/>
    <w:rsid w:val="0085114F"/>
    <w:rsid w:val="00852055"/>
    <w:rsid w:val="0085261D"/>
    <w:rsid w:val="0085431B"/>
    <w:rsid w:val="00854B4A"/>
    <w:rsid w:val="00854D0D"/>
    <w:rsid w:val="008555E6"/>
    <w:rsid w:val="0085672C"/>
    <w:rsid w:val="00856AD2"/>
    <w:rsid w:val="00857836"/>
    <w:rsid w:val="00860173"/>
    <w:rsid w:val="00860779"/>
    <w:rsid w:val="00860A3C"/>
    <w:rsid w:val="00860E04"/>
    <w:rsid w:val="00860E92"/>
    <w:rsid w:val="008622A5"/>
    <w:rsid w:val="0086278B"/>
    <w:rsid w:val="00864143"/>
    <w:rsid w:val="008647C4"/>
    <w:rsid w:val="00865262"/>
    <w:rsid w:val="008663FF"/>
    <w:rsid w:val="0086647D"/>
    <w:rsid w:val="00872905"/>
    <w:rsid w:val="00872F90"/>
    <w:rsid w:val="00873BAA"/>
    <w:rsid w:val="00873E07"/>
    <w:rsid w:val="00877000"/>
    <w:rsid w:val="008803D8"/>
    <w:rsid w:val="00881B18"/>
    <w:rsid w:val="00883258"/>
    <w:rsid w:val="008834F9"/>
    <w:rsid w:val="00883DE2"/>
    <w:rsid w:val="0088413D"/>
    <w:rsid w:val="0088588F"/>
    <w:rsid w:val="00885E0A"/>
    <w:rsid w:val="008866BF"/>
    <w:rsid w:val="008867B0"/>
    <w:rsid w:val="00886D8A"/>
    <w:rsid w:val="00887DF6"/>
    <w:rsid w:val="00890004"/>
    <w:rsid w:val="00890397"/>
    <w:rsid w:val="008911DD"/>
    <w:rsid w:val="00891CB6"/>
    <w:rsid w:val="00892344"/>
    <w:rsid w:val="00893144"/>
    <w:rsid w:val="0089352C"/>
    <w:rsid w:val="0089396E"/>
    <w:rsid w:val="00894D1D"/>
    <w:rsid w:val="00895F18"/>
    <w:rsid w:val="008965B1"/>
    <w:rsid w:val="00896E3F"/>
    <w:rsid w:val="00897084"/>
    <w:rsid w:val="00897163"/>
    <w:rsid w:val="0089738E"/>
    <w:rsid w:val="008A0426"/>
    <w:rsid w:val="008A09B3"/>
    <w:rsid w:val="008A198A"/>
    <w:rsid w:val="008A36CC"/>
    <w:rsid w:val="008A37E0"/>
    <w:rsid w:val="008A44CF"/>
    <w:rsid w:val="008A5C71"/>
    <w:rsid w:val="008A6B2C"/>
    <w:rsid w:val="008A6B8D"/>
    <w:rsid w:val="008A6C4C"/>
    <w:rsid w:val="008A7219"/>
    <w:rsid w:val="008A771A"/>
    <w:rsid w:val="008B030C"/>
    <w:rsid w:val="008B08F7"/>
    <w:rsid w:val="008B1011"/>
    <w:rsid w:val="008B1B35"/>
    <w:rsid w:val="008B1DE3"/>
    <w:rsid w:val="008B2259"/>
    <w:rsid w:val="008B2F9B"/>
    <w:rsid w:val="008B4147"/>
    <w:rsid w:val="008B4659"/>
    <w:rsid w:val="008B52FC"/>
    <w:rsid w:val="008B56D0"/>
    <w:rsid w:val="008B5E74"/>
    <w:rsid w:val="008B74A5"/>
    <w:rsid w:val="008B7DAE"/>
    <w:rsid w:val="008C2819"/>
    <w:rsid w:val="008C3A31"/>
    <w:rsid w:val="008C4F55"/>
    <w:rsid w:val="008C592E"/>
    <w:rsid w:val="008C5B77"/>
    <w:rsid w:val="008C6319"/>
    <w:rsid w:val="008C6C03"/>
    <w:rsid w:val="008C7C9F"/>
    <w:rsid w:val="008D060A"/>
    <w:rsid w:val="008D2508"/>
    <w:rsid w:val="008D5197"/>
    <w:rsid w:val="008D58F3"/>
    <w:rsid w:val="008D5C46"/>
    <w:rsid w:val="008D6AA0"/>
    <w:rsid w:val="008D6EDE"/>
    <w:rsid w:val="008E061A"/>
    <w:rsid w:val="008E0AB2"/>
    <w:rsid w:val="008E0B85"/>
    <w:rsid w:val="008E1FD6"/>
    <w:rsid w:val="008E2A85"/>
    <w:rsid w:val="008E2DBF"/>
    <w:rsid w:val="008E32AC"/>
    <w:rsid w:val="008E32CC"/>
    <w:rsid w:val="008E3691"/>
    <w:rsid w:val="008E3BCC"/>
    <w:rsid w:val="008E4293"/>
    <w:rsid w:val="008E5806"/>
    <w:rsid w:val="008E6F54"/>
    <w:rsid w:val="008E7F90"/>
    <w:rsid w:val="008F1464"/>
    <w:rsid w:val="008F1AB2"/>
    <w:rsid w:val="008F2469"/>
    <w:rsid w:val="008F3B18"/>
    <w:rsid w:val="008F41EE"/>
    <w:rsid w:val="008F512A"/>
    <w:rsid w:val="008F54FA"/>
    <w:rsid w:val="008F6B5D"/>
    <w:rsid w:val="008F7360"/>
    <w:rsid w:val="00900A32"/>
    <w:rsid w:val="00901041"/>
    <w:rsid w:val="00901A73"/>
    <w:rsid w:val="00904066"/>
    <w:rsid w:val="009041DD"/>
    <w:rsid w:val="00905803"/>
    <w:rsid w:val="00905BD4"/>
    <w:rsid w:val="00905E7E"/>
    <w:rsid w:val="0090662D"/>
    <w:rsid w:val="009119EC"/>
    <w:rsid w:val="00911E12"/>
    <w:rsid w:val="00912025"/>
    <w:rsid w:val="00913730"/>
    <w:rsid w:val="00914411"/>
    <w:rsid w:val="0091459F"/>
    <w:rsid w:val="0091470A"/>
    <w:rsid w:val="00916D17"/>
    <w:rsid w:val="009202C1"/>
    <w:rsid w:val="0092073D"/>
    <w:rsid w:val="00920A2E"/>
    <w:rsid w:val="00920F35"/>
    <w:rsid w:val="00921243"/>
    <w:rsid w:val="009212B7"/>
    <w:rsid w:val="00921BA7"/>
    <w:rsid w:val="009224BE"/>
    <w:rsid w:val="00923247"/>
    <w:rsid w:val="0092347F"/>
    <w:rsid w:val="0092349E"/>
    <w:rsid w:val="00923D79"/>
    <w:rsid w:val="00923FD5"/>
    <w:rsid w:val="00931E11"/>
    <w:rsid w:val="0093211E"/>
    <w:rsid w:val="00932B79"/>
    <w:rsid w:val="00933816"/>
    <w:rsid w:val="00933BEC"/>
    <w:rsid w:val="009351B1"/>
    <w:rsid w:val="009352E6"/>
    <w:rsid w:val="0093659D"/>
    <w:rsid w:val="009369B8"/>
    <w:rsid w:val="00936B71"/>
    <w:rsid w:val="00937460"/>
    <w:rsid w:val="00937E9B"/>
    <w:rsid w:val="009403FE"/>
    <w:rsid w:val="009404E4"/>
    <w:rsid w:val="0094071D"/>
    <w:rsid w:val="0094086E"/>
    <w:rsid w:val="009426AE"/>
    <w:rsid w:val="00942776"/>
    <w:rsid w:val="009427F9"/>
    <w:rsid w:val="0094360E"/>
    <w:rsid w:val="009464D7"/>
    <w:rsid w:val="00947137"/>
    <w:rsid w:val="00947798"/>
    <w:rsid w:val="00947DE0"/>
    <w:rsid w:val="00947E42"/>
    <w:rsid w:val="0095033B"/>
    <w:rsid w:val="00952585"/>
    <w:rsid w:val="00952CB4"/>
    <w:rsid w:val="009537D5"/>
    <w:rsid w:val="00953844"/>
    <w:rsid w:val="00954AA0"/>
    <w:rsid w:val="00954AD6"/>
    <w:rsid w:val="00955AAD"/>
    <w:rsid w:val="00956089"/>
    <w:rsid w:val="00957341"/>
    <w:rsid w:val="00960EDF"/>
    <w:rsid w:val="009610CB"/>
    <w:rsid w:val="00961685"/>
    <w:rsid w:val="00962A5E"/>
    <w:rsid w:val="00962EA0"/>
    <w:rsid w:val="0096305B"/>
    <w:rsid w:val="00963890"/>
    <w:rsid w:val="0096483C"/>
    <w:rsid w:val="00964D91"/>
    <w:rsid w:val="009652B1"/>
    <w:rsid w:val="00965BCB"/>
    <w:rsid w:val="009662AB"/>
    <w:rsid w:val="009670FA"/>
    <w:rsid w:val="00967186"/>
    <w:rsid w:val="009712F6"/>
    <w:rsid w:val="009713E1"/>
    <w:rsid w:val="00971548"/>
    <w:rsid w:val="0097179B"/>
    <w:rsid w:val="009719F3"/>
    <w:rsid w:val="00972089"/>
    <w:rsid w:val="0097337F"/>
    <w:rsid w:val="009737CF"/>
    <w:rsid w:val="0097388F"/>
    <w:rsid w:val="00973929"/>
    <w:rsid w:val="00973E63"/>
    <w:rsid w:val="00973F78"/>
    <w:rsid w:val="00976262"/>
    <w:rsid w:val="00976485"/>
    <w:rsid w:val="00976731"/>
    <w:rsid w:val="00977332"/>
    <w:rsid w:val="00977E1F"/>
    <w:rsid w:val="00977FFA"/>
    <w:rsid w:val="00982559"/>
    <w:rsid w:val="00982861"/>
    <w:rsid w:val="009835AE"/>
    <w:rsid w:val="00984108"/>
    <w:rsid w:val="00985034"/>
    <w:rsid w:val="009855DE"/>
    <w:rsid w:val="00986B7B"/>
    <w:rsid w:val="009908FC"/>
    <w:rsid w:val="009912AA"/>
    <w:rsid w:val="0099132B"/>
    <w:rsid w:val="00991C28"/>
    <w:rsid w:val="009921DA"/>
    <w:rsid w:val="0099232E"/>
    <w:rsid w:val="009946E1"/>
    <w:rsid w:val="009959C5"/>
    <w:rsid w:val="009974BA"/>
    <w:rsid w:val="0099751E"/>
    <w:rsid w:val="009A25CB"/>
    <w:rsid w:val="009A47A0"/>
    <w:rsid w:val="009A4DB2"/>
    <w:rsid w:val="009A4FE4"/>
    <w:rsid w:val="009A5868"/>
    <w:rsid w:val="009A6260"/>
    <w:rsid w:val="009A7382"/>
    <w:rsid w:val="009B11A9"/>
    <w:rsid w:val="009B2C9E"/>
    <w:rsid w:val="009B2D8D"/>
    <w:rsid w:val="009B2EF9"/>
    <w:rsid w:val="009B30C9"/>
    <w:rsid w:val="009B4330"/>
    <w:rsid w:val="009B457F"/>
    <w:rsid w:val="009B4871"/>
    <w:rsid w:val="009B61A6"/>
    <w:rsid w:val="009B6503"/>
    <w:rsid w:val="009B6703"/>
    <w:rsid w:val="009B6A37"/>
    <w:rsid w:val="009B6B75"/>
    <w:rsid w:val="009B79D3"/>
    <w:rsid w:val="009C0EF1"/>
    <w:rsid w:val="009C116B"/>
    <w:rsid w:val="009C13D6"/>
    <w:rsid w:val="009C29F4"/>
    <w:rsid w:val="009C2A2C"/>
    <w:rsid w:val="009C569A"/>
    <w:rsid w:val="009C62F1"/>
    <w:rsid w:val="009C660F"/>
    <w:rsid w:val="009C6B8E"/>
    <w:rsid w:val="009C71FD"/>
    <w:rsid w:val="009C7587"/>
    <w:rsid w:val="009D0E3B"/>
    <w:rsid w:val="009D235D"/>
    <w:rsid w:val="009D379C"/>
    <w:rsid w:val="009D43A1"/>
    <w:rsid w:val="009D4B7D"/>
    <w:rsid w:val="009D64ED"/>
    <w:rsid w:val="009D71B3"/>
    <w:rsid w:val="009D77FB"/>
    <w:rsid w:val="009E03C2"/>
    <w:rsid w:val="009E1198"/>
    <w:rsid w:val="009E29A5"/>
    <w:rsid w:val="009E2A74"/>
    <w:rsid w:val="009E2DA8"/>
    <w:rsid w:val="009E369B"/>
    <w:rsid w:val="009E36F7"/>
    <w:rsid w:val="009E440C"/>
    <w:rsid w:val="009E6126"/>
    <w:rsid w:val="009E6BEF"/>
    <w:rsid w:val="009E6C3D"/>
    <w:rsid w:val="009E7B7E"/>
    <w:rsid w:val="009E7CCE"/>
    <w:rsid w:val="009F0397"/>
    <w:rsid w:val="009F0832"/>
    <w:rsid w:val="009F174C"/>
    <w:rsid w:val="009F33A4"/>
    <w:rsid w:val="009F382B"/>
    <w:rsid w:val="009F511A"/>
    <w:rsid w:val="009F5796"/>
    <w:rsid w:val="009F6105"/>
    <w:rsid w:val="00A00D7B"/>
    <w:rsid w:val="00A019B5"/>
    <w:rsid w:val="00A02CDB"/>
    <w:rsid w:val="00A03484"/>
    <w:rsid w:val="00A047D3"/>
    <w:rsid w:val="00A048C1"/>
    <w:rsid w:val="00A0571B"/>
    <w:rsid w:val="00A0575E"/>
    <w:rsid w:val="00A0593C"/>
    <w:rsid w:val="00A06B9E"/>
    <w:rsid w:val="00A07765"/>
    <w:rsid w:val="00A0793D"/>
    <w:rsid w:val="00A10507"/>
    <w:rsid w:val="00A11115"/>
    <w:rsid w:val="00A11426"/>
    <w:rsid w:val="00A11615"/>
    <w:rsid w:val="00A12282"/>
    <w:rsid w:val="00A13459"/>
    <w:rsid w:val="00A134A0"/>
    <w:rsid w:val="00A136D0"/>
    <w:rsid w:val="00A14A06"/>
    <w:rsid w:val="00A15B35"/>
    <w:rsid w:val="00A1605E"/>
    <w:rsid w:val="00A161EA"/>
    <w:rsid w:val="00A1773B"/>
    <w:rsid w:val="00A20937"/>
    <w:rsid w:val="00A22122"/>
    <w:rsid w:val="00A2251D"/>
    <w:rsid w:val="00A22571"/>
    <w:rsid w:val="00A2389D"/>
    <w:rsid w:val="00A246E8"/>
    <w:rsid w:val="00A24AB1"/>
    <w:rsid w:val="00A24B1B"/>
    <w:rsid w:val="00A2575D"/>
    <w:rsid w:val="00A25FFC"/>
    <w:rsid w:val="00A2611B"/>
    <w:rsid w:val="00A26D04"/>
    <w:rsid w:val="00A26D45"/>
    <w:rsid w:val="00A26D71"/>
    <w:rsid w:val="00A2770F"/>
    <w:rsid w:val="00A27CC6"/>
    <w:rsid w:val="00A30A7C"/>
    <w:rsid w:val="00A30C27"/>
    <w:rsid w:val="00A348E9"/>
    <w:rsid w:val="00A3638D"/>
    <w:rsid w:val="00A36475"/>
    <w:rsid w:val="00A3680F"/>
    <w:rsid w:val="00A37888"/>
    <w:rsid w:val="00A401CC"/>
    <w:rsid w:val="00A40629"/>
    <w:rsid w:val="00A406F7"/>
    <w:rsid w:val="00A423BC"/>
    <w:rsid w:val="00A435CB"/>
    <w:rsid w:val="00A43839"/>
    <w:rsid w:val="00A44532"/>
    <w:rsid w:val="00A44DB2"/>
    <w:rsid w:val="00A457D2"/>
    <w:rsid w:val="00A46577"/>
    <w:rsid w:val="00A4761A"/>
    <w:rsid w:val="00A47A3D"/>
    <w:rsid w:val="00A47A7C"/>
    <w:rsid w:val="00A51F32"/>
    <w:rsid w:val="00A5239F"/>
    <w:rsid w:val="00A52686"/>
    <w:rsid w:val="00A55CF6"/>
    <w:rsid w:val="00A56B08"/>
    <w:rsid w:val="00A56B50"/>
    <w:rsid w:val="00A6077D"/>
    <w:rsid w:val="00A60DD8"/>
    <w:rsid w:val="00A614A7"/>
    <w:rsid w:val="00A61EC4"/>
    <w:rsid w:val="00A62D28"/>
    <w:rsid w:val="00A63214"/>
    <w:rsid w:val="00A67415"/>
    <w:rsid w:val="00A70025"/>
    <w:rsid w:val="00A72539"/>
    <w:rsid w:val="00A72C97"/>
    <w:rsid w:val="00A72CF2"/>
    <w:rsid w:val="00A81A3B"/>
    <w:rsid w:val="00A83036"/>
    <w:rsid w:val="00A83201"/>
    <w:rsid w:val="00A83647"/>
    <w:rsid w:val="00A839AC"/>
    <w:rsid w:val="00A83F81"/>
    <w:rsid w:val="00A84180"/>
    <w:rsid w:val="00A84595"/>
    <w:rsid w:val="00A84C5A"/>
    <w:rsid w:val="00A85EFF"/>
    <w:rsid w:val="00A86065"/>
    <w:rsid w:val="00A86537"/>
    <w:rsid w:val="00A87104"/>
    <w:rsid w:val="00A87132"/>
    <w:rsid w:val="00A90638"/>
    <w:rsid w:val="00A91115"/>
    <w:rsid w:val="00A91A32"/>
    <w:rsid w:val="00A92A3D"/>
    <w:rsid w:val="00A93CBD"/>
    <w:rsid w:val="00A94CEF"/>
    <w:rsid w:val="00A956CC"/>
    <w:rsid w:val="00A95787"/>
    <w:rsid w:val="00A95D35"/>
    <w:rsid w:val="00A96693"/>
    <w:rsid w:val="00A97715"/>
    <w:rsid w:val="00AA33B0"/>
    <w:rsid w:val="00AA4C48"/>
    <w:rsid w:val="00AA4CA8"/>
    <w:rsid w:val="00AA6366"/>
    <w:rsid w:val="00AA7692"/>
    <w:rsid w:val="00AA7AEC"/>
    <w:rsid w:val="00AA7C02"/>
    <w:rsid w:val="00AA7E1D"/>
    <w:rsid w:val="00AB245E"/>
    <w:rsid w:val="00AB2F57"/>
    <w:rsid w:val="00AB3A32"/>
    <w:rsid w:val="00AB3BB8"/>
    <w:rsid w:val="00AB3D7A"/>
    <w:rsid w:val="00AB3E75"/>
    <w:rsid w:val="00AB4A7C"/>
    <w:rsid w:val="00AB4A9D"/>
    <w:rsid w:val="00AB4AEB"/>
    <w:rsid w:val="00AB58A4"/>
    <w:rsid w:val="00AB650B"/>
    <w:rsid w:val="00AB6F64"/>
    <w:rsid w:val="00AB789F"/>
    <w:rsid w:val="00AC0835"/>
    <w:rsid w:val="00AC0A94"/>
    <w:rsid w:val="00AC30F5"/>
    <w:rsid w:val="00AC3AEF"/>
    <w:rsid w:val="00AC3CC8"/>
    <w:rsid w:val="00AC4067"/>
    <w:rsid w:val="00AC4547"/>
    <w:rsid w:val="00AC552B"/>
    <w:rsid w:val="00AC760D"/>
    <w:rsid w:val="00AD136A"/>
    <w:rsid w:val="00AD159B"/>
    <w:rsid w:val="00AD1F74"/>
    <w:rsid w:val="00AD427D"/>
    <w:rsid w:val="00AD44AE"/>
    <w:rsid w:val="00AD49D0"/>
    <w:rsid w:val="00AD5C65"/>
    <w:rsid w:val="00AD78C6"/>
    <w:rsid w:val="00AD7AAB"/>
    <w:rsid w:val="00AD7EB3"/>
    <w:rsid w:val="00AE0DDB"/>
    <w:rsid w:val="00AE1043"/>
    <w:rsid w:val="00AE17AF"/>
    <w:rsid w:val="00AE17C1"/>
    <w:rsid w:val="00AE2600"/>
    <w:rsid w:val="00AE2D1C"/>
    <w:rsid w:val="00AE321E"/>
    <w:rsid w:val="00AE3A1D"/>
    <w:rsid w:val="00AE4D20"/>
    <w:rsid w:val="00AE4E6D"/>
    <w:rsid w:val="00AE5198"/>
    <w:rsid w:val="00AE5AD8"/>
    <w:rsid w:val="00AE5F86"/>
    <w:rsid w:val="00AE6347"/>
    <w:rsid w:val="00AE68D7"/>
    <w:rsid w:val="00AE68E3"/>
    <w:rsid w:val="00AE69ED"/>
    <w:rsid w:val="00AE7617"/>
    <w:rsid w:val="00AE7BE9"/>
    <w:rsid w:val="00AE7D9F"/>
    <w:rsid w:val="00AE7E67"/>
    <w:rsid w:val="00AF078C"/>
    <w:rsid w:val="00AF08A5"/>
    <w:rsid w:val="00AF0CB3"/>
    <w:rsid w:val="00AF133E"/>
    <w:rsid w:val="00AF1D03"/>
    <w:rsid w:val="00AF1EF4"/>
    <w:rsid w:val="00AF285E"/>
    <w:rsid w:val="00AF2938"/>
    <w:rsid w:val="00AF2A13"/>
    <w:rsid w:val="00AF3428"/>
    <w:rsid w:val="00AF3ED5"/>
    <w:rsid w:val="00AF486B"/>
    <w:rsid w:val="00AF4F19"/>
    <w:rsid w:val="00AF6CD9"/>
    <w:rsid w:val="00AF6D7E"/>
    <w:rsid w:val="00AF7114"/>
    <w:rsid w:val="00B0030A"/>
    <w:rsid w:val="00B00D81"/>
    <w:rsid w:val="00B01E45"/>
    <w:rsid w:val="00B0389F"/>
    <w:rsid w:val="00B03C0A"/>
    <w:rsid w:val="00B04078"/>
    <w:rsid w:val="00B04531"/>
    <w:rsid w:val="00B04D74"/>
    <w:rsid w:val="00B06ED4"/>
    <w:rsid w:val="00B07F48"/>
    <w:rsid w:val="00B11029"/>
    <w:rsid w:val="00B12020"/>
    <w:rsid w:val="00B12D3F"/>
    <w:rsid w:val="00B1348C"/>
    <w:rsid w:val="00B13F25"/>
    <w:rsid w:val="00B15469"/>
    <w:rsid w:val="00B1561E"/>
    <w:rsid w:val="00B15E4E"/>
    <w:rsid w:val="00B1739C"/>
    <w:rsid w:val="00B20AF5"/>
    <w:rsid w:val="00B20DAA"/>
    <w:rsid w:val="00B216AF"/>
    <w:rsid w:val="00B23508"/>
    <w:rsid w:val="00B2439A"/>
    <w:rsid w:val="00B24852"/>
    <w:rsid w:val="00B24E0B"/>
    <w:rsid w:val="00B25240"/>
    <w:rsid w:val="00B25798"/>
    <w:rsid w:val="00B27891"/>
    <w:rsid w:val="00B314DC"/>
    <w:rsid w:val="00B31E70"/>
    <w:rsid w:val="00B321B9"/>
    <w:rsid w:val="00B3261D"/>
    <w:rsid w:val="00B348B3"/>
    <w:rsid w:val="00B34B77"/>
    <w:rsid w:val="00B37084"/>
    <w:rsid w:val="00B3778E"/>
    <w:rsid w:val="00B37B57"/>
    <w:rsid w:val="00B40AAD"/>
    <w:rsid w:val="00B40BB9"/>
    <w:rsid w:val="00B40D2C"/>
    <w:rsid w:val="00B415FA"/>
    <w:rsid w:val="00B4171F"/>
    <w:rsid w:val="00B41851"/>
    <w:rsid w:val="00B41D33"/>
    <w:rsid w:val="00B426DA"/>
    <w:rsid w:val="00B43236"/>
    <w:rsid w:val="00B43D2B"/>
    <w:rsid w:val="00B446FD"/>
    <w:rsid w:val="00B44BDE"/>
    <w:rsid w:val="00B451BE"/>
    <w:rsid w:val="00B45AB9"/>
    <w:rsid w:val="00B46081"/>
    <w:rsid w:val="00B4694E"/>
    <w:rsid w:val="00B46AB9"/>
    <w:rsid w:val="00B477EA"/>
    <w:rsid w:val="00B50149"/>
    <w:rsid w:val="00B51EF2"/>
    <w:rsid w:val="00B556F4"/>
    <w:rsid w:val="00B562CD"/>
    <w:rsid w:val="00B6001B"/>
    <w:rsid w:val="00B60E5A"/>
    <w:rsid w:val="00B620CF"/>
    <w:rsid w:val="00B6365B"/>
    <w:rsid w:val="00B638C2"/>
    <w:rsid w:val="00B65B1B"/>
    <w:rsid w:val="00B717D1"/>
    <w:rsid w:val="00B72943"/>
    <w:rsid w:val="00B74094"/>
    <w:rsid w:val="00B74A75"/>
    <w:rsid w:val="00B7624F"/>
    <w:rsid w:val="00B764AD"/>
    <w:rsid w:val="00B77C29"/>
    <w:rsid w:val="00B77FA0"/>
    <w:rsid w:val="00B80250"/>
    <w:rsid w:val="00B804B5"/>
    <w:rsid w:val="00B80612"/>
    <w:rsid w:val="00B81295"/>
    <w:rsid w:val="00B81A27"/>
    <w:rsid w:val="00B82E2C"/>
    <w:rsid w:val="00B83DBC"/>
    <w:rsid w:val="00B83EDB"/>
    <w:rsid w:val="00B83F37"/>
    <w:rsid w:val="00B84C8B"/>
    <w:rsid w:val="00B86552"/>
    <w:rsid w:val="00B87A0A"/>
    <w:rsid w:val="00B87BA6"/>
    <w:rsid w:val="00B87D89"/>
    <w:rsid w:val="00B90094"/>
    <w:rsid w:val="00B90741"/>
    <w:rsid w:val="00B912F0"/>
    <w:rsid w:val="00B92EFE"/>
    <w:rsid w:val="00B93F8B"/>
    <w:rsid w:val="00B973D7"/>
    <w:rsid w:val="00B97FFA"/>
    <w:rsid w:val="00BA05C1"/>
    <w:rsid w:val="00BA0737"/>
    <w:rsid w:val="00BA2101"/>
    <w:rsid w:val="00BA26C5"/>
    <w:rsid w:val="00BA2C41"/>
    <w:rsid w:val="00BA3000"/>
    <w:rsid w:val="00BA3653"/>
    <w:rsid w:val="00BA3A08"/>
    <w:rsid w:val="00BA4A67"/>
    <w:rsid w:val="00BA5336"/>
    <w:rsid w:val="00BA597E"/>
    <w:rsid w:val="00BA60C5"/>
    <w:rsid w:val="00BA6A07"/>
    <w:rsid w:val="00BA6ABC"/>
    <w:rsid w:val="00BA6CF9"/>
    <w:rsid w:val="00BA7313"/>
    <w:rsid w:val="00BA733F"/>
    <w:rsid w:val="00BA7ED9"/>
    <w:rsid w:val="00BB0A11"/>
    <w:rsid w:val="00BB23A8"/>
    <w:rsid w:val="00BB2445"/>
    <w:rsid w:val="00BB2775"/>
    <w:rsid w:val="00BB2DDE"/>
    <w:rsid w:val="00BB32C3"/>
    <w:rsid w:val="00BB34DE"/>
    <w:rsid w:val="00BB3FBF"/>
    <w:rsid w:val="00BB4D58"/>
    <w:rsid w:val="00BB50B2"/>
    <w:rsid w:val="00BB6806"/>
    <w:rsid w:val="00BC0C46"/>
    <w:rsid w:val="00BC165D"/>
    <w:rsid w:val="00BC1DDC"/>
    <w:rsid w:val="00BC4E12"/>
    <w:rsid w:val="00BC7249"/>
    <w:rsid w:val="00BC7290"/>
    <w:rsid w:val="00BC7BB7"/>
    <w:rsid w:val="00BC7DCE"/>
    <w:rsid w:val="00BC7E7E"/>
    <w:rsid w:val="00BD068C"/>
    <w:rsid w:val="00BD1F65"/>
    <w:rsid w:val="00BD340C"/>
    <w:rsid w:val="00BD53ED"/>
    <w:rsid w:val="00BD5BED"/>
    <w:rsid w:val="00BD7EC7"/>
    <w:rsid w:val="00BE09D4"/>
    <w:rsid w:val="00BE0E3A"/>
    <w:rsid w:val="00BE1048"/>
    <w:rsid w:val="00BE1148"/>
    <w:rsid w:val="00BE1263"/>
    <w:rsid w:val="00BE6896"/>
    <w:rsid w:val="00BF01E1"/>
    <w:rsid w:val="00BF0782"/>
    <w:rsid w:val="00BF0FD2"/>
    <w:rsid w:val="00BF113D"/>
    <w:rsid w:val="00BF179B"/>
    <w:rsid w:val="00BF1F44"/>
    <w:rsid w:val="00BF222C"/>
    <w:rsid w:val="00BF310A"/>
    <w:rsid w:val="00BF35CD"/>
    <w:rsid w:val="00BF404F"/>
    <w:rsid w:val="00BF5E69"/>
    <w:rsid w:val="00BF631C"/>
    <w:rsid w:val="00BF656F"/>
    <w:rsid w:val="00BF6B60"/>
    <w:rsid w:val="00BF7085"/>
    <w:rsid w:val="00BF774D"/>
    <w:rsid w:val="00BF78E4"/>
    <w:rsid w:val="00BF7CF2"/>
    <w:rsid w:val="00BF7F1C"/>
    <w:rsid w:val="00C00F51"/>
    <w:rsid w:val="00C0131D"/>
    <w:rsid w:val="00C01EFD"/>
    <w:rsid w:val="00C0247C"/>
    <w:rsid w:val="00C036B6"/>
    <w:rsid w:val="00C051EE"/>
    <w:rsid w:val="00C06702"/>
    <w:rsid w:val="00C072D4"/>
    <w:rsid w:val="00C11839"/>
    <w:rsid w:val="00C131DD"/>
    <w:rsid w:val="00C133F1"/>
    <w:rsid w:val="00C13DDD"/>
    <w:rsid w:val="00C13E1A"/>
    <w:rsid w:val="00C15C53"/>
    <w:rsid w:val="00C15CA4"/>
    <w:rsid w:val="00C16882"/>
    <w:rsid w:val="00C17169"/>
    <w:rsid w:val="00C17C01"/>
    <w:rsid w:val="00C20AEB"/>
    <w:rsid w:val="00C2141D"/>
    <w:rsid w:val="00C21A4E"/>
    <w:rsid w:val="00C23330"/>
    <w:rsid w:val="00C23491"/>
    <w:rsid w:val="00C23937"/>
    <w:rsid w:val="00C26F0B"/>
    <w:rsid w:val="00C31EF3"/>
    <w:rsid w:val="00C32D74"/>
    <w:rsid w:val="00C3375F"/>
    <w:rsid w:val="00C3530E"/>
    <w:rsid w:val="00C3557C"/>
    <w:rsid w:val="00C35812"/>
    <w:rsid w:val="00C35A43"/>
    <w:rsid w:val="00C37B1C"/>
    <w:rsid w:val="00C37CAD"/>
    <w:rsid w:val="00C37D4F"/>
    <w:rsid w:val="00C40C54"/>
    <w:rsid w:val="00C4137B"/>
    <w:rsid w:val="00C41AFE"/>
    <w:rsid w:val="00C4357D"/>
    <w:rsid w:val="00C455AA"/>
    <w:rsid w:val="00C4565A"/>
    <w:rsid w:val="00C45662"/>
    <w:rsid w:val="00C45A2B"/>
    <w:rsid w:val="00C45D59"/>
    <w:rsid w:val="00C4629A"/>
    <w:rsid w:val="00C47856"/>
    <w:rsid w:val="00C47C0A"/>
    <w:rsid w:val="00C50BDB"/>
    <w:rsid w:val="00C5248C"/>
    <w:rsid w:val="00C52646"/>
    <w:rsid w:val="00C53EDE"/>
    <w:rsid w:val="00C54413"/>
    <w:rsid w:val="00C55779"/>
    <w:rsid w:val="00C56FB1"/>
    <w:rsid w:val="00C5709E"/>
    <w:rsid w:val="00C57B0E"/>
    <w:rsid w:val="00C6041F"/>
    <w:rsid w:val="00C621F8"/>
    <w:rsid w:val="00C626C4"/>
    <w:rsid w:val="00C63942"/>
    <w:rsid w:val="00C63EAA"/>
    <w:rsid w:val="00C64565"/>
    <w:rsid w:val="00C654AA"/>
    <w:rsid w:val="00C655F9"/>
    <w:rsid w:val="00C65664"/>
    <w:rsid w:val="00C66106"/>
    <w:rsid w:val="00C6665B"/>
    <w:rsid w:val="00C66665"/>
    <w:rsid w:val="00C673B7"/>
    <w:rsid w:val="00C702C1"/>
    <w:rsid w:val="00C71BF4"/>
    <w:rsid w:val="00C72E5C"/>
    <w:rsid w:val="00C73697"/>
    <w:rsid w:val="00C73861"/>
    <w:rsid w:val="00C7402F"/>
    <w:rsid w:val="00C760CC"/>
    <w:rsid w:val="00C7717D"/>
    <w:rsid w:val="00C773A1"/>
    <w:rsid w:val="00C80611"/>
    <w:rsid w:val="00C82437"/>
    <w:rsid w:val="00C82D9A"/>
    <w:rsid w:val="00C84EEA"/>
    <w:rsid w:val="00C86E76"/>
    <w:rsid w:val="00C878CE"/>
    <w:rsid w:val="00C87A0D"/>
    <w:rsid w:val="00C90159"/>
    <w:rsid w:val="00C904C7"/>
    <w:rsid w:val="00C90663"/>
    <w:rsid w:val="00C911CF"/>
    <w:rsid w:val="00C918C7"/>
    <w:rsid w:val="00C9246E"/>
    <w:rsid w:val="00C9314B"/>
    <w:rsid w:val="00C9378B"/>
    <w:rsid w:val="00C96B2C"/>
    <w:rsid w:val="00C96F37"/>
    <w:rsid w:val="00C97356"/>
    <w:rsid w:val="00C9773A"/>
    <w:rsid w:val="00C97BFB"/>
    <w:rsid w:val="00C97FB5"/>
    <w:rsid w:val="00CA0F6E"/>
    <w:rsid w:val="00CA1948"/>
    <w:rsid w:val="00CA37CA"/>
    <w:rsid w:val="00CA3E05"/>
    <w:rsid w:val="00CA3FC6"/>
    <w:rsid w:val="00CB0B44"/>
    <w:rsid w:val="00CB1A6E"/>
    <w:rsid w:val="00CB340A"/>
    <w:rsid w:val="00CB42A9"/>
    <w:rsid w:val="00CB46FE"/>
    <w:rsid w:val="00CB674F"/>
    <w:rsid w:val="00CB6E0D"/>
    <w:rsid w:val="00CB6E2C"/>
    <w:rsid w:val="00CB6EEA"/>
    <w:rsid w:val="00CB7149"/>
    <w:rsid w:val="00CB71D1"/>
    <w:rsid w:val="00CB7345"/>
    <w:rsid w:val="00CC10F5"/>
    <w:rsid w:val="00CC13BC"/>
    <w:rsid w:val="00CC210D"/>
    <w:rsid w:val="00CC21AB"/>
    <w:rsid w:val="00CC2F76"/>
    <w:rsid w:val="00CC396D"/>
    <w:rsid w:val="00CC47A3"/>
    <w:rsid w:val="00CC5D6A"/>
    <w:rsid w:val="00CC6608"/>
    <w:rsid w:val="00CC695B"/>
    <w:rsid w:val="00CC6A12"/>
    <w:rsid w:val="00CC7C48"/>
    <w:rsid w:val="00CD010E"/>
    <w:rsid w:val="00CD018E"/>
    <w:rsid w:val="00CD12E6"/>
    <w:rsid w:val="00CD21B0"/>
    <w:rsid w:val="00CD314C"/>
    <w:rsid w:val="00CD3291"/>
    <w:rsid w:val="00CD4FA6"/>
    <w:rsid w:val="00CD5331"/>
    <w:rsid w:val="00CD554B"/>
    <w:rsid w:val="00CD6057"/>
    <w:rsid w:val="00CD7233"/>
    <w:rsid w:val="00CD74E6"/>
    <w:rsid w:val="00CD7762"/>
    <w:rsid w:val="00CD7CA9"/>
    <w:rsid w:val="00CE1FED"/>
    <w:rsid w:val="00CE28FC"/>
    <w:rsid w:val="00CE495B"/>
    <w:rsid w:val="00CE4EF8"/>
    <w:rsid w:val="00CE565E"/>
    <w:rsid w:val="00CE5670"/>
    <w:rsid w:val="00CE648C"/>
    <w:rsid w:val="00CF02EB"/>
    <w:rsid w:val="00CF0C72"/>
    <w:rsid w:val="00CF278A"/>
    <w:rsid w:val="00CF2A69"/>
    <w:rsid w:val="00CF2BA7"/>
    <w:rsid w:val="00CF409D"/>
    <w:rsid w:val="00CF422D"/>
    <w:rsid w:val="00CF51CA"/>
    <w:rsid w:val="00CF5721"/>
    <w:rsid w:val="00CF5BB7"/>
    <w:rsid w:val="00CF60CC"/>
    <w:rsid w:val="00CF61AE"/>
    <w:rsid w:val="00CF6503"/>
    <w:rsid w:val="00CF6DF7"/>
    <w:rsid w:val="00D0024C"/>
    <w:rsid w:val="00D0105A"/>
    <w:rsid w:val="00D022F6"/>
    <w:rsid w:val="00D03221"/>
    <w:rsid w:val="00D03B3E"/>
    <w:rsid w:val="00D042BD"/>
    <w:rsid w:val="00D062D4"/>
    <w:rsid w:val="00D063DC"/>
    <w:rsid w:val="00D068E9"/>
    <w:rsid w:val="00D07341"/>
    <w:rsid w:val="00D07E2F"/>
    <w:rsid w:val="00D07E73"/>
    <w:rsid w:val="00D117D1"/>
    <w:rsid w:val="00D131D3"/>
    <w:rsid w:val="00D15A06"/>
    <w:rsid w:val="00D1610B"/>
    <w:rsid w:val="00D16291"/>
    <w:rsid w:val="00D1729F"/>
    <w:rsid w:val="00D20A69"/>
    <w:rsid w:val="00D212BF"/>
    <w:rsid w:val="00D215C0"/>
    <w:rsid w:val="00D21B9F"/>
    <w:rsid w:val="00D21E92"/>
    <w:rsid w:val="00D22E73"/>
    <w:rsid w:val="00D2596F"/>
    <w:rsid w:val="00D265EC"/>
    <w:rsid w:val="00D26E00"/>
    <w:rsid w:val="00D27FC0"/>
    <w:rsid w:val="00D30292"/>
    <w:rsid w:val="00D3122D"/>
    <w:rsid w:val="00D316A5"/>
    <w:rsid w:val="00D328C7"/>
    <w:rsid w:val="00D3300C"/>
    <w:rsid w:val="00D33941"/>
    <w:rsid w:val="00D341F8"/>
    <w:rsid w:val="00D34C84"/>
    <w:rsid w:val="00D35454"/>
    <w:rsid w:val="00D35E9C"/>
    <w:rsid w:val="00D36D00"/>
    <w:rsid w:val="00D37624"/>
    <w:rsid w:val="00D40089"/>
    <w:rsid w:val="00D4235C"/>
    <w:rsid w:val="00D42A37"/>
    <w:rsid w:val="00D43954"/>
    <w:rsid w:val="00D4467F"/>
    <w:rsid w:val="00D45931"/>
    <w:rsid w:val="00D4621F"/>
    <w:rsid w:val="00D46DEF"/>
    <w:rsid w:val="00D476B9"/>
    <w:rsid w:val="00D47D4B"/>
    <w:rsid w:val="00D50052"/>
    <w:rsid w:val="00D52029"/>
    <w:rsid w:val="00D52116"/>
    <w:rsid w:val="00D533F3"/>
    <w:rsid w:val="00D53C98"/>
    <w:rsid w:val="00D5428A"/>
    <w:rsid w:val="00D553C6"/>
    <w:rsid w:val="00D55867"/>
    <w:rsid w:val="00D55B4F"/>
    <w:rsid w:val="00D55D86"/>
    <w:rsid w:val="00D577FF"/>
    <w:rsid w:val="00D57B0F"/>
    <w:rsid w:val="00D6091F"/>
    <w:rsid w:val="00D64B05"/>
    <w:rsid w:val="00D64B41"/>
    <w:rsid w:val="00D67858"/>
    <w:rsid w:val="00D702DD"/>
    <w:rsid w:val="00D709CD"/>
    <w:rsid w:val="00D71E54"/>
    <w:rsid w:val="00D72397"/>
    <w:rsid w:val="00D726F8"/>
    <w:rsid w:val="00D7293B"/>
    <w:rsid w:val="00D72D7C"/>
    <w:rsid w:val="00D737A4"/>
    <w:rsid w:val="00D75B12"/>
    <w:rsid w:val="00D768D9"/>
    <w:rsid w:val="00D76F97"/>
    <w:rsid w:val="00D775DF"/>
    <w:rsid w:val="00D8040C"/>
    <w:rsid w:val="00D80F25"/>
    <w:rsid w:val="00D81586"/>
    <w:rsid w:val="00D81602"/>
    <w:rsid w:val="00D82A64"/>
    <w:rsid w:val="00D86226"/>
    <w:rsid w:val="00D86E05"/>
    <w:rsid w:val="00D876B9"/>
    <w:rsid w:val="00D87DC9"/>
    <w:rsid w:val="00D9110F"/>
    <w:rsid w:val="00D9157C"/>
    <w:rsid w:val="00D915A9"/>
    <w:rsid w:val="00D915C3"/>
    <w:rsid w:val="00D91A34"/>
    <w:rsid w:val="00D92423"/>
    <w:rsid w:val="00D92F6E"/>
    <w:rsid w:val="00D947D1"/>
    <w:rsid w:val="00DA03B1"/>
    <w:rsid w:val="00DA0B67"/>
    <w:rsid w:val="00DA2B41"/>
    <w:rsid w:val="00DA3EE3"/>
    <w:rsid w:val="00DA4881"/>
    <w:rsid w:val="00DA497C"/>
    <w:rsid w:val="00DA503F"/>
    <w:rsid w:val="00DA5820"/>
    <w:rsid w:val="00DA5A4B"/>
    <w:rsid w:val="00DA5B34"/>
    <w:rsid w:val="00DB2739"/>
    <w:rsid w:val="00DB33EA"/>
    <w:rsid w:val="00DB37FB"/>
    <w:rsid w:val="00DB3EED"/>
    <w:rsid w:val="00DB565F"/>
    <w:rsid w:val="00DB569D"/>
    <w:rsid w:val="00DB5709"/>
    <w:rsid w:val="00DB63F2"/>
    <w:rsid w:val="00DB705E"/>
    <w:rsid w:val="00DB7116"/>
    <w:rsid w:val="00DC00C8"/>
    <w:rsid w:val="00DC0473"/>
    <w:rsid w:val="00DC1407"/>
    <w:rsid w:val="00DC242C"/>
    <w:rsid w:val="00DC2865"/>
    <w:rsid w:val="00DC29BE"/>
    <w:rsid w:val="00DC3705"/>
    <w:rsid w:val="00DC3D81"/>
    <w:rsid w:val="00DC4208"/>
    <w:rsid w:val="00DC4B19"/>
    <w:rsid w:val="00DC52D4"/>
    <w:rsid w:val="00DC54F2"/>
    <w:rsid w:val="00DC5F4E"/>
    <w:rsid w:val="00DC67AE"/>
    <w:rsid w:val="00DC6D20"/>
    <w:rsid w:val="00DC6DD2"/>
    <w:rsid w:val="00DD0D23"/>
    <w:rsid w:val="00DD1E84"/>
    <w:rsid w:val="00DD1F5F"/>
    <w:rsid w:val="00DD4277"/>
    <w:rsid w:val="00DD4383"/>
    <w:rsid w:val="00DD4DD9"/>
    <w:rsid w:val="00DD50CB"/>
    <w:rsid w:val="00DD5325"/>
    <w:rsid w:val="00DD5D0A"/>
    <w:rsid w:val="00DD62FE"/>
    <w:rsid w:val="00DD7D42"/>
    <w:rsid w:val="00DD7EFD"/>
    <w:rsid w:val="00DE04B2"/>
    <w:rsid w:val="00DE0767"/>
    <w:rsid w:val="00DE0DA2"/>
    <w:rsid w:val="00DE1F5F"/>
    <w:rsid w:val="00DE27C4"/>
    <w:rsid w:val="00DE3C09"/>
    <w:rsid w:val="00DE486A"/>
    <w:rsid w:val="00DE5406"/>
    <w:rsid w:val="00DE6309"/>
    <w:rsid w:val="00DE634F"/>
    <w:rsid w:val="00DE6533"/>
    <w:rsid w:val="00DE655C"/>
    <w:rsid w:val="00DE6DAF"/>
    <w:rsid w:val="00DE6FB5"/>
    <w:rsid w:val="00DE7B59"/>
    <w:rsid w:val="00DF0E1F"/>
    <w:rsid w:val="00DF1510"/>
    <w:rsid w:val="00DF1C9C"/>
    <w:rsid w:val="00DF2B7C"/>
    <w:rsid w:val="00DF40E6"/>
    <w:rsid w:val="00DF4EF4"/>
    <w:rsid w:val="00DF5790"/>
    <w:rsid w:val="00DF5A5F"/>
    <w:rsid w:val="00DF608D"/>
    <w:rsid w:val="00DF60FD"/>
    <w:rsid w:val="00DF622F"/>
    <w:rsid w:val="00DF6401"/>
    <w:rsid w:val="00DF6BFE"/>
    <w:rsid w:val="00DF747C"/>
    <w:rsid w:val="00DF7CC3"/>
    <w:rsid w:val="00E029CF"/>
    <w:rsid w:val="00E02AD7"/>
    <w:rsid w:val="00E02D30"/>
    <w:rsid w:val="00E03F22"/>
    <w:rsid w:val="00E04403"/>
    <w:rsid w:val="00E050C1"/>
    <w:rsid w:val="00E052B6"/>
    <w:rsid w:val="00E061E3"/>
    <w:rsid w:val="00E062A3"/>
    <w:rsid w:val="00E06CF0"/>
    <w:rsid w:val="00E06F01"/>
    <w:rsid w:val="00E0707D"/>
    <w:rsid w:val="00E10343"/>
    <w:rsid w:val="00E10DC3"/>
    <w:rsid w:val="00E1154D"/>
    <w:rsid w:val="00E116F9"/>
    <w:rsid w:val="00E119DA"/>
    <w:rsid w:val="00E1252E"/>
    <w:rsid w:val="00E135FD"/>
    <w:rsid w:val="00E20001"/>
    <w:rsid w:val="00E200C6"/>
    <w:rsid w:val="00E20651"/>
    <w:rsid w:val="00E21744"/>
    <w:rsid w:val="00E22E38"/>
    <w:rsid w:val="00E23448"/>
    <w:rsid w:val="00E241BB"/>
    <w:rsid w:val="00E24A96"/>
    <w:rsid w:val="00E2527A"/>
    <w:rsid w:val="00E252D8"/>
    <w:rsid w:val="00E25430"/>
    <w:rsid w:val="00E25A80"/>
    <w:rsid w:val="00E25F53"/>
    <w:rsid w:val="00E308A0"/>
    <w:rsid w:val="00E30C36"/>
    <w:rsid w:val="00E30E61"/>
    <w:rsid w:val="00E31E5E"/>
    <w:rsid w:val="00E34201"/>
    <w:rsid w:val="00E3437F"/>
    <w:rsid w:val="00E344AB"/>
    <w:rsid w:val="00E34A00"/>
    <w:rsid w:val="00E34E4A"/>
    <w:rsid w:val="00E35424"/>
    <w:rsid w:val="00E35FD7"/>
    <w:rsid w:val="00E369AB"/>
    <w:rsid w:val="00E36AF4"/>
    <w:rsid w:val="00E40756"/>
    <w:rsid w:val="00E40A7E"/>
    <w:rsid w:val="00E4115A"/>
    <w:rsid w:val="00E4161A"/>
    <w:rsid w:val="00E417B5"/>
    <w:rsid w:val="00E41A47"/>
    <w:rsid w:val="00E41AE5"/>
    <w:rsid w:val="00E41E76"/>
    <w:rsid w:val="00E4203E"/>
    <w:rsid w:val="00E42274"/>
    <w:rsid w:val="00E42957"/>
    <w:rsid w:val="00E431B7"/>
    <w:rsid w:val="00E44455"/>
    <w:rsid w:val="00E45C65"/>
    <w:rsid w:val="00E45D7A"/>
    <w:rsid w:val="00E46ED1"/>
    <w:rsid w:val="00E47857"/>
    <w:rsid w:val="00E507C5"/>
    <w:rsid w:val="00E51262"/>
    <w:rsid w:val="00E51266"/>
    <w:rsid w:val="00E52A4E"/>
    <w:rsid w:val="00E53684"/>
    <w:rsid w:val="00E53EBF"/>
    <w:rsid w:val="00E53FAC"/>
    <w:rsid w:val="00E544B8"/>
    <w:rsid w:val="00E55EDD"/>
    <w:rsid w:val="00E5626C"/>
    <w:rsid w:val="00E57C3D"/>
    <w:rsid w:val="00E602B5"/>
    <w:rsid w:val="00E61D49"/>
    <w:rsid w:val="00E630D7"/>
    <w:rsid w:val="00E63615"/>
    <w:rsid w:val="00E65DEB"/>
    <w:rsid w:val="00E66031"/>
    <w:rsid w:val="00E67D0E"/>
    <w:rsid w:val="00E702BC"/>
    <w:rsid w:val="00E705D1"/>
    <w:rsid w:val="00E71B02"/>
    <w:rsid w:val="00E731B6"/>
    <w:rsid w:val="00E758FB"/>
    <w:rsid w:val="00E77256"/>
    <w:rsid w:val="00E8081D"/>
    <w:rsid w:val="00E81383"/>
    <w:rsid w:val="00E81489"/>
    <w:rsid w:val="00E81B65"/>
    <w:rsid w:val="00E828C5"/>
    <w:rsid w:val="00E82DB4"/>
    <w:rsid w:val="00E835E6"/>
    <w:rsid w:val="00E83BBE"/>
    <w:rsid w:val="00E84124"/>
    <w:rsid w:val="00E85D2C"/>
    <w:rsid w:val="00E869B0"/>
    <w:rsid w:val="00E87B5C"/>
    <w:rsid w:val="00E90873"/>
    <w:rsid w:val="00E90EC2"/>
    <w:rsid w:val="00E916A7"/>
    <w:rsid w:val="00E925AE"/>
    <w:rsid w:val="00E92DC0"/>
    <w:rsid w:val="00E93A76"/>
    <w:rsid w:val="00E95A1D"/>
    <w:rsid w:val="00E96C13"/>
    <w:rsid w:val="00E97BE9"/>
    <w:rsid w:val="00E97D2B"/>
    <w:rsid w:val="00EA00C3"/>
    <w:rsid w:val="00EA055D"/>
    <w:rsid w:val="00EA05AD"/>
    <w:rsid w:val="00EA07D9"/>
    <w:rsid w:val="00EA0CDB"/>
    <w:rsid w:val="00EA14B1"/>
    <w:rsid w:val="00EA1861"/>
    <w:rsid w:val="00EA4F4A"/>
    <w:rsid w:val="00EA6022"/>
    <w:rsid w:val="00EA6837"/>
    <w:rsid w:val="00EA7386"/>
    <w:rsid w:val="00EA7614"/>
    <w:rsid w:val="00EB048E"/>
    <w:rsid w:val="00EB052B"/>
    <w:rsid w:val="00EB0572"/>
    <w:rsid w:val="00EB131F"/>
    <w:rsid w:val="00EB379E"/>
    <w:rsid w:val="00EB48AA"/>
    <w:rsid w:val="00EB49E8"/>
    <w:rsid w:val="00EB632B"/>
    <w:rsid w:val="00EC0C85"/>
    <w:rsid w:val="00EC1E88"/>
    <w:rsid w:val="00EC2859"/>
    <w:rsid w:val="00EC2FE8"/>
    <w:rsid w:val="00EC3604"/>
    <w:rsid w:val="00EC3CEA"/>
    <w:rsid w:val="00EC3F06"/>
    <w:rsid w:val="00EC51FB"/>
    <w:rsid w:val="00EC5C1B"/>
    <w:rsid w:val="00EC6357"/>
    <w:rsid w:val="00EC6840"/>
    <w:rsid w:val="00ED054B"/>
    <w:rsid w:val="00ED0D18"/>
    <w:rsid w:val="00ED21AE"/>
    <w:rsid w:val="00ED397F"/>
    <w:rsid w:val="00ED3ACD"/>
    <w:rsid w:val="00ED4912"/>
    <w:rsid w:val="00ED65A2"/>
    <w:rsid w:val="00ED6E4A"/>
    <w:rsid w:val="00ED6F39"/>
    <w:rsid w:val="00EE1A5D"/>
    <w:rsid w:val="00EE1D91"/>
    <w:rsid w:val="00EE2022"/>
    <w:rsid w:val="00EE2820"/>
    <w:rsid w:val="00EE3612"/>
    <w:rsid w:val="00EE3683"/>
    <w:rsid w:val="00EE39C6"/>
    <w:rsid w:val="00EE467F"/>
    <w:rsid w:val="00EE4B7B"/>
    <w:rsid w:val="00EE52AB"/>
    <w:rsid w:val="00EF0D4E"/>
    <w:rsid w:val="00EF16ED"/>
    <w:rsid w:val="00EF1E45"/>
    <w:rsid w:val="00EF2C9D"/>
    <w:rsid w:val="00EF4D47"/>
    <w:rsid w:val="00EF4FAA"/>
    <w:rsid w:val="00EF5A31"/>
    <w:rsid w:val="00F0030C"/>
    <w:rsid w:val="00F00323"/>
    <w:rsid w:val="00F00777"/>
    <w:rsid w:val="00F01650"/>
    <w:rsid w:val="00F039F7"/>
    <w:rsid w:val="00F0480D"/>
    <w:rsid w:val="00F04A1F"/>
    <w:rsid w:val="00F054C9"/>
    <w:rsid w:val="00F0636D"/>
    <w:rsid w:val="00F063C9"/>
    <w:rsid w:val="00F076C4"/>
    <w:rsid w:val="00F078EA"/>
    <w:rsid w:val="00F10BB9"/>
    <w:rsid w:val="00F10E6A"/>
    <w:rsid w:val="00F11106"/>
    <w:rsid w:val="00F116F8"/>
    <w:rsid w:val="00F13BC6"/>
    <w:rsid w:val="00F13D68"/>
    <w:rsid w:val="00F15D80"/>
    <w:rsid w:val="00F170F2"/>
    <w:rsid w:val="00F1771C"/>
    <w:rsid w:val="00F17911"/>
    <w:rsid w:val="00F17A68"/>
    <w:rsid w:val="00F2029D"/>
    <w:rsid w:val="00F20927"/>
    <w:rsid w:val="00F21786"/>
    <w:rsid w:val="00F22E1B"/>
    <w:rsid w:val="00F23052"/>
    <w:rsid w:val="00F24207"/>
    <w:rsid w:val="00F247AA"/>
    <w:rsid w:val="00F26FB8"/>
    <w:rsid w:val="00F2712B"/>
    <w:rsid w:val="00F303D3"/>
    <w:rsid w:val="00F30971"/>
    <w:rsid w:val="00F3114E"/>
    <w:rsid w:val="00F3161B"/>
    <w:rsid w:val="00F31B09"/>
    <w:rsid w:val="00F32A44"/>
    <w:rsid w:val="00F32A6C"/>
    <w:rsid w:val="00F3353A"/>
    <w:rsid w:val="00F34036"/>
    <w:rsid w:val="00F344A6"/>
    <w:rsid w:val="00F35C03"/>
    <w:rsid w:val="00F366EC"/>
    <w:rsid w:val="00F37C17"/>
    <w:rsid w:val="00F37D98"/>
    <w:rsid w:val="00F37E64"/>
    <w:rsid w:val="00F40668"/>
    <w:rsid w:val="00F4169C"/>
    <w:rsid w:val="00F42218"/>
    <w:rsid w:val="00F422CE"/>
    <w:rsid w:val="00F4239A"/>
    <w:rsid w:val="00F4274B"/>
    <w:rsid w:val="00F42785"/>
    <w:rsid w:val="00F42C98"/>
    <w:rsid w:val="00F50BCF"/>
    <w:rsid w:val="00F514CB"/>
    <w:rsid w:val="00F532BD"/>
    <w:rsid w:val="00F5352D"/>
    <w:rsid w:val="00F546F5"/>
    <w:rsid w:val="00F55BB4"/>
    <w:rsid w:val="00F55FD6"/>
    <w:rsid w:val="00F564C6"/>
    <w:rsid w:val="00F565A7"/>
    <w:rsid w:val="00F603D3"/>
    <w:rsid w:val="00F60919"/>
    <w:rsid w:val="00F61293"/>
    <w:rsid w:val="00F625ED"/>
    <w:rsid w:val="00F634E7"/>
    <w:rsid w:val="00F64A54"/>
    <w:rsid w:val="00F64CD3"/>
    <w:rsid w:val="00F651AF"/>
    <w:rsid w:val="00F65D09"/>
    <w:rsid w:val="00F67136"/>
    <w:rsid w:val="00F70624"/>
    <w:rsid w:val="00F71401"/>
    <w:rsid w:val="00F73187"/>
    <w:rsid w:val="00F74077"/>
    <w:rsid w:val="00F74C20"/>
    <w:rsid w:val="00F75275"/>
    <w:rsid w:val="00F75AB8"/>
    <w:rsid w:val="00F76993"/>
    <w:rsid w:val="00F76B3A"/>
    <w:rsid w:val="00F77171"/>
    <w:rsid w:val="00F77CC1"/>
    <w:rsid w:val="00F80260"/>
    <w:rsid w:val="00F838C8"/>
    <w:rsid w:val="00F866F6"/>
    <w:rsid w:val="00F8709E"/>
    <w:rsid w:val="00F90180"/>
    <w:rsid w:val="00F90970"/>
    <w:rsid w:val="00F90BF6"/>
    <w:rsid w:val="00F90CF8"/>
    <w:rsid w:val="00F911D9"/>
    <w:rsid w:val="00F91406"/>
    <w:rsid w:val="00F92D1B"/>
    <w:rsid w:val="00F9436F"/>
    <w:rsid w:val="00F9458B"/>
    <w:rsid w:val="00F965F0"/>
    <w:rsid w:val="00F96D0B"/>
    <w:rsid w:val="00F96F84"/>
    <w:rsid w:val="00FA0EC5"/>
    <w:rsid w:val="00FA171E"/>
    <w:rsid w:val="00FA1CFA"/>
    <w:rsid w:val="00FA2713"/>
    <w:rsid w:val="00FA379E"/>
    <w:rsid w:val="00FA428E"/>
    <w:rsid w:val="00FA456A"/>
    <w:rsid w:val="00FA5059"/>
    <w:rsid w:val="00FA5783"/>
    <w:rsid w:val="00FA5EA8"/>
    <w:rsid w:val="00FA661D"/>
    <w:rsid w:val="00FA6E73"/>
    <w:rsid w:val="00FA6EB9"/>
    <w:rsid w:val="00FA7902"/>
    <w:rsid w:val="00FA7D61"/>
    <w:rsid w:val="00FB061A"/>
    <w:rsid w:val="00FB0963"/>
    <w:rsid w:val="00FB0DC8"/>
    <w:rsid w:val="00FB173D"/>
    <w:rsid w:val="00FB1BBD"/>
    <w:rsid w:val="00FB1D65"/>
    <w:rsid w:val="00FB2AC4"/>
    <w:rsid w:val="00FB3A91"/>
    <w:rsid w:val="00FB3FD7"/>
    <w:rsid w:val="00FB4524"/>
    <w:rsid w:val="00FB45C4"/>
    <w:rsid w:val="00FB628D"/>
    <w:rsid w:val="00FB6E66"/>
    <w:rsid w:val="00FB7795"/>
    <w:rsid w:val="00FC1945"/>
    <w:rsid w:val="00FC1ABF"/>
    <w:rsid w:val="00FC2246"/>
    <w:rsid w:val="00FC241E"/>
    <w:rsid w:val="00FC4946"/>
    <w:rsid w:val="00FC4C80"/>
    <w:rsid w:val="00FC5099"/>
    <w:rsid w:val="00FC5D01"/>
    <w:rsid w:val="00FC6754"/>
    <w:rsid w:val="00FD036D"/>
    <w:rsid w:val="00FD0EAE"/>
    <w:rsid w:val="00FD1B47"/>
    <w:rsid w:val="00FD21C1"/>
    <w:rsid w:val="00FD2252"/>
    <w:rsid w:val="00FD2545"/>
    <w:rsid w:val="00FD2D34"/>
    <w:rsid w:val="00FD2F8E"/>
    <w:rsid w:val="00FD3378"/>
    <w:rsid w:val="00FD47DE"/>
    <w:rsid w:val="00FD66AC"/>
    <w:rsid w:val="00FD6B5D"/>
    <w:rsid w:val="00FD7559"/>
    <w:rsid w:val="00FE32D3"/>
    <w:rsid w:val="00FE3EEA"/>
    <w:rsid w:val="00FE5059"/>
    <w:rsid w:val="00FE6028"/>
    <w:rsid w:val="00FE6997"/>
    <w:rsid w:val="00FE7FEC"/>
    <w:rsid w:val="00FF02F5"/>
    <w:rsid w:val="00FF0C8F"/>
    <w:rsid w:val="00FF1077"/>
    <w:rsid w:val="00FF1864"/>
    <w:rsid w:val="00FF2BFD"/>
    <w:rsid w:val="00FF3064"/>
    <w:rsid w:val="00FF3330"/>
    <w:rsid w:val="00FF39FA"/>
    <w:rsid w:val="00FF5944"/>
    <w:rsid w:val="00FF5A8E"/>
    <w:rsid w:val="00FF5BDD"/>
    <w:rsid w:val="00FF5EB6"/>
    <w:rsid w:val="00FF67AC"/>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B40"/>
  </w:style>
  <w:style w:type="paragraph" w:styleId="Titre10">
    <w:name w:val="heading 1"/>
    <w:basedOn w:val="Normal"/>
    <w:next w:val="Normal"/>
    <w:link w:val="Titre1Car"/>
    <w:qFormat/>
    <w:rsid w:val="00411B40"/>
    <w:pPr>
      <w:keepNext/>
      <w:jc w:val="center"/>
      <w:outlineLvl w:val="0"/>
    </w:pPr>
    <w:rPr>
      <w:b/>
      <w:i/>
      <w:sz w:val="28"/>
    </w:rPr>
  </w:style>
  <w:style w:type="paragraph" w:styleId="Titre2">
    <w:name w:val="heading 2"/>
    <w:basedOn w:val="Normal"/>
    <w:next w:val="Normal"/>
    <w:link w:val="Titre2Car"/>
    <w:qFormat/>
    <w:rsid w:val="00411B40"/>
    <w:pPr>
      <w:keepNext/>
      <w:outlineLvl w:val="1"/>
    </w:pPr>
    <w:rPr>
      <w:sz w:val="24"/>
    </w:rPr>
  </w:style>
  <w:style w:type="paragraph" w:styleId="Titre3">
    <w:name w:val="heading 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uiPriority w:val="99"/>
    <w:qFormat/>
    <w:rsid w:val="00411B40"/>
    <w:pPr>
      <w:keepNext/>
      <w:jc w:val="both"/>
      <w:outlineLvl w:val="6"/>
    </w:pPr>
    <w:rPr>
      <w:sz w:val="24"/>
    </w:rPr>
  </w:style>
  <w:style w:type="paragraph" w:styleId="Titre8">
    <w:name w:val="heading 8"/>
    <w:basedOn w:val="Normal"/>
    <w:next w:val="Normal"/>
    <w:link w:val="Titre8Car"/>
    <w:uiPriority w:val="99"/>
    <w:qFormat/>
    <w:rsid w:val="00411B40"/>
    <w:pPr>
      <w:keepNext/>
      <w:jc w:val="right"/>
      <w:outlineLvl w:val="7"/>
    </w:pPr>
    <w:rPr>
      <w:sz w:val="24"/>
    </w:rPr>
  </w:style>
  <w:style w:type="paragraph" w:styleId="Titre9">
    <w:name w:val="heading 9"/>
    <w:basedOn w:val="Normal"/>
    <w:next w:val="Normal"/>
    <w:link w:val="Titre9Car"/>
    <w:uiPriority w:val="99"/>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uiPriority w:val="99"/>
    <w:rsid w:val="00411B40"/>
    <w:pPr>
      <w:jc w:val="both"/>
    </w:pPr>
    <w:rPr>
      <w:sz w:val="24"/>
    </w:rPr>
  </w:style>
  <w:style w:type="paragraph" w:styleId="Retraitcorpsdetexte2">
    <w:name w:val="Body Text Indent 2"/>
    <w:basedOn w:val="Normal"/>
    <w:link w:val="Retraitcorpsdetexte2Car"/>
    <w:uiPriority w:val="99"/>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uiPriority w:val="99"/>
    <w:rsid w:val="00411B40"/>
    <w:pPr>
      <w:ind w:firstLine="708"/>
      <w:jc w:val="both"/>
    </w:pPr>
    <w:rPr>
      <w:sz w:val="24"/>
    </w:r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uiPriority w:val="99"/>
    <w:qFormat/>
    <w:rsid w:val="00411B40"/>
    <w:pPr>
      <w:jc w:val="center"/>
    </w:pPr>
    <w:rPr>
      <w:sz w:val="28"/>
      <w:szCs w:val="24"/>
    </w:rPr>
  </w:style>
  <w:style w:type="paragraph" w:styleId="Sous-titre">
    <w:name w:val="Subtitle"/>
    <w:basedOn w:val="Normal"/>
    <w:link w:val="Sous-titreCar"/>
    <w:uiPriority w:val="99"/>
    <w:qFormat/>
    <w:rsid w:val="00411B40"/>
    <w:pPr>
      <w:ind w:left="708"/>
      <w:jc w:val="center"/>
    </w:pPr>
    <w:rPr>
      <w:b/>
      <w:bCs/>
      <w:i/>
      <w:iCs/>
      <w:sz w:val="28"/>
    </w:rPr>
  </w:style>
  <w:style w:type="paragraph" w:styleId="En-tte">
    <w:name w:val="header"/>
    <w:basedOn w:val="Normal"/>
    <w:link w:val="En-tteCar"/>
    <w:uiPriority w:val="99"/>
    <w:rsid w:val="00411B40"/>
    <w:pPr>
      <w:tabs>
        <w:tab w:val="center" w:pos="4536"/>
        <w:tab w:val="right" w:pos="9072"/>
      </w:tabs>
    </w:pPr>
  </w:style>
  <w:style w:type="paragraph" w:styleId="Lgende">
    <w:name w:val="caption"/>
    <w:basedOn w:val="Normal"/>
    <w:next w:val="Normal"/>
    <w:uiPriority w:val="99"/>
    <w:qFormat/>
    <w:rsid w:val="00411B40"/>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uiPriority w:val="99"/>
    <w:rsid w:val="00AC4067"/>
    <w:pPr>
      <w:suppressAutoHyphens/>
      <w:jc w:val="both"/>
    </w:pPr>
    <w:rPr>
      <w:sz w:val="24"/>
      <w:lang w:eastAsia="ar-SA"/>
    </w:rPr>
  </w:style>
  <w:style w:type="paragraph" w:customStyle="1" w:styleId="Retraitcorpsdetexte21">
    <w:name w:val="Retrait corps de texte 21"/>
    <w:basedOn w:val="Normal"/>
    <w:uiPriority w:val="99"/>
    <w:rsid w:val="005463CD"/>
    <w:pPr>
      <w:suppressAutoHyphens/>
      <w:ind w:left="708"/>
      <w:jc w:val="both"/>
    </w:pPr>
    <w:rPr>
      <w:sz w:val="24"/>
      <w:lang w:eastAsia="ar-SA"/>
    </w:rPr>
  </w:style>
  <w:style w:type="table" w:styleId="Grilledutableau">
    <w:name w:val="Table Grid"/>
    <w:basedOn w:val="TableauNormal"/>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4B5F3E"/>
    <w:rPr>
      <w:rFonts w:ascii="Tahoma" w:hAnsi="Tahoma" w:cs="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uiPriority w:val="99"/>
    <w:rsid w:val="00C13DDD"/>
    <w:pPr>
      <w:numPr>
        <w:numId w:val="4"/>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uiPriority w:val="99"/>
    <w:semiHidden/>
    <w:rsid w:val="001D0F31"/>
    <w:pPr>
      <w:shd w:val="clear" w:color="auto" w:fill="000080"/>
    </w:pPr>
    <w:rPr>
      <w:rFonts w:ascii="Tahoma" w:hAnsi="Tahoma"/>
    </w:rPr>
  </w:style>
  <w:style w:type="character" w:customStyle="1" w:styleId="ExplorateurdedocumentsCar">
    <w:name w:val="Explorateur de documents Car"/>
    <w:link w:val="Explorateurdedocuments"/>
    <w:uiPriority w:val="99"/>
    <w:semiHidden/>
    <w:rsid w:val="001D0F31"/>
    <w:rPr>
      <w:rFonts w:ascii="Tahoma" w:hAnsi="Tahoma"/>
      <w:shd w:val="clear" w:color="auto" w:fill="000080"/>
    </w:rPr>
  </w:style>
  <w:style w:type="paragraph" w:customStyle="1" w:styleId="xl24">
    <w:name w:val="xl24"/>
    <w:basedOn w:val="Normal"/>
    <w:uiPriority w:val="99"/>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uiPriority w:val="99"/>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uiPriority w:val="99"/>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uiPriority w:val="99"/>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uiPriority w:val="99"/>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uiPriority w:val="99"/>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uiPriority w:val="99"/>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uiPriority w:val="99"/>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uiPriority w:val="99"/>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uiPriority w:val="99"/>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uiPriority w:val="99"/>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uiPriority w:val="99"/>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uiPriority w:val="99"/>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uiPriority w:val="99"/>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uiPriority w:val="99"/>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uiPriority w:val="99"/>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uiPriority w:val="99"/>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uiPriority w:val="99"/>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uiPriority w:val="99"/>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uiPriority w:val="99"/>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uiPriority w:val="99"/>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uiPriority w:val="99"/>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uiPriority w:val="99"/>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uiPriority w:val="99"/>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uiPriority w:val="99"/>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uiPriority w:val="99"/>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uiPriority w:val="99"/>
    <w:rsid w:val="009B61A6"/>
    <w:rPr>
      <w:b/>
      <w:i/>
      <w:sz w:val="28"/>
    </w:rPr>
  </w:style>
  <w:style w:type="character" w:styleId="Appelnotedebasdep">
    <w:name w:val="footnote reference"/>
    <w:semiHidden/>
    <w:rsid w:val="0076743C"/>
    <w:rPr>
      <w:vertAlign w:val="superscript"/>
    </w:rPr>
  </w:style>
  <w:style w:type="paragraph" w:styleId="Notedebasdepage">
    <w:name w:val="footnote text"/>
    <w:basedOn w:val="Normal"/>
    <w:link w:val="NotedebasdepageCar"/>
    <w:uiPriority w:val="99"/>
    <w:semiHidden/>
    <w:rsid w:val="0076743C"/>
  </w:style>
  <w:style w:type="paragraph" w:styleId="TitreTR">
    <w:name w:val="toa heading"/>
    <w:basedOn w:val="Normal"/>
    <w:next w:val="Normal"/>
    <w:uiPriority w:val="99"/>
    <w:semiHidden/>
    <w:rsid w:val="0076743C"/>
    <w:pPr>
      <w:tabs>
        <w:tab w:val="left" w:pos="9000"/>
        <w:tab w:val="right" w:pos="9360"/>
      </w:tabs>
      <w:suppressAutoHyphens/>
      <w:jc w:val="both"/>
    </w:pPr>
    <w:rPr>
      <w:sz w:val="24"/>
    </w:rPr>
  </w:style>
  <w:style w:type="paragraph" w:customStyle="1" w:styleId="Head22">
    <w:name w:val="Head 2.2"/>
    <w:basedOn w:val="Normal"/>
    <w:uiPriority w:val="99"/>
    <w:rsid w:val="0076743C"/>
    <w:pPr>
      <w:suppressAutoHyphens/>
      <w:ind w:left="360" w:hanging="360"/>
    </w:pPr>
    <w:rPr>
      <w:b/>
      <w:sz w:val="24"/>
    </w:rPr>
  </w:style>
  <w:style w:type="paragraph" w:customStyle="1" w:styleId="Head21">
    <w:name w:val="Head 2.1"/>
    <w:basedOn w:val="Normal"/>
    <w:uiPriority w:val="99"/>
    <w:rsid w:val="0076743C"/>
    <w:pPr>
      <w:suppressAutoHyphens/>
      <w:jc w:val="center"/>
    </w:pPr>
    <w:rPr>
      <w:b/>
      <w:sz w:val="24"/>
    </w:rPr>
  </w:style>
  <w:style w:type="paragraph" w:customStyle="1" w:styleId="Outline">
    <w:name w:val="Outline"/>
    <w:basedOn w:val="Normal"/>
    <w:uiPriority w:val="99"/>
    <w:rsid w:val="0076743C"/>
    <w:pPr>
      <w:spacing w:before="240"/>
    </w:pPr>
    <w:rPr>
      <w:kern w:val="28"/>
      <w:sz w:val="24"/>
    </w:rPr>
  </w:style>
  <w:style w:type="paragraph" w:styleId="Normalcentr">
    <w:name w:val="Block Text"/>
    <w:basedOn w:val="Normal"/>
    <w:uiPriority w:val="99"/>
    <w:rsid w:val="0076743C"/>
    <w:pPr>
      <w:suppressAutoHyphens/>
      <w:ind w:left="533" w:right="-72" w:hanging="533"/>
      <w:jc w:val="both"/>
    </w:pPr>
    <w:rPr>
      <w:sz w:val="24"/>
    </w:rPr>
  </w:style>
  <w:style w:type="paragraph" w:customStyle="1" w:styleId="Titredetablejuridique">
    <w:name w:val="Titre de table juridique"/>
    <w:basedOn w:val="Normal"/>
    <w:uiPriority w:val="99"/>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uiPriority w:val="99"/>
    <w:semiHidden/>
    <w:rsid w:val="0076743C"/>
    <w:pPr>
      <w:spacing w:before="120"/>
    </w:pPr>
    <w:rPr>
      <w:b/>
      <w:bCs/>
      <w:i/>
      <w:iCs/>
      <w:sz w:val="24"/>
      <w:szCs w:val="28"/>
    </w:rPr>
  </w:style>
  <w:style w:type="paragraph" w:styleId="TM2">
    <w:name w:val="toc 2"/>
    <w:basedOn w:val="Normal"/>
    <w:next w:val="Normal"/>
    <w:autoRedefine/>
    <w:uiPriority w:val="99"/>
    <w:semiHidden/>
    <w:rsid w:val="0076743C"/>
    <w:pPr>
      <w:tabs>
        <w:tab w:val="right" w:leader="dot" w:pos="9911"/>
      </w:tabs>
      <w:spacing w:before="120"/>
      <w:ind w:left="240"/>
    </w:pPr>
    <w:rPr>
      <w:b/>
      <w:bCs/>
      <w:noProof/>
      <w:sz w:val="24"/>
      <w:szCs w:val="22"/>
    </w:rPr>
  </w:style>
  <w:style w:type="paragraph" w:styleId="TM3">
    <w:name w:val="toc 3"/>
    <w:basedOn w:val="Normal"/>
    <w:next w:val="Normal"/>
    <w:autoRedefine/>
    <w:uiPriority w:val="99"/>
    <w:semiHidden/>
    <w:rsid w:val="0076743C"/>
    <w:pPr>
      <w:ind w:left="480"/>
    </w:pPr>
    <w:rPr>
      <w:sz w:val="24"/>
      <w:szCs w:val="24"/>
    </w:rPr>
  </w:style>
  <w:style w:type="paragraph" w:styleId="TM4">
    <w:name w:val="toc 4"/>
    <w:basedOn w:val="Normal"/>
    <w:next w:val="Normal"/>
    <w:autoRedefine/>
    <w:uiPriority w:val="99"/>
    <w:semiHidden/>
    <w:rsid w:val="0076743C"/>
    <w:pPr>
      <w:ind w:left="720"/>
    </w:pPr>
    <w:rPr>
      <w:sz w:val="24"/>
      <w:szCs w:val="24"/>
    </w:rPr>
  </w:style>
  <w:style w:type="paragraph" w:styleId="TM5">
    <w:name w:val="toc 5"/>
    <w:basedOn w:val="Normal"/>
    <w:next w:val="Normal"/>
    <w:autoRedefine/>
    <w:uiPriority w:val="99"/>
    <w:semiHidden/>
    <w:rsid w:val="0076743C"/>
    <w:pPr>
      <w:ind w:left="960"/>
    </w:pPr>
    <w:rPr>
      <w:sz w:val="24"/>
      <w:szCs w:val="24"/>
    </w:rPr>
  </w:style>
  <w:style w:type="paragraph" w:styleId="TM6">
    <w:name w:val="toc 6"/>
    <w:basedOn w:val="Normal"/>
    <w:next w:val="Normal"/>
    <w:autoRedefine/>
    <w:uiPriority w:val="99"/>
    <w:semiHidden/>
    <w:rsid w:val="0076743C"/>
    <w:pPr>
      <w:ind w:left="1200"/>
    </w:pPr>
    <w:rPr>
      <w:sz w:val="24"/>
      <w:szCs w:val="24"/>
    </w:rPr>
  </w:style>
  <w:style w:type="paragraph" w:styleId="TM7">
    <w:name w:val="toc 7"/>
    <w:basedOn w:val="Normal"/>
    <w:next w:val="Normal"/>
    <w:autoRedefine/>
    <w:uiPriority w:val="99"/>
    <w:semiHidden/>
    <w:rsid w:val="0076743C"/>
    <w:pPr>
      <w:ind w:left="1440"/>
    </w:pPr>
    <w:rPr>
      <w:sz w:val="24"/>
      <w:szCs w:val="24"/>
    </w:rPr>
  </w:style>
  <w:style w:type="paragraph" w:styleId="TM8">
    <w:name w:val="toc 8"/>
    <w:basedOn w:val="Normal"/>
    <w:next w:val="Normal"/>
    <w:autoRedefine/>
    <w:uiPriority w:val="99"/>
    <w:semiHidden/>
    <w:rsid w:val="0076743C"/>
    <w:pPr>
      <w:ind w:left="1680"/>
    </w:pPr>
    <w:rPr>
      <w:sz w:val="24"/>
      <w:szCs w:val="24"/>
    </w:rPr>
  </w:style>
  <w:style w:type="paragraph" w:styleId="TM9">
    <w:name w:val="toc 9"/>
    <w:basedOn w:val="Normal"/>
    <w:next w:val="Normal"/>
    <w:autoRedefine/>
    <w:uiPriority w:val="99"/>
    <w:semiHidden/>
    <w:rsid w:val="0076743C"/>
    <w:pPr>
      <w:ind w:left="1920"/>
    </w:pPr>
    <w:rPr>
      <w:sz w:val="24"/>
      <w:szCs w:val="24"/>
    </w:rPr>
  </w:style>
  <w:style w:type="character" w:styleId="Lienhypertexte">
    <w:name w:val="Hyperlink"/>
    <w:rsid w:val="0076743C"/>
    <w:rPr>
      <w:color w:val="0000FF"/>
      <w:u w:val="single"/>
    </w:rPr>
  </w:style>
  <w:style w:type="paragraph" w:customStyle="1" w:styleId="Pucea">
    <w:name w:val="Puce a"/>
    <w:basedOn w:val="Normal"/>
    <w:uiPriority w:val="99"/>
    <w:rsid w:val="0076743C"/>
    <w:pPr>
      <w:widowControl w:val="0"/>
      <w:numPr>
        <w:numId w:val="5"/>
      </w:numPr>
      <w:spacing w:before="60" w:after="60"/>
      <w:jc w:val="both"/>
    </w:pPr>
    <w:rPr>
      <w:rFonts w:ascii="Arial" w:hAnsi="Arial" w:cs="Arial"/>
    </w:rPr>
  </w:style>
  <w:style w:type="paragraph" w:customStyle="1" w:styleId="Tiret">
    <w:name w:val="Tiret"/>
    <w:basedOn w:val="Normal"/>
    <w:uiPriority w:val="99"/>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uiPriority w:val="99"/>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uiPriority w:val="99"/>
    <w:rsid w:val="0076743C"/>
    <w:pPr>
      <w:spacing w:after="160" w:line="300" w:lineRule="exact"/>
      <w:jc w:val="both"/>
    </w:pPr>
    <w:rPr>
      <w:sz w:val="24"/>
      <w:szCs w:val="24"/>
    </w:rPr>
  </w:style>
  <w:style w:type="paragraph" w:customStyle="1" w:styleId="siliacII">
    <w:name w:val="siliac II"/>
    <w:basedOn w:val="Normal"/>
    <w:uiPriority w:val="99"/>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link w:val="Titre10"/>
    <w:rsid w:val="0076743C"/>
    <w:rPr>
      <w:b/>
      <w:i/>
      <w:sz w:val="28"/>
      <w:lang w:val="fr-FR" w:eastAsia="fr-FR" w:bidi="ar-SA"/>
    </w:rPr>
  </w:style>
  <w:style w:type="character" w:customStyle="1" w:styleId="Titre2Car">
    <w:name w:val="Titre 2 Car"/>
    <w:link w:val="Titre2"/>
    <w:rsid w:val="0076743C"/>
    <w:rPr>
      <w:sz w:val="24"/>
      <w:lang w:val="fr-FR" w:eastAsia="fr-FR" w:bidi="ar-SA"/>
    </w:rPr>
  </w:style>
  <w:style w:type="character" w:customStyle="1" w:styleId="Titre3Car">
    <w:name w:val="Titre 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uiPriority w:val="99"/>
    <w:rsid w:val="0076743C"/>
    <w:rPr>
      <w:sz w:val="24"/>
      <w:lang w:val="fr-FR" w:eastAsia="fr-FR" w:bidi="ar-SA"/>
    </w:rPr>
  </w:style>
  <w:style w:type="character" w:customStyle="1" w:styleId="Titre8Car">
    <w:name w:val="Titre 8 Car"/>
    <w:link w:val="Titre8"/>
    <w:uiPriority w:val="99"/>
    <w:rsid w:val="0076743C"/>
    <w:rPr>
      <w:sz w:val="24"/>
      <w:lang w:val="fr-FR" w:eastAsia="fr-FR" w:bidi="ar-SA"/>
    </w:rPr>
  </w:style>
  <w:style w:type="character" w:customStyle="1" w:styleId="Titre9Car">
    <w:name w:val="Titre 9 Car"/>
    <w:link w:val="Titre9"/>
    <w:uiPriority w:val="99"/>
    <w:rsid w:val="0076743C"/>
    <w:rPr>
      <w:b/>
      <w:i/>
      <w:sz w:val="24"/>
    </w:rPr>
  </w:style>
  <w:style w:type="character" w:customStyle="1" w:styleId="TitreCar">
    <w:name w:val="Titre Car"/>
    <w:link w:val="Titre"/>
    <w:uiPriority w:val="99"/>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uiPriority w:val="99"/>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uiPriority w:val="99"/>
    <w:semiHidden/>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link w:val="En-tte"/>
    <w:uiPriority w:val="99"/>
    <w:rsid w:val="0076743C"/>
    <w:rPr>
      <w:lang w:val="fr-FR" w:eastAsia="fr-FR" w:bidi="ar-SA"/>
    </w:rPr>
  </w:style>
  <w:style w:type="character" w:customStyle="1" w:styleId="Corpsdetexte2Car">
    <w:name w:val="Corps de texte 2 Car"/>
    <w:link w:val="Corpsdetexte2"/>
    <w:uiPriority w:val="99"/>
    <w:semiHidden/>
    <w:rsid w:val="0076743C"/>
    <w:rPr>
      <w:sz w:val="24"/>
      <w:lang w:val="fr-FR" w:eastAsia="fr-FR" w:bidi="ar-SA"/>
    </w:rPr>
  </w:style>
  <w:style w:type="character" w:customStyle="1" w:styleId="Sous-titreCar">
    <w:name w:val="Sous-titre Car"/>
    <w:link w:val="Sous-titre"/>
    <w:uiPriority w:val="99"/>
    <w:rsid w:val="0076743C"/>
    <w:rPr>
      <w:b/>
      <w:bCs/>
      <w:i/>
      <w:iCs/>
      <w:sz w:val="28"/>
      <w:lang w:val="fr-FR" w:eastAsia="fr-FR" w:bidi="ar-SA"/>
    </w:rPr>
  </w:style>
  <w:style w:type="paragraph" w:styleId="Textebrut">
    <w:name w:val="Plain Text"/>
    <w:basedOn w:val="Normal"/>
    <w:link w:val="TextebrutCar"/>
    <w:uiPriority w:val="99"/>
    <w:semiHidden/>
    <w:rsid w:val="0076743C"/>
    <w:rPr>
      <w:rFonts w:ascii="Courier New" w:hAnsi="Courier New"/>
      <w:lang w:val="en-GB" w:eastAsia="en-US"/>
    </w:rPr>
  </w:style>
  <w:style w:type="paragraph" w:styleId="Commentaire">
    <w:name w:val="annotation text"/>
    <w:basedOn w:val="Normal"/>
    <w:link w:val="CommentaireCar"/>
    <w:uiPriority w:val="99"/>
    <w:semiHidden/>
    <w:rsid w:val="0076743C"/>
    <w:rPr>
      <w:lang w:eastAsia="en-US"/>
    </w:rPr>
  </w:style>
  <w:style w:type="paragraph" w:customStyle="1" w:styleId="arial">
    <w:name w:val="arial"/>
    <w:basedOn w:val="Normal"/>
    <w:uiPriority w:val="99"/>
    <w:rsid w:val="0076743C"/>
    <w:pPr>
      <w:jc w:val="both"/>
    </w:pPr>
    <w:rPr>
      <w:rFonts w:ascii="Arial" w:hAnsi="Arial" w:cs="Arial"/>
      <w:sz w:val="24"/>
      <w:szCs w:val="24"/>
      <w:lang w:val="fr-CM"/>
    </w:rPr>
  </w:style>
  <w:style w:type="paragraph" w:customStyle="1" w:styleId="Paragraphedeliste1">
    <w:name w:val="Paragraphe de liste1"/>
    <w:basedOn w:val="Normal"/>
    <w:uiPriority w:val="99"/>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uiPriority w:val="99"/>
    <w:semiHidden/>
    <w:rsid w:val="0076743C"/>
    <w:pPr>
      <w:widowControl w:val="0"/>
      <w:ind w:left="708"/>
      <w:jc w:val="both"/>
    </w:pPr>
    <w:rPr>
      <w:rFonts w:ascii="Arial" w:hAnsi="Arial"/>
      <w:snapToGrid w:val="0"/>
      <w:sz w:val="22"/>
    </w:rPr>
  </w:style>
  <w:style w:type="character" w:styleId="Lienhypertextesuivivisit">
    <w:name w:val="FollowedHyperlink"/>
    <w:rsid w:val="0076743C"/>
    <w:rPr>
      <w:color w:val="800080"/>
      <w:u w:val="single"/>
    </w:rPr>
  </w:style>
  <w:style w:type="paragraph" w:customStyle="1" w:styleId="font5">
    <w:name w:val="font5"/>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uiPriority w:val="99"/>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uiPriority w:val="99"/>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uiPriority w:val="99"/>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uiPriority w:val="99"/>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uiPriority w:val="99"/>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uiPriority w:val="99"/>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uiPriority w:val="99"/>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uiPriority w:val="99"/>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uiPriority w:val="99"/>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uiPriority w:val="99"/>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uiPriority w:val="99"/>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uiPriority w:val="99"/>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uiPriority w:val="99"/>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uiPriority w:val="99"/>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uiPriority w:val="99"/>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uiPriority w:val="99"/>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uiPriority w:val="99"/>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uiPriority w:val="99"/>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uiPriority w:val="99"/>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uiPriority w:val="99"/>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uiPriority w:val="99"/>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uiPriority w:val="99"/>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uiPriority w:val="99"/>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uiPriority w:val="99"/>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uiPriority w:val="99"/>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uiPriority w:val="99"/>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uiPriority w:val="99"/>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uiPriority w:val="99"/>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uiPriority w:val="99"/>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uiPriority w:val="99"/>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uiPriority w:val="99"/>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uiPriority w:val="99"/>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uiPriority w:val="99"/>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uiPriority w:val="99"/>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uiPriority w:val="99"/>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uiPriority w:val="99"/>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uiPriority w:val="99"/>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uiPriority w:val="99"/>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uiPriority w:val="99"/>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uiPriority w:val="99"/>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uiPriority w:val="99"/>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uiPriority w:val="99"/>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uiPriority w:val="99"/>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uiPriority w:val="99"/>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uiPriority w:val="99"/>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uiPriority w:val="99"/>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uiPriority w:val="99"/>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uiPriority w:val="99"/>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uiPriority w:val="99"/>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uiPriority w:val="99"/>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uiPriority w:val="99"/>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uiPriority w:val="99"/>
    <w:rsid w:val="00FF5A8E"/>
    <w:pPr>
      <w:numPr>
        <w:ilvl w:val="2"/>
        <w:numId w:val="9"/>
      </w:numPr>
      <w:spacing w:before="120"/>
      <w:jc w:val="left"/>
    </w:pPr>
    <w:rPr>
      <w:rFonts w:ascii="Arial Narrow" w:hAnsi="Arial Narrow"/>
      <w:b/>
      <w:i/>
      <w:noProof/>
      <w:color w:val="1F497D"/>
      <w:sz w:val="24"/>
    </w:rPr>
  </w:style>
  <w:style w:type="paragraph" w:customStyle="1" w:styleId="TIRETS">
    <w:name w:val="TIRETS"/>
    <w:basedOn w:val="Normal"/>
    <w:uiPriority w:val="99"/>
    <w:rsid w:val="00DF6401"/>
    <w:pPr>
      <w:numPr>
        <w:ilvl w:val="1"/>
        <w:numId w:val="15"/>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uiPriority w:val="99"/>
    <w:rsid w:val="00AE2600"/>
    <w:pPr>
      <w:numPr>
        <w:ilvl w:val="1"/>
        <w:numId w:val="16"/>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uiPriority w:val="99"/>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uiPriority w:val="99"/>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uiPriority w:val="99"/>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rPr>
  </w:style>
  <w:style w:type="character" w:customStyle="1" w:styleId="TITRE1Car0">
    <w:name w:val="TITRE 1 Car"/>
    <w:link w:val="TITRE11"/>
    <w:locked/>
    <w:rsid w:val="00AE2600"/>
    <w:rPr>
      <w:rFonts w:ascii="Zurich XBlk BT" w:hAnsi="Zurich XBlk BT"/>
      <w:b/>
      <w:caps/>
      <w:sz w:val="28"/>
    </w:rPr>
  </w:style>
  <w:style w:type="paragraph" w:customStyle="1" w:styleId="CORPSCCAP">
    <w:name w:val="CORPS CCAP"/>
    <w:basedOn w:val="Normal"/>
    <w:uiPriority w:val="99"/>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uiPriority w:val="99"/>
    <w:rsid w:val="00AE2600"/>
    <w:pPr>
      <w:spacing w:before="120"/>
      <w:ind w:firstLine="709"/>
      <w:jc w:val="both"/>
    </w:pPr>
    <w:rPr>
      <w:rFonts w:ascii="Tahoma" w:hAnsi="Tahoma" w:cs="Tahoma"/>
      <w:b/>
      <w:sz w:val="24"/>
      <w:szCs w:val="26"/>
    </w:rPr>
  </w:style>
  <w:style w:type="paragraph" w:customStyle="1" w:styleId="CORPSL-C">
    <w:name w:val="CORPS L-C"/>
    <w:basedOn w:val="Normal"/>
    <w:uiPriority w:val="99"/>
    <w:rsid w:val="00AE2600"/>
    <w:pPr>
      <w:spacing w:after="120"/>
      <w:ind w:left="709" w:firstLine="567"/>
      <w:jc w:val="both"/>
    </w:pPr>
    <w:rPr>
      <w:rFonts w:ascii="Gill Sans MT" w:hAnsi="Gill Sans MT"/>
      <w:sz w:val="24"/>
    </w:rPr>
  </w:style>
  <w:style w:type="paragraph" w:customStyle="1" w:styleId="TITRE1CCAP">
    <w:name w:val="TITRE1CCAP"/>
    <w:basedOn w:val="Style1"/>
    <w:uiPriority w:val="99"/>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uiPriority w:val="99"/>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uiPriority w:val="99"/>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uiPriority w:val="99"/>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uiPriority w:val="99"/>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uiPriority w:val="99"/>
    <w:rsid w:val="00AE2600"/>
    <w:pPr>
      <w:spacing w:after="240"/>
      <w:jc w:val="center"/>
    </w:pPr>
    <w:rPr>
      <w:rFonts w:ascii="Traffic" w:hAnsi="Traffic"/>
      <w:caps/>
      <w:sz w:val="24"/>
    </w:rPr>
  </w:style>
  <w:style w:type="paragraph" w:customStyle="1" w:styleId="MAD">
    <w:name w:val="MAD"/>
    <w:basedOn w:val="TITRE11"/>
    <w:uiPriority w:val="99"/>
    <w:rsid w:val="00AE2600"/>
    <w:pPr>
      <w:spacing w:line="240" w:lineRule="auto"/>
    </w:pPr>
    <w:rPr>
      <w:shadow/>
    </w:rPr>
  </w:style>
  <w:style w:type="paragraph" w:styleId="Paragraphedeliste">
    <w:name w:val="List Paragraph"/>
    <w:basedOn w:val="Normal"/>
    <w:link w:val="ParagraphedelisteCar"/>
    <w:uiPriority w:val="34"/>
    <w:qFormat/>
    <w:rsid w:val="00B60E5A"/>
    <w:pPr>
      <w:ind w:left="720"/>
      <w:contextualSpacing/>
    </w:pPr>
    <w:rPr>
      <w:sz w:val="24"/>
      <w:szCs w:val="24"/>
    </w:rPr>
  </w:style>
  <w:style w:type="paragraph" w:customStyle="1" w:styleId="NO">
    <w:name w:val="NO"/>
    <w:uiPriority w:val="99"/>
    <w:rsid w:val="004700D7"/>
    <w:pPr>
      <w:jc w:val="both"/>
    </w:pPr>
    <w:rPr>
      <w:sz w:val="24"/>
    </w:rPr>
  </w:style>
  <w:style w:type="character" w:customStyle="1" w:styleId="TextebrutCar">
    <w:name w:val="Texte brut Car"/>
    <w:link w:val="Textebrut"/>
    <w:uiPriority w:val="99"/>
    <w:semiHidden/>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character" w:customStyle="1" w:styleId="NotedebasdepageCar">
    <w:name w:val="Note de bas de page Car"/>
    <w:basedOn w:val="Policepardfaut"/>
    <w:link w:val="Notedebasdepage"/>
    <w:uiPriority w:val="99"/>
    <w:semiHidden/>
    <w:rsid w:val="005F7F32"/>
  </w:style>
  <w:style w:type="character" w:customStyle="1" w:styleId="CommentaireCar">
    <w:name w:val="Commentaire Car"/>
    <w:basedOn w:val="Policepardfaut"/>
    <w:link w:val="Commentaire"/>
    <w:uiPriority w:val="99"/>
    <w:semiHidden/>
    <w:rsid w:val="005F7F32"/>
    <w:rPr>
      <w:lang w:eastAsia="en-US"/>
    </w:rPr>
  </w:style>
  <w:style w:type="character" w:customStyle="1" w:styleId="TextedebullesCar">
    <w:name w:val="Texte de bulles Car"/>
    <w:basedOn w:val="Policepardfaut"/>
    <w:link w:val="Textedebulles"/>
    <w:uiPriority w:val="99"/>
    <w:semiHidden/>
    <w:rsid w:val="005F7F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20529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rch&#233;s%20Publics%20-%20Lom%20et%20Djerem\2015\DAO%20-%202015\Salles%20de%20classes\EP%20BORONGO%20+EP%20BARDE%20NDOKAYO.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676FC-C10C-4E11-AD8B-44ECC81DB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 BORONGO +EP BARDE NDOKAYO</Template>
  <TotalTime>1256</TotalTime>
  <Pages>97</Pages>
  <Words>37746</Words>
  <Characters>207606</Characters>
  <Application>Microsoft Office Word</Application>
  <DocSecurity>0</DocSecurity>
  <Lines>1730</Lines>
  <Paragraphs>489</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244863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M ANGONG</dc:creator>
  <cp:lastModifiedBy>DELL</cp:lastModifiedBy>
  <cp:revision>90</cp:revision>
  <cp:lastPrinted>2021-02-02T10:29:00Z</cp:lastPrinted>
  <dcterms:created xsi:type="dcterms:W3CDTF">2016-01-07T12:30:00Z</dcterms:created>
  <dcterms:modified xsi:type="dcterms:W3CDTF">2021-02-02T11:59:00Z</dcterms:modified>
</cp:coreProperties>
</file>